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Rule="auto"/>
        <w:rPr>
          <w:rFonts w:ascii="Arial" w:cs="Arial" w:eastAsia="Arial" w:hAnsi="Arial"/>
          <w:color w:val="000000"/>
        </w:rPr>
      </w:pPr>
      <w:r w:rsidDel="00000000" w:rsidR="00000000" w:rsidRPr="00000000">
        <w:rPr>
          <w:rtl w:val="0"/>
        </w:rPr>
      </w:r>
    </w:p>
    <w:tbl>
      <w:tblPr>
        <w:tblStyle w:val="Table1"/>
        <w:tblW w:w="1045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185"/>
        <w:gridCol w:w="2271"/>
        <w:tblGridChange w:id="0">
          <w:tblGrid>
            <w:gridCol w:w="8185"/>
            <w:gridCol w:w="2271"/>
          </w:tblGrid>
        </w:tblGridChange>
      </w:tblGrid>
      <w:tr>
        <w:trPr>
          <w:cantSplit w:val="0"/>
          <w:tblHeader w:val="0"/>
        </w:trPr>
        <w:tc>
          <w:tcPr>
            <w:vAlign w:val="center"/>
          </w:tcPr>
          <w:p w:rsidR="00000000" w:rsidDel="00000000" w:rsidP="00000000" w:rsidRDefault="00000000" w:rsidRPr="00000000" w14:paraId="00000002">
            <w:pPr>
              <w:spacing w:after="0" w:lineRule="auto"/>
              <w:rPr>
                <w:rFonts w:ascii="Garamond" w:cs="Garamond" w:eastAsia="Garamond" w:hAnsi="Garamond"/>
                <w:sz w:val="24"/>
                <w:szCs w:val="24"/>
              </w:rPr>
            </w:pPr>
            <w:r w:rsidDel="00000000" w:rsidR="00000000" w:rsidRPr="00000000">
              <w:rPr>
                <w:rFonts w:ascii="Garamond" w:cs="Garamond" w:eastAsia="Garamond" w:hAnsi="Garamond"/>
                <w:b w:val="1"/>
                <w:smallCaps w:val="1"/>
                <w:sz w:val="36"/>
                <w:szCs w:val="36"/>
                <w:rtl w:val="0"/>
              </w:rPr>
              <w:t xml:space="preserve">Yutika G Doshi                                                                                </w:t>
            </w:r>
            <w:r w:rsidDel="00000000" w:rsidR="00000000" w:rsidRPr="00000000">
              <w:rPr>
                <w:rFonts w:ascii="Garamond" w:cs="Garamond" w:eastAsia="Garamond" w:hAnsi="Garamond"/>
                <w:b w:val="1"/>
                <w:smallCaps w:val="1"/>
                <w:sz w:val="24"/>
                <w:szCs w:val="24"/>
                <w:rtl w:val="0"/>
              </w:rPr>
              <w:t xml:space="preserve">                            </w:t>
            </w:r>
            <w:r w:rsidDel="00000000" w:rsidR="00000000" w:rsidRPr="00000000">
              <w:rPr>
                <w:rtl w:val="0"/>
              </w:rPr>
            </w:r>
          </w:p>
          <w:p w:rsidR="00000000" w:rsidDel="00000000" w:rsidP="00000000" w:rsidRDefault="00000000" w:rsidRPr="00000000" w14:paraId="00000003">
            <w:pPr>
              <w:spacing w:after="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1</w:t>
            </w:r>
            <w:r w:rsidDel="00000000" w:rsidR="00000000" w:rsidRPr="00000000">
              <w:rPr>
                <w:rFonts w:ascii="Garamond" w:cs="Garamond" w:eastAsia="Garamond" w:hAnsi="Garamond"/>
                <w:sz w:val="24"/>
                <w:szCs w:val="24"/>
                <w:vertAlign w:val="superscript"/>
                <w:rtl w:val="0"/>
              </w:rPr>
              <w:t xml:space="preserve">st</w:t>
            </w:r>
            <w:r w:rsidDel="00000000" w:rsidR="00000000" w:rsidRPr="00000000">
              <w:rPr>
                <w:rFonts w:ascii="Garamond" w:cs="Garamond" w:eastAsia="Garamond" w:hAnsi="Garamond"/>
                <w:sz w:val="24"/>
                <w:szCs w:val="24"/>
                <w:rtl w:val="0"/>
              </w:rPr>
              <w:t xml:space="preserve"> Year of B.B.A; LL.B</w:t>
            </w:r>
          </w:p>
          <w:p w:rsidR="00000000" w:rsidDel="00000000" w:rsidP="00000000" w:rsidRDefault="00000000" w:rsidRPr="00000000" w14:paraId="00000004">
            <w:pPr>
              <w:spacing w:after="0" w:lineRule="auto"/>
              <w:rPr>
                <w:rFonts w:ascii="Garamond" w:cs="Garamond" w:eastAsia="Garamond" w:hAnsi="Garamond"/>
                <w:sz w:val="24"/>
                <w:szCs w:val="24"/>
              </w:rPr>
            </w:pPr>
            <w:r w:rsidDel="00000000" w:rsidR="00000000" w:rsidRPr="00000000">
              <w:rPr>
                <w:rFonts w:ascii="Garamond" w:cs="Garamond" w:eastAsia="Garamond" w:hAnsi="Garamond"/>
                <w:b w:val="1"/>
                <w:sz w:val="24"/>
                <w:szCs w:val="24"/>
                <w:rtl w:val="0"/>
              </w:rPr>
              <w:t xml:space="preserve">Email:</w:t>
            </w:r>
            <w:r w:rsidDel="00000000" w:rsidR="00000000" w:rsidRPr="00000000">
              <w:rPr>
                <w:rFonts w:ascii="Garamond" w:cs="Garamond" w:eastAsia="Garamond" w:hAnsi="Garamond"/>
                <w:sz w:val="24"/>
                <w:szCs w:val="24"/>
                <w:rtl w:val="0"/>
              </w:rPr>
              <w:t xml:space="preserve"> yutikadoshi1106@gmail.com</w:t>
            </w:r>
          </w:p>
          <w:p w:rsidR="00000000" w:rsidDel="00000000" w:rsidP="00000000" w:rsidRDefault="00000000" w:rsidRPr="00000000" w14:paraId="00000005">
            <w:pPr>
              <w:spacing w:after="0" w:lineRule="auto"/>
              <w:rPr>
                <w:rFonts w:ascii="Garamond" w:cs="Garamond" w:eastAsia="Garamond" w:hAnsi="Garamond"/>
                <w:sz w:val="24"/>
                <w:szCs w:val="24"/>
              </w:rPr>
            </w:pPr>
            <w:r w:rsidDel="00000000" w:rsidR="00000000" w:rsidRPr="00000000">
              <w:rPr>
                <w:rFonts w:ascii="Garamond" w:cs="Garamond" w:eastAsia="Garamond" w:hAnsi="Garamond"/>
                <w:b w:val="1"/>
                <w:sz w:val="24"/>
                <w:szCs w:val="24"/>
                <w:rtl w:val="0"/>
              </w:rPr>
              <w:t xml:space="preserve">Contact : </w:t>
            </w:r>
            <w:r w:rsidDel="00000000" w:rsidR="00000000" w:rsidRPr="00000000">
              <w:rPr>
                <w:rFonts w:ascii="Garamond" w:cs="Garamond" w:eastAsia="Garamond" w:hAnsi="Garamond"/>
                <w:sz w:val="24"/>
                <w:szCs w:val="24"/>
                <w:rtl w:val="0"/>
              </w:rPr>
              <w:t xml:space="preserve">(+91) 6289727607 </w:t>
            </w:r>
          </w:p>
          <w:p w:rsidR="00000000" w:rsidDel="00000000" w:rsidP="00000000" w:rsidRDefault="00000000" w:rsidRPr="00000000" w14:paraId="00000006">
            <w:pPr>
              <w:spacing w:after="0" w:lineRule="auto"/>
              <w:rPr>
                <w:rFonts w:ascii="Garamond" w:cs="Garamond" w:eastAsia="Garamond" w:hAnsi="Garamond"/>
                <w:b w:val="1"/>
                <w:smallCaps w:val="1"/>
                <w:sz w:val="36"/>
                <w:szCs w:val="36"/>
              </w:rPr>
            </w:pPr>
            <w:r w:rsidDel="00000000" w:rsidR="00000000" w:rsidRPr="00000000">
              <w:rPr>
                <w:rtl w:val="0"/>
              </w:rPr>
            </w:r>
          </w:p>
        </w:tc>
        <w:tc>
          <w:tcPr/>
          <w:p w:rsidR="00000000" w:rsidDel="00000000" w:rsidP="00000000" w:rsidRDefault="00000000" w:rsidRPr="00000000" w14:paraId="00000007">
            <w:pPr>
              <w:spacing w:after="0" w:lineRule="auto"/>
              <w:jc w:val="center"/>
              <w:rPr>
                <w:rFonts w:ascii="Garamond" w:cs="Garamond" w:eastAsia="Garamond" w:hAnsi="Garamond"/>
                <w:b w:val="1"/>
                <w:smallCaps w:val="1"/>
                <w:sz w:val="36"/>
                <w:szCs w:val="36"/>
              </w:rPr>
            </w:pPr>
            <w:r w:rsidDel="00000000" w:rsidR="00000000" w:rsidRPr="00000000">
              <w:rPr>
                <w:rtl w:val="0"/>
              </w:rPr>
            </w:r>
          </w:p>
        </w:tc>
      </w:tr>
    </w:tbl>
    <w:p w:rsidR="00000000" w:rsidDel="00000000" w:rsidP="00000000" w:rsidRDefault="00000000" w:rsidRPr="00000000" w14:paraId="00000008">
      <w:pPr>
        <w:pStyle w:val="Title"/>
        <w:rPr/>
      </w:pPr>
      <w:r w:rsidDel="00000000" w:rsidR="00000000" w:rsidRPr="00000000">
        <w:rPr>
          <w:rtl w:val="0"/>
        </w:rPr>
        <w:t xml:space="preserve">Academic Qualifications </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pacing w:after="0" w:lineRule="auto"/>
        <w:ind w:left="284" w:firstLine="76.00000000000001"/>
        <w:jc w:val="both"/>
        <w:rPr>
          <w:color w:val="000000"/>
          <w:sz w:val="24"/>
          <w:szCs w:val="24"/>
        </w:rPr>
      </w:pPr>
      <w:r w:rsidDel="00000000" w:rsidR="00000000" w:rsidRPr="00000000">
        <w:rPr>
          <w:rFonts w:ascii="Garamond" w:cs="Garamond" w:eastAsia="Garamond" w:hAnsi="Garamond"/>
          <w:color w:val="000000"/>
          <w:sz w:val="24"/>
          <w:szCs w:val="24"/>
          <w:rtl w:val="0"/>
        </w:rPr>
        <w:t xml:space="preserve">B.B.A.; LL.B.</w:t>
        <w:tab/>
        <w:t xml:space="preserve">                                      :        Alliance School of Law (Anticipated 2029)</w:t>
      </w:r>
      <w:r w:rsidDel="00000000" w:rsidR="00000000" w:rsidRPr="00000000">
        <w:rPr>
          <w:rtl w:val="0"/>
        </w:rPr>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pacing w:after="0" w:lineRule="auto"/>
        <w:ind w:left="720" w:hanging="360"/>
        <w:jc w:val="both"/>
        <w:rPr>
          <w:color w:val="000000"/>
          <w:sz w:val="24"/>
          <w:szCs w:val="24"/>
        </w:rPr>
      </w:pPr>
      <w:r w:rsidDel="00000000" w:rsidR="00000000" w:rsidRPr="00000000">
        <w:rPr>
          <w:rFonts w:ascii="Garamond" w:cs="Garamond" w:eastAsia="Garamond" w:hAnsi="Garamond"/>
          <w:color w:val="000000"/>
          <w:sz w:val="24"/>
          <w:szCs w:val="24"/>
          <w:rtl w:val="0"/>
        </w:rPr>
        <w:t xml:space="preserve">12</w:t>
      </w:r>
      <w:r w:rsidDel="00000000" w:rsidR="00000000" w:rsidRPr="00000000">
        <w:rPr>
          <w:rFonts w:ascii="Garamond" w:cs="Garamond" w:eastAsia="Garamond" w:hAnsi="Garamond"/>
          <w:color w:val="000000"/>
          <w:sz w:val="24"/>
          <w:szCs w:val="24"/>
          <w:vertAlign w:val="superscript"/>
          <w:rtl w:val="0"/>
        </w:rPr>
        <w:t xml:space="preserve">th</w:t>
      </w:r>
      <w:r w:rsidDel="00000000" w:rsidR="00000000" w:rsidRPr="00000000">
        <w:rPr>
          <w:rFonts w:ascii="Garamond" w:cs="Garamond" w:eastAsia="Garamond" w:hAnsi="Garamond"/>
          <w:color w:val="000000"/>
          <w:sz w:val="24"/>
          <w:szCs w:val="24"/>
          <w:rtl w:val="0"/>
        </w:rPr>
        <w:t xml:space="preserve"> Standard (CBSE Board) </w:t>
        <w:tab/>
        <w:tab/>
        <w:t xml:space="preserve">  :        Ashok Hall Girls Higher Secondary School, Kolkata (2024)</w:t>
      </w:r>
      <w:r w:rsidDel="00000000" w:rsidR="00000000" w:rsidRPr="00000000">
        <w:rPr>
          <w:rtl w:val="0"/>
        </w:rPr>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pacing w:after="0" w:lineRule="auto"/>
        <w:ind w:left="720" w:hanging="360"/>
        <w:jc w:val="both"/>
        <w:rPr>
          <w:color w:val="000000"/>
          <w:sz w:val="24"/>
          <w:szCs w:val="24"/>
        </w:rPr>
      </w:pPr>
      <w:r w:rsidDel="00000000" w:rsidR="00000000" w:rsidRPr="00000000">
        <w:rPr>
          <w:rFonts w:ascii="Garamond" w:cs="Garamond" w:eastAsia="Garamond" w:hAnsi="Garamond"/>
          <w:color w:val="000000"/>
          <w:sz w:val="24"/>
          <w:szCs w:val="24"/>
          <w:rtl w:val="0"/>
        </w:rPr>
        <w:t xml:space="preserve">10</w:t>
      </w:r>
      <w:r w:rsidDel="00000000" w:rsidR="00000000" w:rsidRPr="00000000">
        <w:rPr>
          <w:rFonts w:ascii="Garamond" w:cs="Garamond" w:eastAsia="Garamond" w:hAnsi="Garamond"/>
          <w:color w:val="000000"/>
          <w:sz w:val="24"/>
          <w:szCs w:val="24"/>
          <w:vertAlign w:val="superscript"/>
          <w:rtl w:val="0"/>
        </w:rPr>
        <w:t xml:space="preserve">th</w:t>
      </w:r>
      <w:r w:rsidDel="00000000" w:rsidR="00000000" w:rsidRPr="00000000">
        <w:rPr>
          <w:rFonts w:ascii="Garamond" w:cs="Garamond" w:eastAsia="Garamond" w:hAnsi="Garamond"/>
          <w:color w:val="000000"/>
          <w:sz w:val="24"/>
          <w:szCs w:val="24"/>
          <w:rtl w:val="0"/>
        </w:rPr>
        <w:t xml:space="preserve"> Standard (CBSE Board) </w:t>
        <w:tab/>
        <w:tab/>
        <w:t xml:space="preserve">  :        Ashok Hall Girls Higher Secondary School, Kolkata (2022)</w:t>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0" w:lineRule="auto"/>
        <w:rPr>
          <w:rFonts w:ascii="Garamond" w:cs="Garamond" w:eastAsia="Garamond" w:hAnsi="Garamond"/>
          <w:b w:val="1"/>
          <w:color w:val="ff0000"/>
          <w:sz w:val="24"/>
          <w:szCs w:val="24"/>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0" w:lineRule="auto"/>
        <w:rPr>
          <w:rFonts w:ascii="Garamond" w:cs="Garamond" w:eastAsia="Garamond" w:hAnsi="Garamond"/>
          <w:b w:val="1"/>
          <w:color w:val="ff0000"/>
          <w:sz w:val="24"/>
          <w:szCs w:val="24"/>
        </w:rPr>
      </w:pPr>
      <w:r w:rsidDel="00000000" w:rsidR="00000000" w:rsidRPr="00000000">
        <w:rPr>
          <w:rtl w:val="0"/>
        </w:rPr>
      </w:r>
    </w:p>
    <w:p w:rsidR="00000000" w:rsidDel="00000000" w:rsidP="00000000" w:rsidRDefault="00000000" w:rsidRPr="00000000" w14:paraId="0000000E">
      <w:pPr>
        <w:pStyle w:val="Title"/>
        <w:rPr/>
      </w:pPr>
      <w:r w:rsidDel="00000000" w:rsidR="00000000" w:rsidRPr="00000000">
        <w:rPr>
          <w:rtl w:val="0"/>
        </w:rPr>
        <w:t xml:space="preserve">Internships </w:t>
      </w:r>
    </w:p>
    <w:p w:rsidR="00000000" w:rsidDel="00000000" w:rsidP="00000000" w:rsidRDefault="00000000" w:rsidRPr="00000000" w14:paraId="0000000F">
      <w:pPr>
        <w:numPr>
          <w:ilvl w:val="0"/>
          <w:numId w:val="15"/>
        </w:numPr>
        <w:spacing w:after="80" w:lineRule="auto"/>
        <w:ind w:left="720" w:hanging="360"/>
        <w:jc w:val="right"/>
        <w:rPr>
          <w:b w:val="1"/>
          <w:sz w:val="24"/>
          <w:szCs w:val="24"/>
        </w:rPr>
      </w:pPr>
      <w:r w:rsidDel="00000000" w:rsidR="00000000" w:rsidRPr="00000000">
        <w:rPr>
          <w:rFonts w:ascii="Garamond" w:cs="Garamond" w:eastAsia="Garamond" w:hAnsi="Garamond"/>
          <w:b w:val="1"/>
          <w:i w:val="1"/>
          <w:sz w:val="24"/>
          <w:szCs w:val="24"/>
          <w:rtl w:val="0"/>
        </w:rPr>
        <w:t xml:space="preserve">AGISS RESEARCH INSTITUTE</w:t>
      </w:r>
      <w:r w:rsidDel="00000000" w:rsidR="00000000" w:rsidRPr="00000000">
        <w:rPr>
          <w:rFonts w:ascii="Garamond" w:cs="Garamond" w:eastAsia="Garamond" w:hAnsi="Garamond"/>
          <w:b w:val="1"/>
          <w:sz w:val="24"/>
          <w:szCs w:val="24"/>
          <w:rtl w:val="0"/>
        </w:rPr>
        <w:t xml:space="preserve">                                            [ January – February 2025: 4 weeks] </w:t>
      </w:r>
    </w:p>
    <w:p w:rsidR="00000000" w:rsidDel="00000000" w:rsidP="00000000" w:rsidRDefault="00000000" w:rsidRPr="00000000" w14:paraId="0000001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76" w:lineRule="auto"/>
        <w:ind w:left="1440" w:right="0" w:hanging="360"/>
        <w:jc w:val="both"/>
        <w:rPr>
          <w:b w:val="0"/>
          <w:i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i w:val="0"/>
          <w:smallCaps w:val="0"/>
          <w:strike w:val="0"/>
          <w:color w:val="000000"/>
          <w:sz w:val="24"/>
          <w:szCs w:val="24"/>
          <w:u w:val="none"/>
          <w:shd w:fill="auto" w:val="clear"/>
          <w:vertAlign w:val="baseline"/>
          <w:rtl w:val="0"/>
        </w:rPr>
        <w:t xml:space="preserve">During my tenure at AGISS Research Institute, I conducted in-depth research on various legal topics, demonstrating strong analytical and critical thinking skills. I was proactive in handling assignments, ensuring timely and well-structured deliverables. My ability to quickly grasp complex legal issues and present well-reasoned insights contributed to the quality of research produced. This experience enhanced my legal research capabilities and reinforced my ability to work diligently in a fast-paced environment</w:t>
      </w:r>
    </w:p>
    <w:p w:rsidR="00000000" w:rsidDel="00000000" w:rsidP="00000000" w:rsidRDefault="00000000" w:rsidRPr="00000000" w14:paraId="00000011">
      <w:pPr>
        <w:numPr>
          <w:ilvl w:val="0"/>
          <w:numId w:val="15"/>
        </w:numPr>
        <w:spacing w:after="80" w:lineRule="auto"/>
        <w:ind w:left="720" w:hanging="360"/>
        <w:jc w:val="both"/>
        <w:rPr>
          <w:b w:val="1"/>
          <w:sz w:val="24"/>
          <w:szCs w:val="24"/>
        </w:rPr>
      </w:pPr>
      <w:r w:rsidDel="00000000" w:rsidR="00000000" w:rsidRPr="00000000">
        <w:rPr>
          <w:rFonts w:ascii="Garamond" w:cs="Garamond" w:eastAsia="Garamond" w:hAnsi="Garamond"/>
          <w:b w:val="1"/>
          <w:i w:val="1"/>
          <w:sz w:val="24"/>
          <w:szCs w:val="24"/>
          <w:rtl w:val="0"/>
        </w:rPr>
        <w:t xml:space="preserve">Lions club of Bombay Central, NGO</w:t>
      </w:r>
      <w:r w:rsidDel="00000000" w:rsidR="00000000" w:rsidRPr="00000000">
        <w:rPr>
          <w:rFonts w:ascii="Garamond" w:cs="Garamond" w:eastAsia="Garamond" w:hAnsi="Garamond"/>
          <w:b w:val="1"/>
          <w:sz w:val="24"/>
          <w:szCs w:val="24"/>
          <w:rtl w:val="0"/>
        </w:rPr>
        <w:t xml:space="preserve">  (volunteer)                        [December-January, 2025: 4 weeks]</w:t>
      </w:r>
      <w:r w:rsidDel="00000000" w:rsidR="00000000" w:rsidRPr="00000000">
        <w:rPr>
          <w:rtl w:val="0"/>
        </w:rPr>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tabs>
          <w:tab w:val="left" w:leader="none" w:pos="1418"/>
          <w:tab w:val="left" w:leader="none" w:pos="7920"/>
        </w:tabs>
        <w:spacing w:after="0" w:lineRule="auto"/>
        <w:ind w:left="1440" w:hanging="360"/>
        <w:jc w:val="both"/>
        <w:rPr>
          <w:color w:val="000000"/>
          <w:sz w:val="24"/>
          <w:szCs w:val="24"/>
        </w:rPr>
      </w:pPr>
      <w:r w:rsidDel="00000000" w:rsidR="00000000" w:rsidRPr="00000000">
        <w:rPr>
          <w:rFonts w:ascii="Garamond" w:cs="Garamond" w:eastAsia="Garamond" w:hAnsi="Garamond"/>
          <w:color w:val="000000"/>
          <w:sz w:val="24"/>
          <w:szCs w:val="24"/>
          <w:rtl w:val="0"/>
        </w:rPr>
        <w:t xml:space="preserve">Healthcare Outreach Programs</w:t>
      </w:r>
      <w:r w:rsidDel="00000000" w:rsidR="00000000" w:rsidRPr="00000000">
        <w:rPr>
          <w:rtl w:val="0"/>
        </w:rPr>
      </w:r>
    </w:p>
    <w:p w:rsidR="00000000" w:rsidDel="00000000" w:rsidP="00000000" w:rsidRDefault="00000000" w:rsidRPr="00000000" w14:paraId="00000013">
      <w:pPr>
        <w:numPr>
          <w:ilvl w:val="0"/>
          <w:numId w:val="4"/>
        </w:numPr>
        <w:pBdr>
          <w:top w:space="0" w:sz="0" w:val="nil"/>
          <w:left w:space="0" w:sz="0" w:val="nil"/>
          <w:bottom w:space="0" w:sz="0" w:val="nil"/>
          <w:right w:space="0" w:sz="0" w:val="nil"/>
          <w:between w:space="0" w:sz="0" w:val="nil"/>
        </w:pBdr>
        <w:tabs>
          <w:tab w:val="left" w:leader="none" w:pos="1418"/>
          <w:tab w:val="left" w:leader="none" w:pos="7920"/>
        </w:tabs>
        <w:spacing w:after="0" w:lineRule="auto"/>
        <w:ind w:left="2100" w:hanging="360"/>
        <w:jc w:val="both"/>
        <w:rPr>
          <w:rFonts w:ascii="Garamond" w:cs="Garamond" w:eastAsia="Garamond" w:hAnsi="Garamond"/>
          <w:color w:val="000000"/>
          <w:sz w:val="24"/>
          <w:szCs w:val="24"/>
          <w:highlight w:val="white"/>
        </w:rPr>
      </w:pPr>
      <w:r w:rsidDel="00000000" w:rsidR="00000000" w:rsidRPr="00000000">
        <w:rPr>
          <w:rFonts w:ascii="Garamond" w:cs="Garamond" w:eastAsia="Garamond" w:hAnsi="Garamond"/>
          <w:color w:val="000000"/>
          <w:sz w:val="24"/>
          <w:szCs w:val="24"/>
          <w:highlight w:val="white"/>
          <w:rtl w:val="0"/>
        </w:rPr>
        <w:t xml:space="preserve">Large-scale eye camp at Kapleshwar Mandal, Kurla: 200 cataract surgeries and 2,000 eye checkup </w:t>
      </w:r>
    </w:p>
    <w:p w:rsidR="00000000" w:rsidDel="00000000" w:rsidP="00000000" w:rsidRDefault="00000000" w:rsidRPr="00000000" w14:paraId="00000014">
      <w:pPr>
        <w:numPr>
          <w:ilvl w:val="0"/>
          <w:numId w:val="4"/>
        </w:numPr>
        <w:pBdr>
          <w:top w:space="0" w:sz="0" w:val="nil"/>
          <w:left w:space="0" w:sz="0" w:val="nil"/>
          <w:bottom w:space="0" w:sz="0" w:val="nil"/>
          <w:right w:space="0" w:sz="0" w:val="nil"/>
          <w:between w:space="0" w:sz="0" w:val="nil"/>
        </w:pBdr>
        <w:tabs>
          <w:tab w:val="left" w:leader="none" w:pos="1418"/>
          <w:tab w:val="left" w:leader="none" w:pos="7920"/>
        </w:tabs>
        <w:spacing w:after="0" w:lineRule="auto"/>
        <w:ind w:left="2100" w:hanging="360"/>
        <w:jc w:val="both"/>
        <w:rPr>
          <w:rFonts w:ascii="Garamond" w:cs="Garamond" w:eastAsia="Garamond" w:hAnsi="Garamond"/>
          <w:color w:val="000000"/>
          <w:sz w:val="24"/>
          <w:szCs w:val="24"/>
          <w:highlight w:val="white"/>
        </w:rPr>
      </w:pPr>
      <w:r w:rsidDel="00000000" w:rsidR="00000000" w:rsidRPr="00000000">
        <w:rPr>
          <w:rFonts w:ascii="Garamond" w:cs="Garamond" w:eastAsia="Garamond" w:hAnsi="Garamond"/>
          <w:color w:val="000000"/>
          <w:sz w:val="24"/>
          <w:szCs w:val="24"/>
          <w:highlight w:val="white"/>
          <w:rtl w:val="0"/>
        </w:rPr>
        <w:t xml:space="preserve">Blood donation drives in partnership with various NGOs</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tabs>
          <w:tab w:val="left" w:leader="none" w:pos="1418"/>
          <w:tab w:val="left" w:leader="none" w:pos="7920"/>
        </w:tabs>
        <w:spacing w:after="0" w:lineRule="auto"/>
        <w:ind w:left="1440" w:hanging="360"/>
        <w:jc w:val="both"/>
        <w:rPr>
          <w:color w:val="000000"/>
          <w:sz w:val="24"/>
          <w:szCs w:val="24"/>
          <w:highlight w:val="white"/>
        </w:rPr>
      </w:pPr>
      <w:r w:rsidDel="00000000" w:rsidR="00000000" w:rsidRPr="00000000">
        <w:rPr>
          <w:rFonts w:ascii="Garamond" w:cs="Garamond" w:eastAsia="Garamond" w:hAnsi="Garamond"/>
          <w:color w:val="000000"/>
          <w:sz w:val="24"/>
          <w:szCs w:val="24"/>
          <w:highlight w:val="white"/>
          <w:rtl w:val="0"/>
        </w:rPr>
        <w:t xml:space="preserve">Specialized Medical Support</w:t>
      </w:r>
      <w:r w:rsidDel="00000000" w:rsidR="00000000" w:rsidRPr="00000000">
        <w:rPr>
          <w:rtl w:val="0"/>
        </w:rPr>
      </w:r>
    </w:p>
    <w:p w:rsidR="00000000" w:rsidDel="00000000" w:rsidP="00000000" w:rsidRDefault="00000000" w:rsidRPr="00000000" w14:paraId="00000016">
      <w:pPr>
        <w:numPr>
          <w:ilvl w:val="0"/>
          <w:numId w:val="5"/>
        </w:numPr>
        <w:pBdr>
          <w:top w:space="0" w:sz="0" w:val="nil"/>
          <w:left w:space="0" w:sz="0" w:val="nil"/>
          <w:bottom w:space="0" w:sz="0" w:val="nil"/>
          <w:right w:space="0" w:sz="0" w:val="nil"/>
          <w:between w:space="0" w:sz="0" w:val="nil"/>
        </w:pBdr>
        <w:tabs>
          <w:tab w:val="left" w:leader="none" w:pos="1418"/>
          <w:tab w:val="left" w:leader="none" w:pos="7920"/>
        </w:tabs>
        <w:spacing w:after="0" w:lineRule="auto"/>
        <w:ind w:left="2160" w:hanging="360"/>
        <w:jc w:val="both"/>
        <w:rPr>
          <w:rFonts w:ascii="Garamond" w:cs="Garamond" w:eastAsia="Garamond" w:hAnsi="Garamond"/>
          <w:color w:val="000000"/>
          <w:sz w:val="24"/>
          <w:szCs w:val="24"/>
          <w:highlight w:val="white"/>
        </w:rPr>
      </w:pPr>
      <w:r w:rsidDel="00000000" w:rsidR="00000000" w:rsidRPr="00000000">
        <w:rPr>
          <w:rFonts w:ascii="Garamond" w:cs="Garamond" w:eastAsia="Garamond" w:hAnsi="Garamond"/>
          <w:color w:val="000000"/>
          <w:sz w:val="24"/>
          <w:szCs w:val="24"/>
          <w:highlight w:val="white"/>
          <w:rtl w:val="0"/>
        </w:rPr>
        <w:t xml:space="preserve">Subsidized dialysis program at Habib Hospital </w:t>
      </w:r>
    </w:p>
    <w:p w:rsidR="00000000" w:rsidDel="00000000" w:rsidP="00000000" w:rsidRDefault="00000000" w:rsidRPr="00000000" w14:paraId="00000017">
      <w:pPr>
        <w:numPr>
          <w:ilvl w:val="0"/>
          <w:numId w:val="5"/>
        </w:numPr>
        <w:pBdr>
          <w:top w:space="0" w:sz="0" w:val="nil"/>
          <w:left w:space="0" w:sz="0" w:val="nil"/>
          <w:bottom w:space="0" w:sz="0" w:val="nil"/>
          <w:right w:space="0" w:sz="0" w:val="nil"/>
          <w:between w:space="0" w:sz="0" w:val="nil"/>
        </w:pBdr>
        <w:tabs>
          <w:tab w:val="left" w:leader="none" w:pos="1418"/>
          <w:tab w:val="left" w:leader="none" w:pos="7920"/>
        </w:tabs>
        <w:spacing w:after="0" w:lineRule="auto"/>
        <w:ind w:left="2160" w:hanging="360"/>
        <w:jc w:val="both"/>
        <w:rPr>
          <w:rFonts w:ascii="Garamond" w:cs="Garamond" w:eastAsia="Garamond" w:hAnsi="Garamond"/>
          <w:color w:val="000000"/>
          <w:sz w:val="24"/>
          <w:szCs w:val="24"/>
          <w:highlight w:val="white"/>
        </w:rPr>
      </w:pPr>
      <w:r w:rsidDel="00000000" w:rsidR="00000000" w:rsidRPr="00000000">
        <w:rPr>
          <w:rFonts w:ascii="Garamond" w:cs="Garamond" w:eastAsia="Garamond" w:hAnsi="Garamond"/>
          <w:color w:val="000000"/>
          <w:sz w:val="24"/>
          <w:szCs w:val="24"/>
          <w:highlight w:val="white"/>
          <w:rtl w:val="0"/>
        </w:rPr>
        <w:t xml:space="preserve">Dedicated dialysis machine donation to improve healthcare accessibility</w:t>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tabs>
          <w:tab w:val="left" w:leader="none" w:pos="1418"/>
          <w:tab w:val="left" w:leader="none" w:pos="7920"/>
        </w:tabs>
        <w:spacing w:after="0" w:lineRule="auto"/>
        <w:ind w:left="1440" w:hanging="360"/>
        <w:jc w:val="both"/>
        <w:rPr>
          <w:color w:val="000000"/>
          <w:sz w:val="24"/>
          <w:szCs w:val="24"/>
          <w:highlight w:val="white"/>
        </w:rPr>
      </w:pPr>
      <w:r w:rsidDel="00000000" w:rsidR="00000000" w:rsidRPr="00000000">
        <w:rPr>
          <w:rFonts w:ascii="Garamond" w:cs="Garamond" w:eastAsia="Garamond" w:hAnsi="Garamond"/>
          <w:color w:val="000000"/>
          <w:sz w:val="24"/>
          <w:szCs w:val="24"/>
          <w:highlight w:val="white"/>
          <w:rtl w:val="0"/>
        </w:rPr>
        <w:t xml:space="preserve">Educational Assistance</w:t>
      </w:r>
      <w:r w:rsidDel="00000000" w:rsidR="00000000" w:rsidRPr="00000000">
        <w:rPr>
          <w:rtl w:val="0"/>
        </w:rPr>
      </w:r>
    </w:p>
    <w:p w:rsidR="00000000" w:rsidDel="00000000" w:rsidP="00000000" w:rsidRDefault="00000000" w:rsidRPr="00000000" w14:paraId="00000019">
      <w:pPr>
        <w:numPr>
          <w:ilvl w:val="0"/>
          <w:numId w:val="6"/>
        </w:numPr>
        <w:pBdr>
          <w:top w:space="0" w:sz="0" w:val="nil"/>
          <w:left w:space="0" w:sz="0" w:val="nil"/>
          <w:bottom w:space="0" w:sz="0" w:val="nil"/>
          <w:right w:space="0" w:sz="0" w:val="nil"/>
          <w:between w:space="0" w:sz="0" w:val="nil"/>
        </w:pBdr>
        <w:tabs>
          <w:tab w:val="left" w:leader="none" w:pos="1418"/>
          <w:tab w:val="left" w:leader="none" w:pos="7920"/>
        </w:tabs>
        <w:spacing w:after="0" w:lineRule="auto"/>
        <w:ind w:left="2160" w:hanging="360"/>
        <w:jc w:val="both"/>
        <w:rPr>
          <w:rFonts w:ascii="Garamond" w:cs="Garamond" w:eastAsia="Garamond" w:hAnsi="Garamond"/>
          <w:color w:val="000000"/>
          <w:sz w:val="24"/>
          <w:szCs w:val="24"/>
          <w:highlight w:val="white"/>
        </w:rPr>
      </w:pPr>
      <w:r w:rsidDel="00000000" w:rsidR="00000000" w:rsidRPr="00000000">
        <w:rPr>
          <w:rFonts w:ascii="Garamond" w:cs="Garamond" w:eastAsia="Garamond" w:hAnsi="Garamond"/>
          <w:color w:val="000000"/>
          <w:sz w:val="24"/>
          <w:szCs w:val="24"/>
          <w:highlight w:val="white"/>
          <w:rtl w:val="0"/>
        </w:rPr>
        <w:t xml:space="preserve">Technology support: Laptop donation to Deaf and Mute Institute, Mazgaon</w:t>
      </w:r>
    </w:p>
    <w:p w:rsidR="00000000" w:rsidDel="00000000" w:rsidP="00000000" w:rsidRDefault="00000000" w:rsidRPr="00000000" w14:paraId="0000001A">
      <w:pPr>
        <w:numPr>
          <w:ilvl w:val="0"/>
          <w:numId w:val="6"/>
        </w:numPr>
        <w:pBdr>
          <w:top w:space="0" w:sz="0" w:val="nil"/>
          <w:left w:space="0" w:sz="0" w:val="nil"/>
          <w:bottom w:space="0" w:sz="0" w:val="nil"/>
          <w:right w:space="0" w:sz="0" w:val="nil"/>
          <w:between w:space="0" w:sz="0" w:val="nil"/>
        </w:pBdr>
        <w:tabs>
          <w:tab w:val="left" w:leader="none" w:pos="1418"/>
          <w:tab w:val="left" w:leader="none" w:pos="7920"/>
        </w:tabs>
        <w:spacing w:after="0" w:lineRule="auto"/>
        <w:ind w:left="2160" w:hanging="360"/>
        <w:jc w:val="both"/>
        <w:rPr>
          <w:rFonts w:ascii="Garamond" w:cs="Garamond" w:eastAsia="Garamond" w:hAnsi="Garamond"/>
          <w:color w:val="000000"/>
          <w:sz w:val="24"/>
          <w:szCs w:val="24"/>
        </w:rPr>
      </w:pPr>
      <w:r w:rsidDel="00000000" w:rsidR="00000000" w:rsidRPr="00000000">
        <w:rPr>
          <w:rFonts w:ascii="Garamond" w:cs="Garamond" w:eastAsia="Garamond" w:hAnsi="Garamond"/>
          <w:color w:val="000000"/>
          <w:sz w:val="24"/>
          <w:szCs w:val="24"/>
          <w:rtl w:val="0"/>
        </w:rPr>
        <w:t xml:space="preserve">Student aid through scholarship programs</w:t>
      </w:r>
    </w:p>
    <w:p w:rsidR="00000000" w:rsidDel="00000000" w:rsidP="00000000" w:rsidRDefault="00000000" w:rsidRPr="00000000" w14:paraId="0000001B">
      <w:pPr>
        <w:numPr>
          <w:ilvl w:val="0"/>
          <w:numId w:val="6"/>
        </w:numPr>
        <w:pBdr>
          <w:top w:space="0" w:sz="0" w:val="nil"/>
          <w:left w:space="0" w:sz="0" w:val="nil"/>
          <w:bottom w:space="0" w:sz="0" w:val="nil"/>
          <w:right w:space="0" w:sz="0" w:val="nil"/>
          <w:between w:space="0" w:sz="0" w:val="nil"/>
        </w:pBdr>
        <w:tabs>
          <w:tab w:val="left" w:leader="none" w:pos="1418"/>
          <w:tab w:val="left" w:leader="none" w:pos="7920"/>
        </w:tabs>
        <w:spacing w:after="0" w:lineRule="auto"/>
        <w:ind w:left="2160" w:hanging="360"/>
        <w:jc w:val="both"/>
        <w:rPr>
          <w:rFonts w:ascii="Garamond" w:cs="Garamond" w:eastAsia="Garamond" w:hAnsi="Garamond"/>
          <w:color w:val="000000"/>
          <w:sz w:val="24"/>
          <w:szCs w:val="24"/>
        </w:rPr>
      </w:pPr>
      <w:r w:rsidDel="00000000" w:rsidR="00000000" w:rsidRPr="00000000">
        <w:rPr>
          <w:rFonts w:ascii="Garamond" w:cs="Garamond" w:eastAsia="Garamond" w:hAnsi="Garamond"/>
          <w:color w:val="000000"/>
          <w:sz w:val="24"/>
          <w:szCs w:val="24"/>
          <w:rtl w:val="0"/>
        </w:rPr>
        <w:t xml:space="preserve">Distribution of educational materials and books</w:t>
      </w:r>
    </w:p>
    <w:p w:rsidR="00000000" w:rsidDel="00000000" w:rsidP="00000000" w:rsidRDefault="00000000" w:rsidRPr="00000000" w14:paraId="0000001C">
      <w:pPr>
        <w:numPr>
          <w:ilvl w:val="0"/>
          <w:numId w:val="3"/>
        </w:numPr>
        <w:pBdr>
          <w:top w:space="0" w:sz="0" w:val="nil"/>
          <w:left w:space="0" w:sz="0" w:val="nil"/>
          <w:bottom w:space="0" w:sz="0" w:val="nil"/>
          <w:right w:space="0" w:sz="0" w:val="nil"/>
          <w:between w:space="0" w:sz="0" w:val="nil"/>
        </w:pBdr>
        <w:tabs>
          <w:tab w:val="left" w:leader="none" w:pos="1418"/>
          <w:tab w:val="left" w:leader="none" w:pos="7920"/>
        </w:tabs>
        <w:spacing w:after="0" w:lineRule="auto"/>
        <w:ind w:left="1440" w:hanging="360"/>
        <w:jc w:val="both"/>
        <w:rPr>
          <w:color w:val="000000"/>
          <w:sz w:val="24"/>
          <w:szCs w:val="24"/>
        </w:rPr>
      </w:pPr>
      <w:r w:rsidDel="00000000" w:rsidR="00000000" w:rsidRPr="00000000">
        <w:rPr>
          <w:rFonts w:ascii="Garamond" w:cs="Garamond" w:eastAsia="Garamond" w:hAnsi="Garamond"/>
          <w:color w:val="000000"/>
          <w:sz w:val="24"/>
          <w:szCs w:val="24"/>
          <w:rtl w:val="0"/>
        </w:rPr>
        <w:t xml:space="preserve">Elder Care Support</w:t>
      </w:r>
      <w:r w:rsidDel="00000000" w:rsidR="00000000" w:rsidRPr="00000000">
        <w:rPr>
          <w:rtl w:val="0"/>
        </w:rPr>
      </w:r>
    </w:p>
    <w:p w:rsidR="00000000" w:rsidDel="00000000" w:rsidP="00000000" w:rsidRDefault="00000000" w:rsidRPr="00000000" w14:paraId="0000001D">
      <w:pPr>
        <w:numPr>
          <w:ilvl w:val="0"/>
          <w:numId w:val="8"/>
        </w:numPr>
        <w:pBdr>
          <w:top w:space="0" w:sz="0" w:val="nil"/>
          <w:left w:space="0" w:sz="0" w:val="nil"/>
          <w:bottom w:space="0" w:sz="0" w:val="nil"/>
          <w:right w:space="0" w:sz="0" w:val="nil"/>
          <w:between w:space="0" w:sz="0" w:val="nil"/>
        </w:pBdr>
        <w:tabs>
          <w:tab w:val="left" w:leader="none" w:pos="1418"/>
          <w:tab w:val="left" w:leader="none" w:pos="7920"/>
        </w:tabs>
        <w:spacing w:after="0" w:lineRule="auto"/>
        <w:ind w:left="2160" w:hanging="360"/>
        <w:jc w:val="both"/>
        <w:rPr>
          <w:rFonts w:ascii="Garamond" w:cs="Garamond" w:eastAsia="Garamond" w:hAnsi="Garamond"/>
          <w:color w:val="000000"/>
          <w:sz w:val="24"/>
          <w:szCs w:val="24"/>
        </w:rPr>
      </w:pPr>
      <w:r w:rsidDel="00000000" w:rsidR="00000000" w:rsidRPr="00000000">
        <w:rPr>
          <w:rFonts w:ascii="Garamond" w:cs="Garamond" w:eastAsia="Garamond" w:hAnsi="Garamond"/>
          <w:color w:val="000000"/>
          <w:sz w:val="24"/>
          <w:szCs w:val="24"/>
          <w:rtl w:val="0"/>
        </w:rPr>
        <w:t xml:space="preserve">Regular meal service for 75 residents at Clare Road Old Age Home</w:t>
      </w:r>
    </w:p>
    <w:p w:rsidR="00000000" w:rsidDel="00000000" w:rsidP="00000000" w:rsidRDefault="00000000" w:rsidRPr="00000000" w14:paraId="0000001E">
      <w:pPr>
        <w:numPr>
          <w:ilvl w:val="0"/>
          <w:numId w:val="8"/>
        </w:numPr>
        <w:pBdr>
          <w:top w:space="0" w:sz="0" w:val="nil"/>
          <w:left w:space="0" w:sz="0" w:val="nil"/>
          <w:bottom w:space="0" w:sz="0" w:val="nil"/>
          <w:right w:space="0" w:sz="0" w:val="nil"/>
          <w:between w:space="0" w:sz="0" w:val="nil"/>
        </w:pBdr>
        <w:tabs>
          <w:tab w:val="left" w:leader="none" w:pos="1418"/>
          <w:tab w:val="left" w:leader="none" w:pos="7920"/>
        </w:tabs>
        <w:spacing w:after="0" w:lineRule="auto"/>
        <w:ind w:left="2160" w:hanging="360"/>
        <w:jc w:val="both"/>
        <w:rPr>
          <w:rFonts w:ascii="Garamond" w:cs="Garamond" w:eastAsia="Garamond" w:hAnsi="Garamond"/>
          <w:color w:val="000000"/>
          <w:sz w:val="24"/>
          <w:szCs w:val="24"/>
        </w:rPr>
      </w:pPr>
      <w:r w:rsidDel="00000000" w:rsidR="00000000" w:rsidRPr="00000000">
        <w:rPr>
          <w:rFonts w:ascii="Garamond" w:cs="Garamond" w:eastAsia="Garamond" w:hAnsi="Garamond"/>
          <w:color w:val="000000"/>
          <w:sz w:val="24"/>
          <w:szCs w:val="24"/>
          <w:rtl w:val="0"/>
        </w:rPr>
        <w:t xml:space="preserve">Ongoing support and care for senior citizens</w:t>
      </w:r>
    </w:p>
    <w:p w:rsidR="00000000" w:rsidDel="00000000" w:rsidP="00000000" w:rsidRDefault="00000000" w:rsidRPr="00000000" w14:paraId="0000001F">
      <w:pPr>
        <w:numPr>
          <w:ilvl w:val="0"/>
          <w:numId w:val="3"/>
        </w:numPr>
        <w:pBdr>
          <w:top w:space="0" w:sz="0" w:val="nil"/>
          <w:left w:space="0" w:sz="0" w:val="nil"/>
          <w:bottom w:space="0" w:sz="0" w:val="nil"/>
          <w:right w:space="0" w:sz="0" w:val="nil"/>
          <w:between w:space="0" w:sz="0" w:val="nil"/>
        </w:pBdr>
        <w:tabs>
          <w:tab w:val="left" w:leader="none" w:pos="1418"/>
          <w:tab w:val="left" w:leader="none" w:pos="7920"/>
        </w:tabs>
        <w:spacing w:after="0" w:lineRule="auto"/>
        <w:ind w:left="1440" w:hanging="360"/>
        <w:jc w:val="both"/>
        <w:rPr>
          <w:color w:val="000000"/>
          <w:sz w:val="24"/>
          <w:szCs w:val="24"/>
        </w:rPr>
      </w:pPr>
      <w:r w:rsidDel="00000000" w:rsidR="00000000" w:rsidRPr="00000000">
        <w:rPr>
          <w:rFonts w:ascii="Garamond" w:cs="Garamond" w:eastAsia="Garamond" w:hAnsi="Garamond"/>
          <w:color w:val="000000"/>
          <w:sz w:val="24"/>
          <w:szCs w:val="24"/>
          <w:rtl w:val="0"/>
        </w:rPr>
        <w:t xml:space="preserve">Continuous Community Support</w:t>
      </w:r>
      <w:r w:rsidDel="00000000" w:rsidR="00000000" w:rsidRPr="00000000">
        <w:rPr>
          <w:rtl w:val="0"/>
        </w:rPr>
      </w:r>
    </w:p>
    <w:p w:rsidR="00000000" w:rsidDel="00000000" w:rsidP="00000000" w:rsidRDefault="00000000" w:rsidRPr="00000000" w14:paraId="00000020">
      <w:pPr>
        <w:numPr>
          <w:ilvl w:val="0"/>
          <w:numId w:val="9"/>
        </w:numPr>
        <w:pBdr>
          <w:top w:space="0" w:sz="0" w:val="nil"/>
          <w:left w:space="0" w:sz="0" w:val="nil"/>
          <w:bottom w:space="0" w:sz="0" w:val="nil"/>
          <w:right w:space="0" w:sz="0" w:val="nil"/>
          <w:between w:space="0" w:sz="0" w:val="nil"/>
        </w:pBdr>
        <w:tabs>
          <w:tab w:val="left" w:leader="none" w:pos="1418"/>
          <w:tab w:val="left" w:leader="none" w:pos="7920"/>
        </w:tabs>
        <w:spacing w:after="0" w:lineRule="auto"/>
        <w:ind w:left="2160" w:hanging="360"/>
        <w:jc w:val="both"/>
        <w:rPr>
          <w:rFonts w:ascii="Garamond" w:cs="Garamond" w:eastAsia="Garamond" w:hAnsi="Garamond"/>
          <w:color w:val="000000"/>
          <w:sz w:val="24"/>
          <w:szCs w:val="24"/>
        </w:rPr>
      </w:pPr>
      <w:r w:rsidDel="00000000" w:rsidR="00000000" w:rsidRPr="00000000">
        <w:rPr>
          <w:rFonts w:ascii="Garamond" w:cs="Garamond" w:eastAsia="Garamond" w:hAnsi="Garamond"/>
          <w:color w:val="000000"/>
          <w:sz w:val="24"/>
          <w:szCs w:val="24"/>
          <w:rtl w:val="0"/>
        </w:rPr>
        <w:t xml:space="preserve">Regular financial assistance for education</w:t>
      </w:r>
    </w:p>
    <w:p w:rsidR="00000000" w:rsidDel="00000000" w:rsidP="00000000" w:rsidRDefault="00000000" w:rsidRPr="00000000" w14:paraId="00000021">
      <w:pPr>
        <w:numPr>
          <w:ilvl w:val="0"/>
          <w:numId w:val="9"/>
        </w:numPr>
        <w:pBdr>
          <w:top w:space="0" w:sz="0" w:val="nil"/>
          <w:left w:space="0" w:sz="0" w:val="nil"/>
          <w:bottom w:space="0" w:sz="0" w:val="nil"/>
          <w:right w:space="0" w:sz="0" w:val="nil"/>
          <w:between w:space="0" w:sz="0" w:val="nil"/>
        </w:pBdr>
        <w:tabs>
          <w:tab w:val="left" w:leader="none" w:pos="1418"/>
          <w:tab w:val="left" w:leader="none" w:pos="7920"/>
        </w:tabs>
        <w:spacing w:after="0" w:lineRule="auto"/>
        <w:ind w:left="2160" w:hanging="360"/>
        <w:jc w:val="both"/>
        <w:rPr>
          <w:rFonts w:ascii="Garamond" w:cs="Garamond" w:eastAsia="Garamond" w:hAnsi="Garamond"/>
          <w:color w:val="000000"/>
          <w:sz w:val="24"/>
          <w:szCs w:val="24"/>
        </w:rPr>
      </w:pPr>
      <w:r w:rsidDel="00000000" w:rsidR="00000000" w:rsidRPr="00000000">
        <w:rPr>
          <w:rFonts w:ascii="Garamond" w:cs="Garamond" w:eastAsia="Garamond" w:hAnsi="Garamond"/>
          <w:color w:val="000000"/>
          <w:sz w:val="24"/>
          <w:szCs w:val="24"/>
          <w:rtl w:val="0"/>
        </w:rPr>
        <w:t xml:space="preserve">Book donation initiatives</w:t>
      </w:r>
    </w:p>
    <w:p w:rsidR="00000000" w:rsidDel="00000000" w:rsidP="00000000" w:rsidRDefault="00000000" w:rsidRPr="00000000" w14:paraId="00000022">
      <w:pPr>
        <w:numPr>
          <w:ilvl w:val="0"/>
          <w:numId w:val="9"/>
        </w:numPr>
        <w:pBdr>
          <w:top w:space="0" w:sz="0" w:val="nil"/>
          <w:left w:space="0" w:sz="0" w:val="nil"/>
          <w:bottom w:space="0" w:sz="0" w:val="nil"/>
          <w:right w:space="0" w:sz="0" w:val="nil"/>
          <w:between w:space="0" w:sz="0" w:val="nil"/>
        </w:pBdr>
        <w:tabs>
          <w:tab w:val="left" w:leader="none" w:pos="1418"/>
          <w:tab w:val="left" w:leader="none" w:pos="7920"/>
        </w:tabs>
        <w:spacing w:after="0" w:lineRule="auto"/>
        <w:ind w:left="2160" w:hanging="360"/>
        <w:jc w:val="both"/>
        <w:rPr>
          <w:rFonts w:ascii="Garamond" w:cs="Garamond" w:eastAsia="Garamond" w:hAnsi="Garamond"/>
          <w:color w:val="000000"/>
          <w:sz w:val="24"/>
          <w:szCs w:val="24"/>
        </w:rPr>
      </w:pPr>
      <w:r w:rsidDel="00000000" w:rsidR="00000000" w:rsidRPr="00000000">
        <w:rPr>
          <w:rFonts w:ascii="Garamond" w:cs="Garamond" w:eastAsia="Garamond" w:hAnsi="Garamond"/>
          <w:color w:val="000000"/>
          <w:sz w:val="24"/>
          <w:szCs w:val="24"/>
          <w:rtl w:val="0"/>
        </w:rPr>
        <w:t xml:space="preserve">Need-based community welfare projects</w:t>
      </w:r>
    </w:p>
    <w:p w:rsidR="00000000" w:rsidDel="00000000" w:rsidP="00000000" w:rsidRDefault="00000000" w:rsidRPr="00000000" w14:paraId="00000023">
      <w:pPr>
        <w:tabs>
          <w:tab w:val="left" w:leader="none" w:pos="4320"/>
          <w:tab w:val="left" w:leader="none" w:pos="7920"/>
        </w:tabs>
        <w:jc w:val="both"/>
        <w:rPr>
          <w:rFonts w:ascii="Garamond" w:cs="Garamond" w:eastAsia="Garamond" w:hAnsi="Garamond"/>
          <w:b w:val="1"/>
          <w:sz w:val="24"/>
          <w:szCs w:val="24"/>
        </w:rPr>
      </w:pPr>
      <w:r w:rsidDel="00000000" w:rsidR="00000000" w:rsidRPr="00000000">
        <w:rPr>
          <w:rtl w:val="0"/>
        </w:rPr>
      </w:r>
    </w:p>
    <w:p w:rsidR="00000000" w:rsidDel="00000000" w:rsidP="00000000" w:rsidRDefault="00000000" w:rsidRPr="00000000" w14:paraId="00000024">
      <w:pPr>
        <w:pStyle w:val="Title"/>
        <w:rPr/>
      </w:pPr>
      <w:r w:rsidDel="00000000" w:rsidR="00000000" w:rsidRPr="00000000">
        <w:rPr>
          <w:rtl w:val="0"/>
        </w:rPr>
        <w:t xml:space="preserve">Additional Course </w:t>
      </w:r>
    </w:p>
    <w:p w:rsidR="00000000" w:rsidDel="00000000" w:rsidP="00000000" w:rsidRDefault="00000000" w:rsidRPr="00000000" w14:paraId="00000025">
      <w:pPr>
        <w:numPr>
          <w:ilvl w:val="0"/>
          <w:numId w:val="13"/>
        </w:numPr>
        <w:ind w:left="720" w:hanging="360"/>
        <w:jc w:val="both"/>
        <w:rPr>
          <w:sz w:val="24"/>
          <w:szCs w:val="24"/>
        </w:rPr>
      </w:pPr>
      <w:r w:rsidDel="00000000" w:rsidR="00000000" w:rsidRPr="00000000">
        <w:rPr>
          <w:rFonts w:ascii="Garamond" w:cs="Garamond" w:eastAsia="Garamond" w:hAnsi="Garamond"/>
          <w:b w:val="1"/>
          <w:sz w:val="24"/>
          <w:szCs w:val="24"/>
          <w:rtl w:val="0"/>
        </w:rPr>
        <w:t xml:space="preserve">Certificate Course</w:t>
      </w:r>
      <w:r w:rsidDel="00000000" w:rsidR="00000000" w:rsidRPr="00000000">
        <w:rPr>
          <w:rFonts w:ascii="Garamond" w:cs="Garamond" w:eastAsia="Garamond" w:hAnsi="Garamond"/>
          <w:sz w:val="24"/>
          <w:szCs w:val="24"/>
          <w:rtl w:val="0"/>
        </w:rPr>
        <w:t xml:space="preserve"> – “</w:t>
      </w:r>
      <w:r w:rsidDel="00000000" w:rsidR="00000000" w:rsidRPr="00000000">
        <w:rPr>
          <w:rFonts w:ascii="Garamond" w:cs="Garamond" w:eastAsia="Garamond" w:hAnsi="Garamond"/>
          <w:b w:val="1"/>
          <w:i w:val="1"/>
          <w:sz w:val="24"/>
          <w:szCs w:val="24"/>
          <w:rtl w:val="0"/>
        </w:rPr>
        <w:t xml:space="preserve">Media Literacy: Fostering A Cognitive-Emotional Approach”</w:t>
      </w:r>
      <w:r w:rsidDel="00000000" w:rsidR="00000000" w:rsidRPr="00000000">
        <w:rPr>
          <w:rFonts w:ascii="Garamond" w:cs="Garamond" w:eastAsia="Garamond" w:hAnsi="Garamond"/>
          <w:sz w:val="24"/>
          <w:szCs w:val="24"/>
          <w:rtl w:val="0"/>
        </w:rPr>
        <w:t xml:space="preserve"> - A hybrid training program by UNESCO MGIEP &amp; Alliance University. It aims in helping us understand the importance of responsible media consumption and learn how to make informed decisions about the media consumption, critically integrate thinking about media with the knowledge about how our mind perceives information along with the biases in media and understand and reflect upon online conflict scenarios from different perspectives, make informed decisions about media consumption and engagement.</w:t>
      </w:r>
      <w:r w:rsidDel="00000000" w:rsidR="00000000" w:rsidRPr="00000000">
        <w:rPr>
          <w:rtl w:val="0"/>
        </w:rPr>
      </w:r>
    </w:p>
    <w:p w:rsidR="00000000" w:rsidDel="00000000" w:rsidP="00000000" w:rsidRDefault="00000000" w:rsidRPr="00000000" w14:paraId="00000026">
      <w:pPr>
        <w:numPr>
          <w:ilvl w:val="0"/>
          <w:numId w:val="13"/>
        </w:numPr>
        <w:ind w:left="720" w:hanging="360"/>
        <w:jc w:val="both"/>
        <w:rPr>
          <w:sz w:val="24"/>
          <w:szCs w:val="24"/>
        </w:rPr>
      </w:pPr>
      <w:r w:rsidDel="00000000" w:rsidR="00000000" w:rsidRPr="00000000">
        <w:rPr>
          <w:rFonts w:ascii="Garamond" w:cs="Garamond" w:eastAsia="Garamond" w:hAnsi="Garamond"/>
          <w:b w:val="1"/>
          <w:i w:val="1"/>
          <w:sz w:val="24"/>
          <w:szCs w:val="24"/>
          <w:rtl w:val="0"/>
        </w:rPr>
        <w:t xml:space="preserve">“ International Business Context” </w:t>
      </w:r>
      <w:r w:rsidDel="00000000" w:rsidR="00000000" w:rsidRPr="00000000">
        <w:rPr>
          <w:rFonts w:ascii="Garamond" w:cs="Garamond" w:eastAsia="Garamond" w:hAnsi="Garamond"/>
          <w:sz w:val="24"/>
          <w:szCs w:val="24"/>
          <w:rtl w:val="0"/>
        </w:rPr>
        <w:t xml:space="preserve">– by University of Colorado Boulder on Coursera. Completed the International Business Context course on Coursera, gaining comprehensive insights into global business dynamics, cross-cultural management, and international market strategies. The certification demonstrates my understanding of cross-border business challenges and strategic approaches to multinational corporate operations.</w:t>
      </w:r>
    </w:p>
    <w:p w:rsidR="00000000" w:rsidDel="00000000" w:rsidP="00000000" w:rsidRDefault="00000000" w:rsidRPr="00000000" w14:paraId="00000027">
      <w:pPr>
        <w:numPr>
          <w:ilvl w:val="0"/>
          <w:numId w:val="13"/>
        </w:numPr>
        <w:ind w:left="720" w:hanging="360"/>
        <w:jc w:val="both"/>
        <w:rPr>
          <w:sz w:val="24"/>
          <w:szCs w:val="24"/>
        </w:rPr>
      </w:pPr>
      <w:r w:rsidDel="00000000" w:rsidR="00000000" w:rsidRPr="00000000">
        <w:rPr>
          <w:rFonts w:ascii="Garamond" w:cs="Garamond" w:eastAsia="Garamond" w:hAnsi="Garamond"/>
          <w:b w:val="1"/>
          <w:i w:val="1"/>
          <w:sz w:val="24"/>
          <w:szCs w:val="24"/>
          <w:rtl w:val="0"/>
        </w:rPr>
        <w:t xml:space="preserve">“Better Business Writing in English”</w:t>
      </w:r>
      <w:r w:rsidDel="00000000" w:rsidR="00000000" w:rsidRPr="00000000">
        <w:rPr>
          <w:rFonts w:ascii="Garamond" w:cs="Garamond" w:eastAsia="Garamond" w:hAnsi="Garamond"/>
          <w:sz w:val="24"/>
          <w:szCs w:val="24"/>
          <w:rtl w:val="0"/>
        </w:rPr>
        <w:t xml:space="preserve"> – by Georgia Institute of Technology on Coursera. Taking a course on Better Business Writing in English has been transformative for my communication skills. It taught me how to craft clear, professional, and persuasive messages, whether writing emails, reports, or proposals. I’ve learned to structure my thoughts effectively, tailor my tone to different audiences, and avoid common errors that can undermine credibility. Strong writing is essential in any career, and this course has boosted my confidence and ability to convey ideas with impact. </w:t>
      </w:r>
      <w:r w:rsidDel="00000000" w:rsidR="00000000" w:rsidRPr="00000000">
        <w:rPr>
          <w:rtl w:val="0"/>
        </w:rPr>
      </w:r>
    </w:p>
    <w:p w:rsidR="00000000" w:rsidDel="00000000" w:rsidP="00000000" w:rsidRDefault="00000000" w:rsidRPr="00000000" w14:paraId="00000028">
      <w:pPr>
        <w:pStyle w:val="Heading2"/>
        <w:numPr>
          <w:ilvl w:val="0"/>
          <w:numId w:val="10"/>
        </w:numPr>
        <w:ind w:left="720" w:hanging="360"/>
        <w:rPr/>
      </w:pPr>
      <w:r w:rsidDel="00000000" w:rsidR="00000000" w:rsidRPr="00000000">
        <w:rPr>
          <w:rtl w:val="0"/>
        </w:rPr>
        <w:t xml:space="preserve">Certificate Course</w:t>
      </w:r>
      <w:r w:rsidDel="00000000" w:rsidR="00000000" w:rsidRPr="00000000">
        <w:rPr>
          <w:i w:val="1"/>
          <w:rtl w:val="0"/>
        </w:rPr>
        <w:t xml:space="preserve"> – “Orrick USA Commercial Law Job Simulation on Forage”</w:t>
      </w:r>
      <w:r w:rsidDel="00000000" w:rsidR="00000000" w:rsidRPr="00000000">
        <w:rPr>
          <w:rtl w:val="0"/>
        </w:rPr>
        <w:t xml:space="preserve"> - January 2025</w:t>
      </w:r>
    </w:p>
    <w:p w:rsidR="00000000" w:rsidDel="00000000" w:rsidP="00000000" w:rsidRDefault="00000000" w:rsidRPr="00000000" w14:paraId="00000029">
      <w:pPr>
        <w:numPr>
          <w:ilvl w:val="0"/>
          <w:numId w:val="11"/>
        </w:numPr>
        <w:pBdr>
          <w:top w:space="0" w:sz="0" w:val="nil"/>
          <w:left w:space="0" w:sz="0" w:val="nil"/>
          <w:bottom w:space="0" w:sz="0" w:val="nil"/>
          <w:right w:space="0" w:sz="0" w:val="nil"/>
          <w:between w:space="0" w:sz="0" w:val="nil"/>
        </w:pBdr>
        <w:spacing w:line="240" w:lineRule="auto"/>
        <w:ind w:left="1440" w:hanging="360"/>
        <w:rPr>
          <w:rFonts w:ascii="Garamond" w:cs="Garamond" w:eastAsia="Garamond" w:hAnsi="Garamond"/>
          <w:color w:val="000000"/>
          <w:sz w:val="24"/>
          <w:szCs w:val="24"/>
        </w:rPr>
      </w:pPr>
      <w:r w:rsidDel="00000000" w:rsidR="00000000" w:rsidRPr="00000000">
        <w:rPr>
          <w:rFonts w:ascii="Garamond" w:cs="Garamond" w:eastAsia="Garamond" w:hAnsi="Garamond"/>
          <w:color w:val="000000"/>
          <w:sz w:val="24"/>
          <w:szCs w:val="24"/>
          <w:rtl w:val="0"/>
        </w:rPr>
        <w:t xml:space="preserve">Completed a job simulation involving advising clients in commercial law for Orrick.</w:t>
      </w:r>
    </w:p>
    <w:p w:rsidR="00000000" w:rsidDel="00000000" w:rsidP="00000000" w:rsidRDefault="00000000" w:rsidRPr="00000000" w14:paraId="0000002A">
      <w:pPr>
        <w:numPr>
          <w:ilvl w:val="0"/>
          <w:numId w:val="11"/>
        </w:numPr>
        <w:pBdr>
          <w:top w:space="0" w:sz="0" w:val="nil"/>
          <w:left w:space="0" w:sz="0" w:val="nil"/>
          <w:bottom w:space="0" w:sz="0" w:val="nil"/>
          <w:right w:space="0" w:sz="0" w:val="nil"/>
          <w:between w:space="0" w:sz="0" w:val="nil"/>
        </w:pBdr>
        <w:spacing w:line="240" w:lineRule="auto"/>
        <w:ind w:left="1440" w:hanging="360"/>
        <w:rPr>
          <w:rFonts w:ascii="Garamond" w:cs="Garamond" w:eastAsia="Garamond" w:hAnsi="Garamond"/>
          <w:color w:val="000000"/>
          <w:sz w:val="24"/>
          <w:szCs w:val="24"/>
        </w:rPr>
      </w:pPr>
      <w:r w:rsidDel="00000000" w:rsidR="00000000" w:rsidRPr="00000000">
        <w:rPr>
          <w:rFonts w:ascii="Garamond" w:cs="Garamond" w:eastAsia="Garamond" w:hAnsi="Garamond"/>
          <w:color w:val="000000"/>
          <w:sz w:val="24"/>
          <w:szCs w:val="24"/>
          <w:rtl w:val="0"/>
        </w:rPr>
        <w:t xml:space="preserve">Reviewed information provided by the client as a part of due diligence</w:t>
      </w:r>
    </w:p>
    <w:p w:rsidR="00000000" w:rsidDel="00000000" w:rsidP="00000000" w:rsidRDefault="00000000" w:rsidRPr="00000000" w14:paraId="0000002B">
      <w:pPr>
        <w:numPr>
          <w:ilvl w:val="0"/>
          <w:numId w:val="11"/>
        </w:numPr>
        <w:pBdr>
          <w:top w:space="0" w:sz="0" w:val="nil"/>
          <w:left w:space="0" w:sz="0" w:val="nil"/>
          <w:bottom w:space="0" w:sz="0" w:val="nil"/>
          <w:right w:space="0" w:sz="0" w:val="nil"/>
          <w:between w:space="0" w:sz="0" w:val="nil"/>
        </w:pBdr>
        <w:spacing w:line="240" w:lineRule="auto"/>
        <w:ind w:left="1440" w:hanging="360"/>
        <w:rPr>
          <w:rFonts w:ascii="Garamond" w:cs="Garamond" w:eastAsia="Garamond" w:hAnsi="Garamond"/>
          <w:color w:val="000000"/>
          <w:sz w:val="24"/>
          <w:szCs w:val="24"/>
        </w:rPr>
      </w:pPr>
      <w:r w:rsidDel="00000000" w:rsidR="00000000" w:rsidRPr="00000000">
        <w:rPr>
          <w:rFonts w:ascii="Garamond" w:cs="Garamond" w:eastAsia="Garamond" w:hAnsi="Garamond"/>
          <w:color w:val="000000"/>
          <w:sz w:val="24"/>
          <w:szCs w:val="24"/>
          <w:rtl w:val="0"/>
        </w:rPr>
        <w:t xml:space="preserve">Reviewed a client's product for patent protection potential</w:t>
      </w:r>
    </w:p>
    <w:p w:rsidR="00000000" w:rsidDel="00000000" w:rsidP="00000000" w:rsidRDefault="00000000" w:rsidRPr="00000000" w14:paraId="0000002C">
      <w:pPr>
        <w:numPr>
          <w:ilvl w:val="0"/>
          <w:numId w:val="11"/>
        </w:numPr>
        <w:pBdr>
          <w:top w:space="0" w:sz="0" w:val="nil"/>
          <w:left w:space="0" w:sz="0" w:val="nil"/>
          <w:bottom w:space="0" w:sz="0" w:val="nil"/>
          <w:right w:space="0" w:sz="0" w:val="nil"/>
          <w:between w:space="0" w:sz="0" w:val="nil"/>
        </w:pBdr>
        <w:spacing w:line="240" w:lineRule="auto"/>
        <w:ind w:left="1440" w:hanging="360"/>
        <w:rPr>
          <w:rFonts w:ascii="Garamond" w:cs="Garamond" w:eastAsia="Garamond" w:hAnsi="Garamond"/>
          <w:color w:val="000000"/>
          <w:sz w:val="24"/>
          <w:szCs w:val="24"/>
        </w:rPr>
      </w:pPr>
      <w:r w:rsidDel="00000000" w:rsidR="00000000" w:rsidRPr="00000000">
        <w:rPr>
          <w:rFonts w:ascii="Garamond" w:cs="Garamond" w:eastAsia="Garamond" w:hAnsi="Garamond"/>
          <w:color w:val="000000"/>
          <w:sz w:val="24"/>
          <w:szCs w:val="24"/>
          <w:rtl w:val="0"/>
        </w:rPr>
        <w:t xml:space="preserve">Drafted memorandums summarizing positions for a partner</w:t>
      </w:r>
    </w:p>
    <w:p w:rsidR="00000000" w:rsidDel="00000000" w:rsidP="00000000" w:rsidRDefault="00000000" w:rsidRPr="00000000" w14:paraId="0000002D">
      <w:pPr>
        <w:numPr>
          <w:ilvl w:val="0"/>
          <w:numId w:val="10"/>
        </w:numPr>
        <w:pBdr>
          <w:top w:space="0" w:sz="0" w:val="nil"/>
          <w:left w:space="0" w:sz="0" w:val="nil"/>
          <w:bottom w:space="0" w:sz="0" w:val="nil"/>
          <w:right w:space="0" w:sz="0" w:val="nil"/>
          <w:between w:space="0" w:sz="0" w:val="nil"/>
        </w:pBdr>
        <w:spacing w:line="240" w:lineRule="auto"/>
        <w:ind w:left="720" w:hanging="360"/>
        <w:rPr>
          <w:b w:val="1"/>
          <w:i w:val="1"/>
          <w:color w:val="000000"/>
          <w:sz w:val="24"/>
          <w:szCs w:val="24"/>
        </w:rPr>
      </w:pPr>
      <w:r w:rsidDel="00000000" w:rsidR="00000000" w:rsidRPr="00000000">
        <w:rPr>
          <w:rFonts w:ascii="Garamond" w:cs="Garamond" w:eastAsia="Garamond" w:hAnsi="Garamond"/>
          <w:b w:val="1"/>
          <w:color w:val="000000"/>
          <w:sz w:val="24"/>
          <w:szCs w:val="24"/>
          <w:rtl w:val="0"/>
        </w:rPr>
        <w:t xml:space="preserve">Certificate Course – “</w:t>
      </w:r>
      <w:r w:rsidDel="00000000" w:rsidR="00000000" w:rsidRPr="00000000">
        <w:rPr>
          <w:rFonts w:ascii="Garamond" w:cs="Garamond" w:eastAsia="Garamond" w:hAnsi="Garamond"/>
          <w:b w:val="1"/>
          <w:i w:val="1"/>
          <w:color w:val="000000"/>
          <w:sz w:val="24"/>
          <w:szCs w:val="24"/>
          <w:rtl w:val="0"/>
        </w:rPr>
        <w:t xml:space="preserve">Latham &amp; Watkins Intellectual Property Litigation Job Simulation on Forage” – January 2025</w:t>
      </w:r>
      <w:r w:rsidDel="00000000" w:rsidR="00000000" w:rsidRPr="00000000">
        <w:rPr>
          <w:rtl w:val="0"/>
        </w:rPr>
      </w:r>
    </w:p>
    <w:p w:rsidR="00000000" w:rsidDel="00000000" w:rsidP="00000000" w:rsidRDefault="00000000" w:rsidRPr="00000000" w14:paraId="0000002E">
      <w:pPr>
        <w:numPr>
          <w:ilvl w:val="0"/>
          <w:numId w:val="12"/>
        </w:numPr>
        <w:pBdr>
          <w:top w:space="0" w:sz="0" w:val="nil"/>
          <w:left w:space="0" w:sz="0" w:val="nil"/>
          <w:bottom w:space="0" w:sz="0" w:val="nil"/>
          <w:right w:space="0" w:sz="0" w:val="nil"/>
          <w:between w:space="0" w:sz="0" w:val="nil"/>
        </w:pBdr>
        <w:spacing w:line="240" w:lineRule="auto"/>
        <w:ind w:left="1500" w:hanging="360"/>
        <w:rPr>
          <w:rFonts w:ascii="Garamond" w:cs="Garamond" w:eastAsia="Garamond" w:hAnsi="Garamond"/>
          <w:color w:val="000000"/>
          <w:sz w:val="24"/>
          <w:szCs w:val="24"/>
        </w:rPr>
      </w:pPr>
      <w:r w:rsidDel="00000000" w:rsidR="00000000" w:rsidRPr="00000000">
        <w:rPr>
          <w:rFonts w:ascii="Garamond" w:cs="Garamond" w:eastAsia="Garamond" w:hAnsi="Garamond"/>
          <w:color w:val="000000"/>
          <w:sz w:val="24"/>
          <w:szCs w:val="24"/>
          <w:rtl w:val="0"/>
        </w:rPr>
        <w:t xml:space="preserve">Completed a simulation involving patent litigation for Latham &amp; Watkins</w:t>
      </w:r>
    </w:p>
    <w:p w:rsidR="00000000" w:rsidDel="00000000" w:rsidP="00000000" w:rsidRDefault="00000000" w:rsidRPr="00000000" w14:paraId="0000002F">
      <w:pPr>
        <w:numPr>
          <w:ilvl w:val="0"/>
          <w:numId w:val="12"/>
        </w:numPr>
        <w:pBdr>
          <w:top w:space="0" w:sz="0" w:val="nil"/>
          <w:left w:space="0" w:sz="0" w:val="nil"/>
          <w:bottom w:space="0" w:sz="0" w:val="nil"/>
          <w:right w:space="0" w:sz="0" w:val="nil"/>
          <w:between w:space="0" w:sz="0" w:val="nil"/>
        </w:pBdr>
        <w:spacing w:line="240" w:lineRule="auto"/>
        <w:ind w:left="1500" w:hanging="360"/>
        <w:rPr>
          <w:rFonts w:ascii="Garamond" w:cs="Garamond" w:eastAsia="Garamond" w:hAnsi="Garamond"/>
          <w:color w:val="000000"/>
          <w:sz w:val="24"/>
          <w:szCs w:val="24"/>
        </w:rPr>
      </w:pPr>
      <w:r w:rsidDel="00000000" w:rsidR="00000000" w:rsidRPr="00000000">
        <w:rPr>
          <w:rFonts w:ascii="Garamond" w:cs="Garamond" w:eastAsia="Garamond" w:hAnsi="Garamond"/>
          <w:color w:val="000000"/>
          <w:sz w:val="24"/>
          <w:szCs w:val="24"/>
          <w:rtl w:val="0"/>
        </w:rPr>
        <w:t xml:space="preserve">Analysed and summarized a patent to share with a partner</w:t>
      </w:r>
    </w:p>
    <w:p w:rsidR="00000000" w:rsidDel="00000000" w:rsidP="00000000" w:rsidRDefault="00000000" w:rsidRPr="00000000" w14:paraId="00000030">
      <w:pPr>
        <w:numPr>
          <w:ilvl w:val="0"/>
          <w:numId w:val="12"/>
        </w:numPr>
        <w:pBdr>
          <w:top w:space="0" w:sz="0" w:val="nil"/>
          <w:left w:space="0" w:sz="0" w:val="nil"/>
          <w:bottom w:space="0" w:sz="0" w:val="nil"/>
          <w:right w:space="0" w:sz="0" w:val="nil"/>
          <w:between w:space="0" w:sz="0" w:val="nil"/>
        </w:pBdr>
        <w:spacing w:line="240" w:lineRule="auto"/>
        <w:ind w:left="1500" w:hanging="360"/>
        <w:rPr>
          <w:rFonts w:ascii="Garamond" w:cs="Garamond" w:eastAsia="Garamond" w:hAnsi="Garamond"/>
          <w:color w:val="000000"/>
          <w:sz w:val="24"/>
          <w:szCs w:val="24"/>
        </w:rPr>
      </w:pPr>
      <w:r w:rsidDel="00000000" w:rsidR="00000000" w:rsidRPr="00000000">
        <w:rPr>
          <w:rFonts w:ascii="Garamond" w:cs="Garamond" w:eastAsia="Garamond" w:hAnsi="Garamond"/>
          <w:color w:val="000000"/>
          <w:sz w:val="24"/>
          <w:szCs w:val="24"/>
          <w:rtl w:val="0"/>
        </w:rPr>
        <w:t xml:space="preserve">Conducted a prior art search</w:t>
      </w:r>
    </w:p>
    <w:p w:rsidR="00000000" w:rsidDel="00000000" w:rsidP="00000000" w:rsidRDefault="00000000" w:rsidRPr="00000000" w14:paraId="00000031">
      <w:pPr>
        <w:rPr/>
      </w:pPr>
      <w:r w:rsidDel="00000000" w:rsidR="00000000" w:rsidRPr="00000000">
        <w:rPr>
          <w:rtl w:val="0"/>
        </w:rPr>
        <w:t xml:space="preserve"> </w:t>
      </w:r>
    </w:p>
    <w:p w:rsidR="00000000" w:rsidDel="00000000" w:rsidP="00000000" w:rsidRDefault="00000000" w:rsidRPr="00000000" w14:paraId="00000032">
      <w:pPr>
        <w:pStyle w:val="Title"/>
        <w:rPr/>
      </w:pPr>
      <w:r w:rsidDel="00000000" w:rsidR="00000000" w:rsidRPr="00000000">
        <w:rPr>
          <w:rtl w:val="0"/>
        </w:rPr>
        <w:t xml:space="preserve">Moot Court Experience </w:t>
      </w:r>
    </w:p>
    <w:p w:rsidR="00000000" w:rsidDel="00000000" w:rsidP="00000000" w:rsidRDefault="00000000" w:rsidRPr="00000000" w14:paraId="00000033">
      <w:pPr>
        <w:numPr>
          <w:ilvl w:val="0"/>
          <w:numId w:val="13"/>
        </w:numPr>
        <w:spacing w:after="280" w:before="280" w:lineRule="auto"/>
        <w:ind w:left="720" w:hanging="360"/>
        <w:jc w:val="both"/>
        <w:rPr/>
      </w:pPr>
      <w:r w:rsidDel="00000000" w:rsidR="00000000" w:rsidRPr="00000000">
        <w:rPr>
          <w:rFonts w:ascii="Garamond" w:cs="Garamond" w:eastAsia="Garamond" w:hAnsi="Garamond"/>
          <w:sz w:val="24"/>
          <w:szCs w:val="24"/>
          <w:rtl w:val="0"/>
        </w:rPr>
        <w:t xml:space="preserve">Winner of the </w:t>
      </w:r>
      <w:r w:rsidDel="00000000" w:rsidR="00000000" w:rsidRPr="00000000">
        <w:rPr>
          <w:rFonts w:ascii="Garamond" w:cs="Garamond" w:eastAsia="Garamond" w:hAnsi="Garamond"/>
          <w:color w:val="000000"/>
          <w:highlight w:val="white"/>
          <w:rtl w:val="0"/>
        </w:rPr>
        <w:t xml:space="preserve">Intra-Moot Court Competition 2024 organised by Alliance School of Law, Bangalore, Karnataka. (November 2024)</w:t>
      </w:r>
      <w:r w:rsidDel="00000000" w:rsidR="00000000" w:rsidRPr="00000000">
        <w:rPr>
          <w:rFonts w:ascii="Garamond" w:cs="Garamond" w:eastAsia="Garamond" w:hAnsi="Garamond"/>
          <w:sz w:val="24"/>
          <w:szCs w:val="24"/>
          <w:rtl w:val="0"/>
        </w:rPr>
        <w:t xml:space="preserve"> </w:t>
      </w:r>
      <w:r w:rsidDel="00000000" w:rsidR="00000000" w:rsidRPr="00000000">
        <w:rPr>
          <w:rtl w:val="0"/>
        </w:rPr>
      </w:r>
    </w:p>
    <w:p w:rsidR="00000000" w:rsidDel="00000000" w:rsidP="00000000" w:rsidRDefault="00000000" w:rsidRPr="00000000" w14:paraId="00000034">
      <w:pPr>
        <w:numPr>
          <w:ilvl w:val="0"/>
          <w:numId w:val="13"/>
        </w:numPr>
        <w:spacing w:after="280" w:before="280" w:lineRule="auto"/>
        <w:ind w:left="720" w:hanging="360"/>
        <w:jc w:val="both"/>
        <w:rPr/>
      </w:pPr>
      <w:r w:rsidDel="00000000" w:rsidR="00000000" w:rsidRPr="00000000">
        <w:rPr>
          <w:rFonts w:ascii="Garamond" w:cs="Garamond" w:eastAsia="Garamond" w:hAnsi="Garamond"/>
          <w:sz w:val="24"/>
          <w:szCs w:val="24"/>
          <w:rtl w:val="0"/>
        </w:rPr>
        <w:t xml:space="preserve">Runners Up at the Sparkle 6.0 National Moot Court Competition organised by the KLE College of Law (March 2025) </w:t>
      </w:r>
      <w:r w:rsidDel="00000000" w:rsidR="00000000" w:rsidRPr="00000000">
        <w:rPr>
          <w:rtl w:val="0"/>
        </w:rPr>
      </w:r>
    </w:p>
    <w:p w:rsidR="00000000" w:rsidDel="00000000" w:rsidP="00000000" w:rsidRDefault="00000000" w:rsidRPr="00000000" w14:paraId="00000035">
      <w:pPr>
        <w:pStyle w:val="Title"/>
        <w:spacing w:after="0" w:lineRule="auto"/>
        <w:rPr/>
      </w:pPr>
      <w:r w:rsidDel="00000000" w:rsidR="00000000" w:rsidRPr="00000000">
        <w:rPr>
          <w:rtl w:val="0"/>
        </w:rPr>
      </w:r>
    </w:p>
    <w:p w:rsidR="00000000" w:rsidDel="00000000" w:rsidP="00000000" w:rsidRDefault="00000000" w:rsidRPr="00000000" w14:paraId="00000036">
      <w:pPr>
        <w:pStyle w:val="Title"/>
        <w:rPr/>
      </w:pPr>
      <w:r w:rsidDel="00000000" w:rsidR="00000000" w:rsidRPr="00000000">
        <w:rPr>
          <w:rtl w:val="0"/>
        </w:rPr>
        <w:t xml:space="preserve">Pre-University Achievements</w:t>
      </w:r>
    </w:p>
    <w:p w:rsidR="00000000" w:rsidDel="00000000" w:rsidP="00000000" w:rsidRDefault="00000000" w:rsidRPr="00000000" w14:paraId="00000037">
      <w:pPr>
        <w:numPr>
          <w:ilvl w:val="0"/>
          <w:numId w:val="14"/>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rFonts w:ascii="Garamond" w:cs="Garamond" w:eastAsia="Garamond" w:hAnsi="Garamond"/>
          <w:color w:val="000000"/>
          <w:sz w:val="24"/>
          <w:szCs w:val="24"/>
          <w:rtl w:val="0"/>
        </w:rPr>
        <w:t xml:space="preserve">Student Council –  Ashok Hall Girls Higher Secondary School, Kolkata (2022-24)</w:t>
      </w:r>
      <w:r w:rsidDel="00000000" w:rsidR="00000000" w:rsidRPr="00000000">
        <w:rPr>
          <w:rtl w:val="0"/>
        </w:rPr>
      </w:r>
    </w:p>
    <w:p w:rsidR="00000000" w:rsidDel="00000000" w:rsidP="00000000" w:rsidRDefault="00000000" w:rsidRPr="00000000" w14:paraId="00000038">
      <w:pPr>
        <w:numPr>
          <w:ilvl w:val="0"/>
          <w:numId w:val="14"/>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rFonts w:ascii="Garamond" w:cs="Garamond" w:eastAsia="Garamond" w:hAnsi="Garamond"/>
          <w:color w:val="000000"/>
          <w:sz w:val="24"/>
          <w:szCs w:val="24"/>
          <w:rtl w:val="0"/>
        </w:rPr>
        <w:t xml:space="preserve">2</w:t>
      </w:r>
      <w:r w:rsidDel="00000000" w:rsidR="00000000" w:rsidRPr="00000000">
        <w:rPr>
          <w:rFonts w:ascii="Garamond" w:cs="Garamond" w:eastAsia="Garamond" w:hAnsi="Garamond"/>
          <w:color w:val="000000"/>
          <w:sz w:val="24"/>
          <w:szCs w:val="24"/>
          <w:vertAlign w:val="superscript"/>
          <w:rtl w:val="0"/>
        </w:rPr>
        <w:t xml:space="preserve">nd</w:t>
      </w:r>
      <w:r w:rsidDel="00000000" w:rsidR="00000000" w:rsidRPr="00000000">
        <w:rPr>
          <w:rFonts w:ascii="Garamond" w:cs="Garamond" w:eastAsia="Garamond" w:hAnsi="Garamond"/>
          <w:color w:val="000000"/>
          <w:sz w:val="24"/>
          <w:szCs w:val="24"/>
          <w:rtl w:val="0"/>
        </w:rPr>
        <w:t xml:space="preserve"> runners up – Inter House Debate Competition by Ashok Hall Girls Higher Secondary School, Kolkata (2022)</w:t>
      </w:r>
      <w:r w:rsidDel="00000000" w:rsidR="00000000" w:rsidRPr="00000000">
        <w:rPr>
          <w:rtl w:val="0"/>
        </w:rPr>
      </w:r>
    </w:p>
    <w:p w:rsidR="00000000" w:rsidDel="00000000" w:rsidP="00000000" w:rsidRDefault="00000000" w:rsidRPr="00000000" w14:paraId="00000039">
      <w:pPr>
        <w:numPr>
          <w:ilvl w:val="0"/>
          <w:numId w:val="14"/>
        </w:numPr>
        <w:pBdr>
          <w:top w:space="0" w:sz="0" w:val="nil"/>
          <w:left w:space="0" w:sz="0" w:val="nil"/>
          <w:bottom w:space="0" w:sz="0" w:val="nil"/>
          <w:right w:space="0" w:sz="0" w:val="nil"/>
          <w:between w:space="0" w:sz="0" w:val="nil"/>
        </w:pBdr>
        <w:spacing w:after="0" w:lineRule="auto"/>
        <w:ind w:left="720" w:hanging="360"/>
        <w:jc w:val="both"/>
        <w:rPr/>
      </w:pPr>
      <w:r w:rsidDel="00000000" w:rsidR="00000000" w:rsidRPr="00000000">
        <w:rPr>
          <w:rFonts w:ascii="Garamond" w:cs="Garamond" w:eastAsia="Garamond" w:hAnsi="Garamond"/>
          <w:color w:val="000000"/>
          <w:sz w:val="24"/>
          <w:szCs w:val="24"/>
          <w:rtl w:val="0"/>
        </w:rPr>
        <w:t xml:space="preserve"> School Dance Team – Ashok Hall Girls Higher Secondary School (2024) </w:t>
      </w:r>
      <w:r w:rsidDel="00000000" w:rsidR="00000000" w:rsidRPr="00000000">
        <w:rPr>
          <w:rtl w:val="0"/>
        </w:rPr>
      </w:r>
    </w:p>
    <w:p w:rsidR="00000000" w:rsidDel="00000000" w:rsidP="00000000" w:rsidRDefault="00000000" w:rsidRPr="00000000" w14:paraId="0000003A">
      <w:pPr>
        <w:spacing w:after="0" w:lineRule="auto"/>
        <w:jc w:val="both"/>
        <w:rPr/>
      </w:pPr>
      <w:r w:rsidDel="00000000" w:rsidR="00000000" w:rsidRPr="00000000">
        <w:rPr>
          <w:rtl w:val="0"/>
        </w:rPr>
      </w:r>
    </w:p>
    <w:p w:rsidR="00000000" w:rsidDel="00000000" w:rsidP="00000000" w:rsidRDefault="00000000" w:rsidRPr="00000000" w14:paraId="0000003B">
      <w:pPr>
        <w:spacing w:after="0" w:lineRule="auto"/>
        <w:ind w:left="360" w:firstLine="0"/>
        <w:jc w:val="both"/>
        <w:rPr/>
      </w:pPr>
      <w:r w:rsidDel="00000000" w:rsidR="00000000" w:rsidRPr="00000000">
        <w:rPr>
          <w:rtl w:val="0"/>
        </w:rPr>
      </w:r>
    </w:p>
    <w:p w:rsidR="00000000" w:rsidDel="00000000" w:rsidP="00000000" w:rsidRDefault="00000000" w:rsidRPr="00000000" w14:paraId="0000003C">
      <w:pPr>
        <w:pStyle w:val="Title"/>
        <w:rPr/>
      </w:pPr>
      <w:r w:rsidDel="00000000" w:rsidR="00000000" w:rsidRPr="00000000">
        <w:rPr>
          <w:rtl w:val="0"/>
        </w:rPr>
        <w:t xml:space="preserve">Personal Details</w:t>
      </w:r>
    </w:p>
    <w:p w:rsidR="00000000" w:rsidDel="00000000" w:rsidP="00000000" w:rsidRDefault="00000000" w:rsidRPr="00000000" w14:paraId="0000003D">
      <w:pPr>
        <w:numPr>
          <w:ilvl w:val="0"/>
          <w:numId w:val="2"/>
        </w:numPr>
        <w:pBdr>
          <w:top w:space="0" w:sz="0" w:val="nil"/>
          <w:left w:space="0" w:sz="0" w:val="nil"/>
          <w:bottom w:space="0" w:sz="0" w:val="nil"/>
          <w:right w:space="0" w:sz="0" w:val="nil"/>
          <w:between w:space="0" w:sz="0" w:val="nil"/>
        </w:pBdr>
        <w:spacing w:after="0" w:lineRule="auto"/>
        <w:ind w:left="720" w:hanging="360"/>
        <w:jc w:val="both"/>
        <w:rPr>
          <w:color w:val="000000"/>
          <w:sz w:val="24"/>
          <w:szCs w:val="24"/>
        </w:rPr>
      </w:pPr>
      <w:r w:rsidDel="00000000" w:rsidR="00000000" w:rsidRPr="00000000">
        <w:rPr>
          <w:rFonts w:ascii="Garamond" w:cs="Garamond" w:eastAsia="Garamond" w:hAnsi="Garamond"/>
          <w:color w:val="000000"/>
          <w:sz w:val="24"/>
          <w:szCs w:val="24"/>
          <w:rtl w:val="0"/>
        </w:rPr>
        <w:t xml:space="preserve">Permanent Address: Near Purna Cinema Goldwin-23, Kalighat Road 2</w:t>
      </w:r>
      <w:r w:rsidDel="00000000" w:rsidR="00000000" w:rsidRPr="00000000">
        <w:rPr>
          <w:rFonts w:ascii="Garamond" w:cs="Garamond" w:eastAsia="Garamond" w:hAnsi="Garamond"/>
          <w:color w:val="000000"/>
          <w:sz w:val="24"/>
          <w:szCs w:val="24"/>
          <w:vertAlign w:val="superscript"/>
          <w:rtl w:val="0"/>
        </w:rPr>
        <w:t xml:space="preserve">nd</w:t>
      </w:r>
      <w:r w:rsidDel="00000000" w:rsidR="00000000" w:rsidRPr="00000000">
        <w:rPr>
          <w:rFonts w:ascii="Garamond" w:cs="Garamond" w:eastAsia="Garamond" w:hAnsi="Garamond"/>
          <w:color w:val="000000"/>
          <w:sz w:val="24"/>
          <w:szCs w:val="24"/>
          <w:rtl w:val="0"/>
        </w:rPr>
        <w:t xml:space="preserve"> Floor RM-2A Goldwin Bhawanipore S.O Kolkata West Bengal – 700025</w:t>
      </w:r>
      <w:r w:rsidDel="00000000" w:rsidR="00000000" w:rsidRPr="00000000">
        <w:rPr>
          <w:rtl w:val="0"/>
        </w:rPr>
      </w:r>
    </w:p>
    <w:p w:rsidR="00000000" w:rsidDel="00000000" w:rsidP="00000000" w:rsidRDefault="00000000" w:rsidRPr="00000000" w14:paraId="0000003E">
      <w:pPr>
        <w:numPr>
          <w:ilvl w:val="0"/>
          <w:numId w:val="2"/>
        </w:numPr>
        <w:pBdr>
          <w:top w:space="0" w:sz="0" w:val="nil"/>
          <w:left w:space="0" w:sz="0" w:val="nil"/>
          <w:bottom w:space="0" w:sz="0" w:val="nil"/>
          <w:right w:space="0" w:sz="0" w:val="nil"/>
          <w:between w:space="0" w:sz="0" w:val="nil"/>
        </w:pBdr>
        <w:spacing w:after="0" w:lineRule="auto"/>
        <w:ind w:left="720" w:hanging="360"/>
        <w:jc w:val="both"/>
        <w:rPr>
          <w:color w:val="000000"/>
          <w:sz w:val="24"/>
          <w:szCs w:val="24"/>
        </w:rPr>
      </w:pPr>
      <w:r w:rsidDel="00000000" w:rsidR="00000000" w:rsidRPr="00000000">
        <w:rPr>
          <w:rFonts w:ascii="Garamond" w:cs="Garamond" w:eastAsia="Garamond" w:hAnsi="Garamond"/>
          <w:color w:val="000000"/>
          <w:sz w:val="24"/>
          <w:szCs w:val="24"/>
          <w:rtl w:val="0"/>
        </w:rPr>
        <w:t xml:space="preserve">Date of Birth: 11</w:t>
      </w:r>
      <w:r w:rsidDel="00000000" w:rsidR="00000000" w:rsidRPr="00000000">
        <w:rPr>
          <w:rFonts w:ascii="Garamond" w:cs="Garamond" w:eastAsia="Garamond" w:hAnsi="Garamond"/>
          <w:color w:val="000000"/>
          <w:sz w:val="24"/>
          <w:szCs w:val="24"/>
          <w:vertAlign w:val="superscript"/>
          <w:rtl w:val="0"/>
        </w:rPr>
        <w:t xml:space="preserve">TH</w:t>
      </w:r>
      <w:r w:rsidDel="00000000" w:rsidR="00000000" w:rsidRPr="00000000">
        <w:rPr>
          <w:rFonts w:ascii="Garamond" w:cs="Garamond" w:eastAsia="Garamond" w:hAnsi="Garamond"/>
          <w:color w:val="000000"/>
          <w:sz w:val="24"/>
          <w:szCs w:val="24"/>
          <w:rtl w:val="0"/>
        </w:rPr>
        <w:t xml:space="preserve"> June 2006</w:t>
      </w:r>
      <w:r w:rsidDel="00000000" w:rsidR="00000000" w:rsidRPr="00000000">
        <w:rPr>
          <w:rtl w:val="0"/>
        </w:rPr>
      </w:r>
    </w:p>
    <w:p w:rsidR="00000000" w:rsidDel="00000000" w:rsidP="00000000" w:rsidRDefault="00000000" w:rsidRPr="00000000" w14:paraId="0000003F">
      <w:pPr>
        <w:numPr>
          <w:ilvl w:val="0"/>
          <w:numId w:val="2"/>
        </w:numPr>
        <w:pBdr>
          <w:top w:space="0" w:sz="0" w:val="nil"/>
          <w:left w:space="0" w:sz="0" w:val="nil"/>
          <w:bottom w:space="0" w:sz="0" w:val="nil"/>
          <w:right w:space="0" w:sz="0" w:val="nil"/>
          <w:between w:space="0" w:sz="0" w:val="nil"/>
        </w:pBdr>
        <w:spacing w:after="0" w:lineRule="auto"/>
        <w:ind w:left="720" w:hanging="360"/>
        <w:jc w:val="both"/>
        <w:rPr>
          <w:color w:val="000000"/>
          <w:sz w:val="24"/>
          <w:szCs w:val="24"/>
        </w:rPr>
      </w:pPr>
      <w:r w:rsidDel="00000000" w:rsidR="00000000" w:rsidRPr="00000000">
        <w:rPr>
          <w:rFonts w:ascii="Garamond" w:cs="Garamond" w:eastAsia="Garamond" w:hAnsi="Garamond"/>
          <w:color w:val="000000"/>
          <w:sz w:val="24"/>
          <w:szCs w:val="24"/>
          <w:rtl w:val="0"/>
        </w:rPr>
        <w:t xml:space="preserve">Languages Know: English, Hindi, Gujarati, Bengali</w:t>
      </w:r>
      <w:r w:rsidDel="00000000" w:rsidR="00000000" w:rsidRPr="00000000">
        <w:rPr>
          <w:rtl w:val="0"/>
        </w:rPr>
      </w:r>
    </w:p>
    <w:p w:rsidR="00000000" w:rsidDel="00000000" w:rsidP="00000000" w:rsidRDefault="00000000" w:rsidRPr="00000000" w14:paraId="00000040">
      <w:pPr>
        <w:numPr>
          <w:ilvl w:val="0"/>
          <w:numId w:val="2"/>
        </w:numPr>
        <w:pBdr>
          <w:top w:space="0" w:sz="0" w:val="nil"/>
          <w:left w:space="0" w:sz="0" w:val="nil"/>
          <w:bottom w:space="0" w:sz="0" w:val="nil"/>
          <w:right w:space="0" w:sz="0" w:val="nil"/>
          <w:between w:space="0" w:sz="0" w:val="nil"/>
        </w:pBdr>
        <w:spacing w:after="0" w:lineRule="auto"/>
        <w:ind w:left="720" w:hanging="360"/>
        <w:jc w:val="both"/>
        <w:rPr>
          <w:color w:val="000000"/>
          <w:sz w:val="24"/>
          <w:szCs w:val="24"/>
        </w:rPr>
      </w:pPr>
      <w:r w:rsidDel="00000000" w:rsidR="00000000" w:rsidRPr="00000000">
        <w:rPr>
          <w:rFonts w:ascii="Garamond" w:cs="Garamond" w:eastAsia="Garamond" w:hAnsi="Garamond"/>
          <w:color w:val="000000"/>
          <w:sz w:val="24"/>
          <w:szCs w:val="24"/>
          <w:rtl w:val="0"/>
        </w:rPr>
        <w:t xml:space="preserve">Hobbies and Interest: Dancing, Drawing and Sketching, Basketball, Swimming </w:t>
      </w:r>
      <w:r w:rsidDel="00000000" w:rsidR="00000000" w:rsidRPr="00000000">
        <w:rPr>
          <w:rtl w:val="0"/>
        </w:rPr>
      </w:r>
    </w:p>
    <w:sectPr>
      <w:pgSz w:h="16838" w:w="11906" w:orient="portrait"/>
      <w:pgMar w:bottom="720" w:top="54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aramond"/>
  <w:font w:name="Georgia"/>
  <w:font w:name="Arial"/>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4">
    <w:lvl w:ilvl="0">
      <w:start w:val="1"/>
      <w:numFmt w:val="decimal"/>
      <w:lvlText w:val="%1."/>
      <w:lvlJc w:val="left"/>
      <w:pPr>
        <w:ind w:left="2100" w:hanging="360"/>
      </w:pPr>
      <w:rPr/>
    </w:lvl>
    <w:lvl w:ilvl="1">
      <w:start w:val="1"/>
      <w:numFmt w:val="lowerLetter"/>
      <w:lvlText w:val="%2."/>
      <w:lvlJc w:val="left"/>
      <w:pPr>
        <w:ind w:left="2820" w:hanging="360"/>
      </w:pPr>
      <w:rPr/>
    </w:lvl>
    <w:lvl w:ilvl="2">
      <w:start w:val="1"/>
      <w:numFmt w:val="lowerRoman"/>
      <w:lvlText w:val="%3."/>
      <w:lvlJc w:val="right"/>
      <w:pPr>
        <w:ind w:left="3540" w:hanging="180"/>
      </w:pPr>
      <w:rPr/>
    </w:lvl>
    <w:lvl w:ilvl="3">
      <w:start w:val="1"/>
      <w:numFmt w:val="decimal"/>
      <w:lvlText w:val="%4."/>
      <w:lvlJc w:val="left"/>
      <w:pPr>
        <w:ind w:left="4260" w:hanging="360"/>
      </w:pPr>
      <w:rPr/>
    </w:lvl>
    <w:lvl w:ilvl="4">
      <w:start w:val="1"/>
      <w:numFmt w:val="lowerLetter"/>
      <w:lvlText w:val="%5."/>
      <w:lvlJc w:val="left"/>
      <w:pPr>
        <w:ind w:left="4980" w:hanging="360"/>
      </w:pPr>
      <w:rPr/>
    </w:lvl>
    <w:lvl w:ilvl="5">
      <w:start w:val="1"/>
      <w:numFmt w:val="lowerRoman"/>
      <w:lvlText w:val="%6."/>
      <w:lvlJc w:val="right"/>
      <w:pPr>
        <w:ind w:left="5700" w:hanging="180"/>
      </w:pPr>
      <w:rPr/>
    </w:lvl>
    <w:lvl w:ilvl="6">
      <w:start w:val="1"/>
      <w:numFmt w:val="decimal"/>
      <w:lvlText w:val="%7."/>
      <w:lvlJc w:val="left"/>
      <w:pPr>
        <w:ind w:left="6420" w:hanging="360"/>
      </w:pPr>
      <w:rPr/>
    </w:lvl>
    <w:lvl w:ilvl="7">
      <w:start w:val="1"/>
      <w:numFmt w:val="lowerLetter"/>
      <w:lvlText w:val="%8."/>
      <w:lvlJc w:val="left"/>
      <w:pPr>
        <w:ind w:left="7140" w:hanging="360"/>
      </w:pPr>
      <w:rPr/>
    </w:lvl>
    <w:lvl w:ilvl="8">
      <w:start w:val="1"/>
      <w:numFmt w:val="lowerRoman"/>
      <w:lvlText w:val="%9."/>
      <w:lvlJc w:val="right"/>
      <w:pPr>
        <w:ind w:left="7860" w:hanging="180"/>
      </w:pPr>
      <w:rPr/>
    </w:lvl>
  </w:abstractNum>
  <w:abstractNum w:abstractNumId="5">
    <w:lvl w:ilvl="0">
      <w:start w:val="1"/>
      <w:numFmt w:val="decimal"/>
      <w:lvlText w:val="%1."/>
      <w:lvlJc w:val="left"/>
      <w:pPr>
        <w:ind w:left="2160" w:hanging="360"/>
      </w:pPr>
      <w:rPr/>
    </w:lvl>
    <w:lvl w:ilvl="1">
      <w:start w:val="1"/>
      <w:numFmt w:val="lowerLetter"/>
      <w:lvlText w:val="%2."/>
      <w:lvlJc w:val="left"/>
      <w:pPr>
        <w:ind w:left="2880" w:hanging="360"/>
      </w:pPr>
      <w:rPr/>
    </w:lvl>
    <w:lvl w:ilvl="2">
      <w:start w:val="1"/>
      <w:numFmt w:val="lowerRoman"/>
      <w:lvlText w:val="%3."/>
      <w:lvlJc w:val="right"/>
      <w:pPr>
        <w:ind w:left="3600" w:hanging="180"/>
      </w:pPr>
      <w:rPr/>
    </w:lvl>
    <w:lvl w:ilvl="3">
      <w:start w:val="1"/>
      <w:numFmt w:val="decimal"/>
      <w:lvlText w:val="%4."/>
      <w:lvlJc w:val="left"/>
      <w:pPr>
        <w:ind w:left="4320" w:hanging="360"/>
      </w:pPr>
      <w:rPr/>
    </w:lvl>
    <w:lvl w:ilvl="4">
      <w:start w:val="1"/>
      <w:numFmt w:val="lowerLetter"/>
      <w:lvlText w:val="%5."/>
      <w:lvlJc w:val="left"/>
      <w:pPr>
        <w:ind w:left="5040" w:hanging="360"/>
      </w:pPr>
      <w:rPr/>
    </w:lvl>
    <w:lvl w:ilvl="5">
      <w:start w:val="1"/>
      <w:numFmt w:val="lowerRoman"/>
      <w:lvlText w:val="%6."/>
      <w:lvlJc w:val="right"/>
      <w:pPr>
        <w:ind w:left="5760" w:hanging="180"/>
      </w:pPr>
      <w:rPr/>
    </w:lvl>
    <w:lvl w:ilvl="6">
      <w:start w:val="1"/>
      <w:numFmt w:val="decimal"/>
      <w:lvlText w:val="%7."/>
      <w:lvlJc w:val="left"/>
      <w:pPr>
        <w:ind w:left="6480" w:hanging="360"/>
      </w:pPr>
      <w:rPr/>
    </w:lvl>
    <w:lvl w:ilvl="7">
      <w:start w:val="1"/>
      <w:numFmt w:val="lowerLetter"/>
      <w:lvlText w:val="%8."/>
      <w:lvlJc w:val="left"/>
      <w:pPr>
        <w:ind w:left="7200" w:hanging="360"/>
      </w:pPr>
      <w:rPr/>
    </w:lvl>
    <w:lvl w:ilvl="8">
      <w:start w:val="1"/>
      <w:numFmt w:val="lowerRoman"/>
      <w:lvlText w:val="%9."/>
      <w:lvlJc w:val="right"/>
      <w:pPr>
        <w:ind w:left="7920" w:hanging="180"/>
      </w:pPr>
      <w:rPr/>
    </w:lvl>
  </w:abstractNum>
  <w:abstractNum w:abstractNumId="6">
    <w:lvl w:ilvl="0">
      <w:start w:val="1"/>
      <w:numFmt w:val="decimal"/>
      <w:lvlText w:val="%1."/>
      <w:lvlJc w:val="left"/>
      <w:pPr>
        <w:ind w:left="2160" w:hanging="360"/>
      </w:pPr>
      <w:rPr/>
    </w:lvl>
    <w:lvl w:ilvl="1">
      <w:start w:val="1"/>
      <w:numFmt w:val="lowerLetter"/>
      <w:lvlText w:val="%2."/>
      <w:lvlJc w:val="left"/>
      <w:pPr>
        <w:ind w:left="2880" w:hanging="360"/>
      </w:pPr>
      <w:rPr/>
    </w:lvl>
    <w:lvl w:ilvl="2">
      <w:start w:val="1"/>
      <w:numFmt w:val="lowerRoman"/>
      <w:lvlText w:val="%3."/>
      <w:lvlJc w:val="right"/>
      <w:pPr>
        <w:ind w:left="3600" w:hanging="180"/>
      </w:pPr>
      <w:rPr/>
    </w:lvl>
    <w:lvl w:ilvl="3">
      <w:start w:val="1"/>
      <w:numFmt w:val="decimal"/>
      <w:lvlText w:val="%4."/>
      <w:lvlJc w:val="left"/>
      <w:pPr>
        <w:ind w:left="4320" w:hanging="360"/>
      </w:pPr>
      <w:rPr/>
    </w:lvl>
    <w:lvl w:ilvl="4">
      <w:start w:val="1"/>
      <w:numFmt w:val="lowerLetter"/>
      <w:lvlText w:val="%5."/>
      <w:lvlJc w:val="left"/>
      <w:pPr>
        <w:ind w:left="5040" w:hanging="360"/>
      </w:pPr>
      <w:rPr/>
    </w:lvl>
    <w:lvl w:ilvl="5">
      <w:start w:val="1"/>
      <w:numFmt w:val="lowerRoman"/>
      <w:lvlText w:val="%6."/>
      <w:lvlJc w:val="right"/>
      <w:pPr>
        <w:ind w:left="5760" w:hanging="180"/>
      </w:pPr>
      <w:rPr/>
    </w:lvl>
    <w:lvl w:ilvl="6">
      <w:start w:val="1"/>
      <w:numFmt w:val="decimal"/>
      <w:lvlText w:val="%7."/>
      <w:lvlJc w:val="left"/>
      <w:pPr>
        <w:ind w:left="6480" w:hanging="360"/>
      </w:pPr>
      <w:rPr/>
    </w:lvl>
    <w:lvl w:ilvl="7">
      <w:start w:val="1"/>
      <w:numFmt w:val="lowerLetter"/>
      <w:lvlText w:val="%8."/>
      <w:lvlJc w:val="left"/>
      <w:pPr>
        <w:ind w:left="7200" w:hanging="360"/>
      </w:pPr>
      <w:rPr/>
    </w:lvl>
    <w:lvl w:ilvl="8">
      <w:start w:val="1"/>
      <w:numFmt w:val="lowerRoman"/>
      <w:lvlText w:val="%9."/>
      <w:lvlJc w:val="right"/>
      <w:pPr>
        <w:ind w:left="7920" w:hanging="180"/>
      </w:pPr>
      <w:rPr/>
    </w:lvl>
  </w:abstractNum>
  <w:abstractNum w:abstractNumId="7">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8">
    <w:lvl w:ilvl="0">
      <w:start w:val="1"/>
      <w:numFmt w:val="decimal"/>
      <w:lvlText w:val="%1."/>
      <w:lvlJc w:val="left"/>
      <w:pPr>
        <w:ind w:left="2160" w:hanging="360"/>
      </w:pPr>
      <w:rPr/>
    </w:lvl>
    <w:lvl w:ilvl="1">
      <w:start w:val="1"/>
      <w:numFmt w:val="lowerLetter"/>
      <w:lvlText w:val="%2."/>
      <w:lvlJc w:val="left"/>
      <w:pPr>
        <w:ind w:left="2880" w:hanging="360"/>
      </w:pPr>
      <w:rPr/>
    </w:lvl>
    <w:lvl w:ilvl="2">
      <w:start w:val="1"/>
      <w:numFmt w:val="lowerRoman"/>
      <w:lvlText w:val="%3."/>
      <w:lvlJc w:val="right"/>
      <w:pPr>
        <w:ind w:left="3600" w:hanging="180"/>
      </w:pPr>
      <w:rPr/>
    </w:lvl>
    <w:lvl w:ilvl="3">
      <w:start w:val="1"/>
      <w:numFmt w:val="decimal"/>
      <w:lvlText w:val="%4."/>
      <w:lvlJc w:val="left"/>
      <w:pPr>
        <w:ind w:left="4320" w:hanging="360"/>
      </w:pPr>
      <w:rPr/>
    </w:lvl>
    <w:lvl w:ilvl="4">
      <w:start w:val="1"/>
      <w:numFmt w:val="lowerLetter"/>
      <w:lvlText w:val="%5."/>
      <w:lvlJc w:val="left"/>
      <w:pPr>
        <w:ind w:left="5040" w:hanging="360"/>
      </w:pPr>
      <w:rPr/>
    </w:lvl>
    <w:lvl w:ilvl="5">
      <w:start w:val="1"/>
      <w:numFmt w:val="lowerRoman"/>
      <w:lvlText w:val="%6."/>
      <w:lvlJc w:val="right"/>
      <w:pPr>
        <w:ind w:left="5760" w:hanging="180"/>
      </w:pPr>
      <w:rPr/>
    </w:lvl>
    <w:lvl w:ilvl="6">
      <w:start w:val="1"/>
      <w:numFmt w:val="decimal"/>
      <w:lvlText w:val="%7."/>
      <w:lvlJc w:val="left"/>
      <w:pPr>
        <w:ind w:left="6480" w:hanging="360"/>
      </w:pPr>
      <w:rPr/>
    </w:lvl>
    <w:lvl w:ilvl="7">
      <w:start w:val="1"/>
      <w:numFmt w:val="lowerLetter"/>
      <w:lvlText w:val="%8."/>
      <w:lvlJc w:val="left"/>
      <w:pPr>
        <w:ind w:left="7200" w:hanging="360"/>
      </w:pPr>
      <w:rPr/>
    </w:lvl>
    <w:lvl w:ilvl="8">
      <w:start w:val="1"/>
      <w:numFmt w:val="lowerRoman"/>
      <w:lvlText w:val="%9."/>
      <w:lvlJc w:val="right"/>
      <w:pPr>
        <w:ind w:left="7920" w:hanging="180"/>
      </w:pPr>
      <w:rPr/>
    </w:lvl>
  </w:abstractNum>
  <w:abstractNum w:abstractNumId="9">
    <w:lvl w:ilvl="0">
      <w:start w:val="1"/>
      <w:numFmt w:val="decimal"/>
      <w:lvlText w:val="%1."/>
      <w:lvlJc w:val="left"/>
      <w:pPr>
        <w:ind w:left="2160" w:hanging="360"/>
      </w:pPr>
      <w:rPr/>
    </w:lvl>
    <w:lvl w:ilvl="1">
      <w:start w:val="1"/>
      <w:numFmt w:val="lowerLetter"/>
      <w:lvlText w:val="%2."/>
      <w:lvlJc w:val="left"/>
      <w:pPr>
        <w:ind w:left="2880" w:hanging="360"/>
      </w:pPr>
      <w:rPr/>
    </w:lvl>
    <w:lvl w:ilvl="2">
      <w:start w:val="1"/>
      <w:numFmt w:val="lowerRoman"/>
      <w:lvlText w:val="%3."/>
      <w:lvlJc w:val="right"/>
      <w:pPr>
        <w:ind w:left="3600" w:hanging="180"/>
      </w:pPr>
      <w:rPr/>
    </w:lvl>
    <w:lvl w:ilvl="3">
      <w:start w:val="1"/>
      <w:numFmt w:val="decimal"/>
      <w:lvlText w:val="%4."/>
      <w:lvlJc w:val="left"/>
      <w:pPr>
        <w:ind w:left="4320" w:hanging="360"/>
      </w:pPr>
      <w:rPr/>
    </w:lvl>
    <w:lvl w:ilvl="4">
      <w:start w:val="1"/>
      <w:numFmt w:val="lowerLetter"/>
      <w:lvlText w:val="%5."/>
      <w:lvlJc w:val="left"/>
      <w:pPr>
        <w:ind w:left="5040" w:hanging="360"/>
      </w:pPr>
      <w:rPr/>
    </w:lvl>
    <w:lvl w:ilvl="5">
      <w:start w:val="1"/>
      <w:numFmt w:val="lowerRoman"/>
      <w:lvlText w:val="%6."/>
      <w:lvlJc w:val="right"/>
      <w:pPr>
        <w:ind w:left="5760" w:hanging="180"/>
      </w:pPr>
      <w:rPr/>
    </w:lvl>
    <w:lvl w:ilvl="6">
      <w:start w:val="1"/>
      <w:numFmt w:val="decimal"/>
      <w:lvlText w:val="%7."/>
      <w:lvlJc w:val="left"/>
      <w:pPr>
        <w:ind w:left="6480" w:hanging="360"/>
      </w:pPr>
      <w:rPr/>
    </w:lvl>
    <w:lvl w:ilvl="7">
      <w:start w:val="1"/>
      <w:numFmt w:val="lowerLetter"/>
      <w:lvlText w:val="%8."/>
      <w:lvlJc w:val="left"/>
      <w:pPr>
        <w:ind w:left="7200" w:hanging="360"/>
      </w:pPr>
      <w:rPr/>
    </w:lvl>
    <w:lvl w:ilvl="8">
      <w:start w:val="1"/>
      <w:numFmt w:val="lowerRoman"/>
      <w:lvlText w:val="%9."/>
      <w:lvlJc w:val="right"/>
      <w:pPr>
        <w:ind w:left="7920" w:hanging="18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2">
    <w:lvl w:ilvl="0">
      <w:start w:val="1"/>
      <w:numFmt w:val="decimal"/>
      <w:lvlText w:val="%1."/>
      <w:lvlJc w:val="left"/>
      <w:pPr>
        <w:ind w:left="1500" w:hanging="360"/>
      </w:pPr>
      <w:rPr/>
    </w:lvl>
    <w:lvl w:ilvl="1">
      <w:start w:val="1"/>
      <w:numFmt w:val="lowerLetter"/>
      <w:lvlText w:val="%2."/>
      <w:lvlJc w:val="left"/>
      <w:pPr>
        <w:ind w:left="2220" w:hanging="360"/>
      </w:pPr>
      <w:rPr/>
    </w:lvl>
    <w:lvl w:ilvl="2">
      <w:start w:val="1"/>
      <w:numFmt w:val="lowerRoman"/>
      <w:lvlText w:val="%3."/>
      <w:lvlJc w:val="right"/>
      <w:pPr>
        <w:ind w:left="2940" w:hanging="180"/>
      </w:pPr>
      <w:rPr/>
    </w:lvl>
    <w:lvl w:ilvl="3">
      <w:start w:val="1"/>
      <w:numFmt w:val="decimal"/>
      <w:lvlText w:val="%4."/>
      <w:lvlJc w:val="left"/>
      <w:pPr>
        <w:ind w:left="3660" w:hanging="360"/>
      </w:pPr>
      <w:rPr/>
    </w:lvl>
    <w:lvl w:ilvl="4">
      <w:start w:val="1"/>
      <w:numFmt w:val="lowerLetter"/>
      <w:lvlText w:val="%5."/>
      <w:lvlJc w:val="left"/>
      <w:pPr>
        <w:ind w:left="4380" w:hanging="360"/>
      </w:pPr>
      <w:rPr/>
    </w:lvl>
    <w:lvl w:ilvl="5">
      <w:start w:val="1"/>
      <w:numFmt w:val="lowerRoman"/>
      <w:lvlText w:val="%6."/>
      <w:lvlJc w:val="right"/>
      <w:pPr>
        <w:ind w:left="5100" w:hanging="180"/>
      </w:pPr>
      <w:rPr/>
    </w:lvl>
    <w:lvl w:ilvl="6">
      <w:start w:val="1"/>
      <w:numFmt w:val="decimal"/>
      <w:lvlText w:val="%7."/>
      <w:lvlJc w:val="left"/>
      <w:pPr>
        <w:ind w:left="5820" w:hanging="360"/>
      </w:pPr>
      <w:rPr/>
    </w:lvl>
    <w:lvl w:ilvl="7">
      <w:start w:val="1"/>
      <w:numFmt w:val="lowerLetter"/>
      <w:lvlText w:val="%8."/>
      <w:lvlJc w:val="left"/>
      <w:pPr>
        <w:ind w:left="6540" w:hanging="360"/>
      </w:pPr>
      <w:rPr/>
    </w:lvl>
    <w:lvl w:ilvl="8">
      <w:start w:val="1"/>
      <w:numFmt w:val="lowerRoman"/>
      <w:lvlText w:val="%9."/>
      <w:lvlJc w:val="right"/>
      <w:pPr>
        <w:ind w:left="7260" w:hanging="180"/>
      </w:pPr>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after="0" w:before="480" w:lineRule="auto"/>
    </w:pPr>
    <w:rPr>
      <w:rFonts w:ascii="Times New Roman" w:cs="Times New Roman" w:eastAsia="Times New Roman" w:hAnsi="Times New Roman"/>
      <w:b w:val="1"/>
      <w:smallCaps w:val="1"/>
      <w:sz w:val="28"/>
      <w:szCs w:val="28"/>
      <w:u w:val="single"/>
    </w:rPr>
  </w:style>
  <w:style w:type="paragraph" w:styleId="Heading2">
    <w:name w:val="heading 2"/>
    <w:basedOn w:val="Normal"/>
    <w:next w:val="Normal"/>
    <w:pPr>
      <w:spacing w:after="0" w:before="200" w:lineRule="auto"/>
    </w:pPr>
    <w:rPr>
      <w:rFonts w:ascii="Garamond" w:cs="Garamond" w:eastAsia="Garamond" w:hAnsi="Garamond"/>
      <w:b w:val="1"/>
      <w:sz w:val="24"/>
      <w:szCs w:val="24"/>
    </w:rPr>
  </w:style>
  <w:style w:type="paragraph" w:styleId="Heading3">
    <w:name w:val="heading 3"/>
    <w:basedOn w:val="Normal"/>
    <w:next w:val="Normal"/>
    <w:pPr>
      <w:spacing w:after="0" w:before="200" w:line="271" w:lineRule="auto"/>
    </w:pPr>
    <w:rPr>
      <w:rFonts w:ascii="Times New Roman" w:cs="Times New Roman" w:eastAsia="Times New Roman" w:hAnsi="Times New Roman"/>
      <w:sz w:val="24"/>
      <w:szCs w:val="24"/>
      <w:u w:val="single"/>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pBdr>
        <w:bottom w:color="000000" w:space="1" w:sz="4" w:val="single"/>
      </w:pBdr>
      <w:spacing w:after="80" w:lineRule="auto"/>
      <w:jc w:val="both"/>
    </w:pPr>
    <w:rPr>
      <w:rFonts w:ascii="Garamond" w:cs="Garamond" w:eastAsia="Garamond" w:hAnsi="Garamond"/>
      <w:b w:val="1"/>
      <w:smallCaps w:val="1"/>
      <w:sz w:val="24"/>
      <w:szCs w:val="24"/>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