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D467A" w14:textId="630C8418" w:rsidR="000963D0" w:rsidRPr="006837B5" w:rsidRDefault="006837B5" w:rsidP="006837B5">
      <w:pPr>
        <w:jc w:val="both"/>
        <w:rPr>
          <w:sz w:val="24"/>
          <w:szCs w:val="24"/>
        </w:rPr>
      </w:pPr>
      <w:r w:rsidRPr="006837B5">
        <w:rPr>
          <w:sz w:val="24"/>
          <w:szCs w:val="24"/>
        </w:rPr>
        <w:t xml:space="preserve">At just 16 years old, </w:t>
      </w:r>
      <w:proofErr w:type="spellStart"/>
      <w:r w:rsidRPr="006837B5">
        <w:rPr>
          <w:sz w:val="24"/>
          <w:szCs w:val="24"/>
        </w:rPr>
        <w:t>Bodeno</w:t>
      </w:r>
      <w:proofErr w:type="spellEnd"/>
      <w:r w:rsidRPr="006837B5">
        <w:rPr>
          <w:sz w:val="24"/>
          <w:szCs w:val="24"/>
        </w:rPr>
        <w:t xml:space="preserve"> Chusi (name </w:t>
      </w:r>
      <w:proofErr w:type="gramStart"/>
      <w:r w:rsidRPr="006837B5">
        <w:rPr>
          <w:sz w:val="24"/>
          <w:szCs w:val="24"/>
        </w:rPr>
        <w:t>changed)from</w:t>
      </w:r>
      <w:proofErr w:type="gramEnd"/>
      <w:r w:rsidRPr="006837B5">
        <w:rPr>
          <w:sz w:val="24"/>
          <w:szCs w:val="24"/>
        </w:rPr>
        <w:t xml:space="preserve"> </w:t>
      </w:r>
      <w:proofErr w:type="spellStart"/>
      <w:r w:rsidRPr="006837B5">
        <w:rPr>
          <w:sz w:val="24"/>
          <w:szCs w:val="24"/>
        </w:rPr>
        <w:t>Rupai</w:t>
      </w:r>
      <w:proofErr w:type="spellEnd"/>
      <w:r w:rsidRPr="006837B5">
        <w:rPr>
          <w:sz w:val="24"/>
          <w:szCs w:val="24"/>
        </w:rPr>
        <w:t xml:space="preserve">, 6 No. Line, is already carrying the weight of responsibilities and losses far beyond her years. A Class 10 student at </w:t>
      </w:r>
      <w:proofErr w:type="spellStart"/>
      <w:r w:rsidRPr="006837B5">
        <w:rPr>
          <w:sz w:val="24"/>
          <w:szCs w:val="24"/>
        </w:rPr>
        <w:t>Deamoolie</w:t>
      </w:r>
      <w:proofErr w:type="spellEnd"/>
      <w:r w:rsidRPr="006837B5">
        <w:rPr>
          <w:sz w:val="24"/>
          <w:szCs w:val="24"/>
        </w:rPr>
        <w:t xml:space="preserve"> T.E. Model School, </w:t>
      </w:r>
      <w:proofErr w:type="spellStart"/>
      <w:r w:rsidRPr="006837B5">
        <w:rPr>
          <w:sz w:val="24"/>
          <w:szCs w:val="24"/>
        </w:rPr>
        <w:t>Bodeno</w:t>
      </w:r>
      <w:proofErr w:type="spellEnd"/>
      <w:r w:rsidRPr="006837B5">
        <w:rPr>
          <w:sz w:val="24"/>
          <w:szCs w:val="24"/>
        </w:rPr>
        <w:t xml:space="preserve"> belongs to the Tea Tribe (OBC) community—a group often marginalized and underserved in remote parts of Assam. Her life took a heartbreaking turn with the untimely passing of her mother, </w:t>
      </w:r>
      <w:proofErr w:type="spellStart"/>
      <w:r w:rsidRPr="006837B5">
        <w:rPr>
          <w:sz w:val="24"/>
          <w:szCs w:val="24"/>
        </w:rPr>
        <w:t>Rahita</w:t>
      </w:r>
      <w:proofErr w:type="spellEnd"/>
      <w:r w:rsidRPr="006837B5">
        <w:rPr>
          <w:sz w:val="24"/>
          <w:szCs w:val="24"/>
        </w:rPr>
        <w:t xml:space="preserve"> Chusi. This loss left a void that extended beyond emotional pain; it altered her everyday reality. Her father, Deepak Chusi, works tirelessly in the tea gardens but struggles to meet the basic needs of the family.</w:t>
      </w:r>
    </w:p>
    <w:p w14:paraId="63AA9B71" w14:textId="1604FB69" w:rsidR="006837B5" w:rsidRPr="006837B5" w:rsidRDefault="006837B5" w:rsidP="006837B5">
      <w:pPr>
        <w:jc w:val="both"/>
        <w:rPr>
          <w:sz w:val="24"/>
          <w:szCs w:val="24"/>
        </w:rPr>
      </w:pPr>
      <w:r w:rsidRPr="006837B5">
        <w:rPr>
          <w:sz w:val="24"/>
          <w:szCs w:val="24"/>
        </w:rPr>
        <w:t xml:space="preserve">As a result, </w:t>
      </w:r>
      <w:proofErr w:type="spellStart"/>
      <w:r w:rsidRPr="006837B5">
        <w:rPr>
          <w:sz w:val="24"/>
          <w:szCs w:val="24"/>
        </w:rPr>
        <w:t>Bodeno</w:t>
      </w:r>
      <w:proofErr w:type="spellEnd"/>
      <w:r w:rsidRPr="006837B5">
        <w:rPr>
          <w:sz w:val="24"/>
          <w:szCs w:val="24"/>
        </w:rPr>
        <w:t xml:space="preserve"> now lives with her maternal uncle, away from her father and siblings. Though she has two elder brothers and an elder sister, their financial situation offers little room for academic luxuries like private tuition or study support. In a world where access to education is already uneven, </w:t>
      </w:r>
      <w:proofErr w:type="spellStart"/>
      <w:r w:rsidRPr="006837B5">
        <w:rPr>
          <w:sz w:val="24"/>
          <w:szCs w:val="24"/>
        </w:rPr>
        <w:t>Bodeno</w:t>
      </w:r>
      <w:proofErr w:type="spellEnd"/>
      <w:r w:rsidRPr="006837B5">
        <w:rPr>
          <w:sz w:val="24"/>
          <w:szCs w:val="24"/>
        </w:rPr>
        <w:t xml:space="preserve"> challenges were doubled by personal tragedy and economic </w:t>
      </w:r>
      <w:proofErr w:type="spellStart"/>
      <w:proofErr w:type="gramStart"/>
      <w:r w:rsidRPr="006837B5">
        <w:rPr>
          <w:sz w:val="24"/>
          <w:szCs w:val="24"/>
        </w:rPr>
        <w:t>hardship.Despite</w:t>
      </w:r>
      <w:proofErr w:type="spellEnd"/>
      <w:proofErr w:type="gramEnd"/>
      <w:r w:rsidRPr="006837B5">
        <w:rPr>
          <w:sz w:val="24"/>
          <w:szCs w:val="24"/>
        </w:rPr>
        <w:t xml:space="preserve"> her circumstances, </w:t>
      </w:r>
      <w:proofErr w:type="spellStart"/>
      <w:r w:rsidRPr="006837B5">
        <w:rPr>
          <w:sz w:val="24"/>
          <w:szCs w:val="24"/>
        </w:rPr>
        <w:t>Bodeno</w:t>
      </w:r>
      <w:proofErr w:type="spellEnd"/>
      <w:r w:rsidRPr="006837B5">
        <w:rPr>
          <w:sz w:val="24"/>
          <w:szCs w:val="24"/>
        </w:rPr>
        <w:t xml:space="preserve"> held on to her interest in learning. She attended school regularly, paid attention in class, and tried to keep up. But subjects like Science and Mathematics proved difficult to understand without any external support. She watched her classmates attend tuition classes and improve, while she remained limited to what she could grasp from school alone. It was a frustrating experience for a curious mind longing for more.</w:t>
      </w:r>
    </w:p>
    <w:p w14:paraId="695EC91A" w14:textId="0CEDC8D6" w:rsidR="006837B5" w:rsidRPr="006837B5" w:rsidRDefault="006837B5" w:rsidP="006837B5">
      <w:pPr>
        <w:jc w:val="both"/>
        <w:rPr>
          <w:sz w:val="24"/>
          <w:szCs w:val="24"/>
        </w:rPr>
      </w:pPr>
      <w:r w:rsidRPr="006837B5">
        <w:rPr>
          <w:sz w:val="24"/>
          <w:szCs w:val="24"/>
        </w:rPr>
        <w:t xml:space="preserve">The turning point came when a STEM Lab was introduced at her school. For the first time, </w:t>
      </w:r>
      <w:proofErr w:type="spellStart"/>
      <w:r w:rsidRPr="006837B5">
        <w:rPr>
          <w:sz w:val="24"/>
          <w:szCs w:val="24"/>
        </w:rPr>
        <w:t>Bodeno</w:t>
      </w:r>
      <w:proofErr w:type="spellEnd"/>
      <w:r w:rsidRPr="006837B5">
        <w:rPr>
          <w:sz w:val="24"/>
          <w:szCs w:val="24"/>
        </w:rPr>
        <w:t xml:space="preserve"> experienced education that was both visual and tactile. Concepts that once seemed too complex started making sense through practical demonstrations and hands-on activities. The difference this intervention made in her academic journey is remarkable. Her </w:t>
      </w:r>
      <w:proofErr w:type="gramStart"/>
      <w:r w:rsidRPr="006837B5">
        <w:rPr>
          <w:sz w:val="24"/>
          <w:szCs w:val="24"/>
        </w:rPr>
        <w:t>Science</w:t>
      </w:r>
      <w:proofErr w:type="gramEnd"/>
      <w:r w:rsidRPr="006837B5">
        <w:rPr>
          <w:sz w:val="24"/>
          <w:szCs w:val="24"/>
        </w:rPr>
        <w:t xml:space="preserve"> marks rose from 10 to 26, and her Mathematics scores improved from 16 to 32. These improvements may appear modest at first glance, but they represent a significant leap forward for someone who once felt left behind. More importantly, they mark the beginning of a journey filled with renewed confidence and a growing love for learning. Beyond academics, </w:t>
      </w:r>
      <w:proofErr w:type="spellStart"/>
      <w:r w:rsidRPr="006837B5">
        <w:rPr>
          <w:sz w:val="24"/>
          <w:szCs w:val="24"/>
        </w:rPr>
        <w:t>Bodeno’s</w:t>
      </w:r>
      <w:proofErr w:type="spellEnd"/>
      <w:r w:rsidRPr="006837B5">
        <w:rPr>
          <w:sz w:val="24"/>
          <w:szCs w:val="24"/>
        </w:rPr>
        <w:t xml:space="preserve"> story is about personal growth and hope. The exposure to STEM learning and the mentorship she receives at school have opened up new possibilities for her future. She dreams of becoming a police officer—an aspiration born not only from ambition but from a desire to serve and protect those who face the same struggles she knows so well. Her dream reflects a strong, empathetic heart and a mind determined to rise above </w:t>
      </w:r>
      <w:proofErr w:type="spellStart"/>
      <w:proofErr w:type="gramStart"/>
      <w:r w:rsidRPr="006837B5">
        <w:rPr>
          <w:sz w:val="24"/>
          <w:szCs w:val="24"/>
        </w:rPr>
        <w:t>limitations.Bodeno</w:t>
      </w:r>
      <w:proofErr w:type="spellEnd"/>
      <w:proofErr w:type="gramEnd"/>
      <w:r w:rsidRPr="006837B5">
        <w:rPr>
          <w:sz w:val="24"/>
          <w:szCs w:val="24"/>
        </w:rPr>
        <w:t xml:space="preserve"> Chusi’s journey is a testament to silent strength. In the face of personal loss, financial struggles, and limited access to educational resources, she has not allowed her spirit to be broken.</w:t>
      </w:r>
    </w:p>
    <w:p w14:paraId="0BC86552" w14:textId="591F3652" w:rsidR="006837B5" w:rsidRDefault="006837B5" w:rsidP="006837B5">
      <w:pPr>
        <w:jc w:val="both"/>
        <w:rPr>
          <w:sz w:val="24"/>
          <w:szCs w:val="24"/>
        </w:rPr>
      </w:pPr>
      <w:r w:rsidRPr="006837B5">
        <w:rPr>
          <w:sz w:val="24"/>
          <w:szCs w:val="24"/>
        </w:rPr>
        <w:t xml:space="preserve">Instead, she continues to move forward with purpose, supported by the transformative power of STEM-based education and the belief that her dreams are valid. With continued encouragement and support, </w:t>
      </w:r>
      <w:proofErr w:type="spellStart"/>
      <w:r w:rsidRPr="006837B5">
        <w:rPr>
          <w:sz w:val="24"/>
          <w:szCs w:val="24"/>
        </w:rPr>
        <w:t>Bodeno</w:t>
      </w:r>
      <w:proofErr w:type="spellEnd"/>
      <w:r w:rsidRPr="006837B5">
        <w:rPr>
          <w:sz w:val="24"/>
          <w:szCs w:val="24"/>
        </w:rPr>
        <w:t xml:space="preserve"> has the potential to break through barriers and become a symbol of hope for countless other girls growing up in the tea garden communities of Assam.</w:t>
      </w:r>
    </w:p>
    <w:p w14:paraId="7599422E" w14:textId="1B0DB09B" w:rsidR="006837B5" w:rsidRDefault="006837B5" w:rsidP="006837B5">
      <w:pPr>
        <w:jc w:val="both"/>
        <w:rPr>
          <w:sz w:val="24"/>
          <w:szCs w:val="24"/>
        </w:rPr>
      </w:pPr>
    </w:p>
    <w:p w14:paraId="773CF71B" w14:textId="77777777" w:rsidR="006837B5" w:rsidRDefault="006837B5">
      <w:pPr>
        <w:rPr>
          <w:sz w:val="24"/>
          <w:szCs w:val="24"/>
        </w:rPr>
      </w:pPr>
      <w:r>
        <w:rPr>
          <w:sz w:val="24"/>
          <w:szCs w:val="24"/>
        </w:rPr>
        <w:br w:type="page"/>
      </w:r>
    </w:p>
    <w:p w14:paraId="1AD290E7" w14:textId="2F9089A7" w:rsidR="006837B5" w:rsidRDefault="006837B5" w:rsidP="006837B5">
      <w:pPr>
        <w:jc w:val="both"/>
        <w:rPr>
          <w:sz w:val="24"/>
          <w:szCs w:val="24"/>
        </w:rPr>
      </w:pPr>
      <w:r w:rsidRPr="006837B5">
        <w:rPr>
          <w:sz w:val="24"/>
          <w:szCs w:val="24"/>
        </w:rPr>
        <w:lastRenderedPageBreak/>
        <w:t xml:space="preserve">Arya </w:t>
      </w:r>
      <w:proofErr w:type="gramStart"/>
      <w:r w:rsidRPr="006837B5">
        <w:rPr>
          <w:sz w:val="24"/>
          <w:szCs w:val="24"/>
        </w:rPr>
        <w:t>Partha(</w:t>
      </w:r>
      <w:proofErr w:type="gramEnd"/>
      <w:r w:rsidRPr="006837B5">
        <w:rPr>
          <w:sz w:val="24"/>
          <w:szCs w:val="24"/>
        </w:rPr>
        <w:t xml:space="preserve">name changed), a 16-year-old girl from the remote tea garden village of </w:t>
      </w:r>
      <w:proofErr w:type="spellStart"/>
      <w:r w:rsidRPr="006837B5">
        <w:rPr>
          <w:sz w:val="24"/>
          <w:szCs w:val="24"/>
        </w:rPr>
        <w:t>Rupai</w:t>
      </w:r>
      <w:proofErr w:type="spellEnd"/>
      <w:r w:rsidRPr="006837B5">
        <w:rPr>
          <w:sz w:val="24"/>
          <w:szCs w:val="24"/>
        </w:rPr>
        <w:t xml:space="preserve">, 6 No. Line, is a beacon of resilience and quiet determination. Born into a humble family belonging to the Tea Tribe (OBC) community, Arya’s life has been shaped by adversity from an early age. Her father, Ravi </w:t>
      </w:r>
      <w:proofErr w:type="spellStart"/>
      <w:r w:rsidRPr="006837B5">
        <w:rPr>
          <w:sz w:val="24"/>
          <w:szCs w:val="24"/>
        </w:rPr>
        <w:t>Paetha</w:t>
      </w:r>
      <w:proofErr w:type="spellEnd"/>
      <w:r w:rsidRPr="006837B5">
        <w:rPr>
          <w:sz w:val="24"/>
          <w:szCs w:val="24"/>
        </w:rPr>
        <w:t xml:space="preserve"> passed away a few years ago, leaving her mother, Moti Partha, to shoulder the burden of raising three children alone. Working as a tea garden labourer, Moti’s unwavering strength has kept the family afloat through difficult times. In this challenging environment, education often takes a backseat to survival—something Arya has witnessed </w:t>
      </w:r>
      <w:proofErr w:type="spellStart"/>
      <w:r w:rsidRPr="006837B5">
        <w:rPr>
          <w:sz w:val="24"/>
          <w:szCs w:val="24"/>
        </w:rPr>
        <w:t>first hand</w:t>
      </w:r>
      <w:proofErr w:type="spellEnd"/>
      <w:r w:rsidRPr="006837B5">
        <w:rPr>
          <w:sz w:val="24"/>
          <w:szCs w:val="24"/>
        </w:rPr>
        <w:t xml:space="preserve">. Her elder brother dropped out in Class 7, and her sister had to leave school after Class 8 due to financial constraints. But Arya chose a different path, fuelled by a quiet yet unshakable desire to learn. A student of Class 10 at </w:t>
      </w:r>
      <w:proofErr w:type="spellStart"/>
      <w:r w:rsidRPr="006837B5">
        <w:rPr>
          <w:sz w:val="24"/>
          <w:szCs w:val="24"/>
        </w:rPr>
        <w:t>Deamoolie</w:t>
      </w:r>
      <w:proofErr w:type="spellEnd"/>
      <w:r w:rsidRPr="006837B5">
        <w:rPr>
          <w:sz w:val="24"/>
          <w:szCs w:val="24"/>
        </w:rPr>
        <w:t xml:space="preserve"> T.E. Model School, Arya initially struggled to keep pace with her lessons, especially in Science and Mathematics. The limited resources at school and the absence of academic support at home made it hard for her to grasp complex concepts. For a long time, these subjects felt like an uphill battle. She would often sit in class, trying hard to understand theories and formulas that seemed distant and disconnected from her reality. For the first time, Arya experienced education through a hands-on, practical approach. She learned to build circuits, observe scientific principles in action, and explore mathematical ideas through tangible experiments. The subjects that once intimidated her began to make sense, and she started to engage with them not as burdens, but as exciting puzzles waiting to be </w:t>
      </w:r>
      <w:proofErr w:type="spellStart"/>
      <w:proofErr w:type="gramStart"/>
      <w:r w:rsidRPr="006837B5">
        <w:rPr>
          <w:sz w:val="24"/>
          <w:szCs w:val="24"/>
        </w:rPr>
        <w:t>solved.This</w:t>
      </w:r>
      <w:proofErr w:type="spellEnd"/>
      <w:proofErr w:type="gramEnd"/>
      <w:r w:rsidRPr="006837B5">
        <w:rPr>
          <w:sz w:val="24"/>
          <w:szCs w:val="24"/>
        </w:rPr>
        <w:t xml:space="preserve"> shift in learning had a direct impact on Arya’s academic performance. Her </w:t>
      </w:r>
      <w:proofErr w:type="gramStart"/>
      <w:r w:rsidRPr="006837B5">
        <w:rPr>
          <w:sz w:val="24"/>
          <w:szCs w:val="24"/>
        </w:rPr>
        <w:t>Science</w:t>
      </w:r>
      <w:proofErr w:type="gramEnd"/>
      <w:r w:rsidRPr="006837B5">
        <w:rPr>
          <w:sz w:val="24"/>
          <w:szCs w:val="24"/>
        </w:rPr>
        <w:t xml:space="preserve"> marks jumped from a mere 13 to 37, while her Mathematics scores improved from 35 to 40. Though modest by conventional standards, these numbers mark a significant milestone in Arya journey—a testament to her hard work, curiosity, and the power of innovative education. More than just numbers, they represent a newfound belief in herself. She now looks forward to every STEM session with enthusiasm, often saying, “Science and Maths now feel like a game, not a burden.” The joy of discovery has replaced the fear of failure, and with it, a new chapter of learning has </w:t>
      </w:r>
      <w:proofErr w:type="spellStart"/>
      <w:proofErr w:type="gramStart"/>
      <w:r w:rsidRPr="006837B5">
        <w:rPr>
          <w:sz w:val="24"/>
          <w:szCs w:val="24"/>
        </w:rPr>
        <w:t>begun.Beyond</w:t>
      </w:r>
      <w:proofErr w:type="spellEnd"/>
      <w:proofErr w:type="gramEnd"/>
      <w:r w:rsidRPr="006837B5">
        <w:rPr>
          <w:sz w:val="24"/>
          <w:szCs w:val="24"/>
        </w:rPr>
        <w:t xml:space="preserve"> academics, Arya’s story is one of aspiration and courage. She dreams of a future where she can not only uplift herself but also bring change to her community. She wants to be a role model for other girls in the tea garden areas.</w:t>
      </w:r>
    </w:p>
    <w:p w14:paraId="56FD97CB" w14:textId="77777777" w:rsidR="006837B5" w:rsidRDefault="006837B5">
      <w:pPr>
        <w:rPr>
          <w:sz w:val="24"/>
          <w:szCs w:val="24"/>
        </w:rPr>
      </w:pPr>
      <w:r>
        <w:rPr>
          <w:sz w:val="24"/>
          <w:szCs w:val="24"/>
        </w:rPr>
        <w:br w:type="page"/>
      </w:r>
    </w:p>
    <w:p w14:paraId="764279D7" w14:textId="77777777" w:rsidR="006837B5" w:rsidRPr="006837B5" w:rsidRDefault="006837B5" w:rsidP="006837B5">
      <w:pPr>
        <w:rPr>
          <w:sz w:val="24"/>
          <w:szCs w:val="24"/>
        </w:rPr>
      </w:pPr>
      <w:r w:rsidRPr="006837B5">
        <w:rPr>
          <w:sz w:val="24"/>
          <w:szCs w:val="24"/>
        </w:rPr>
        <w:lastRenderedPageBreak/>
        <w:t xml:space="preserve">Siya </w:t>
      </w:r>
      <w:proofErr w:type="gramStart"/>
      <w:r w:rsidRPr="006837B5">
        <w:rPr>
          <w:sz w:val="24"/>
          <w:szCs w:val="24"/>
        </w:rPr>
        <w:t>Panika( name</w:t>
      </w:r>
      <w:proofErr w:type="gramEnd"/>
      <w:r w:rsidRPr="006837B5">
        <w:rPr>
          <w:sz w:val="24"/>
          <w:szCs w:val="24"/>
        </w:rPr>
        <w:t xml:space="preserve"> changed), a 14-year-old girl from the Assamese community in </w:t>
      </w:r>
      <w:proofErr w:type="spellStart"/>
      <w:r w:rsidRPr="006837B5">
        <w:rPr>
          <w:sz w:val="24"/>
          <w:szCs w:val="24"/>
        </w:rPr>
        <w:t>Shantipur</w:t>
      </w:r>
      <w:proofErr w:type="spellEnd"/>
      <w:r w:rsidRPr="006837B5">
        <w:rPr>
          <w:sz w:val="24"/>
          <w:szCs w:val="24"/>
        </w:rPr>
        <w:t xml:space="preserve"> Village, </w:t>
      </w:r>
      <w:proofErr w:type="spellStart"/>
      <w:r w:rsidRPr="006837B5">
        <w:rPr>
          <w:sz w:val="24"/>
          <w:szCs w:val="24"/>
        </w:rPr>
        <w:t>Chachoni</w:t>
      </w:r>
      <w:proofErr w:type="spellEnd"/>
      <w:r w:rsidRPr="006837B5">
        <w:rPr>
          <w:sz w:val="24"/>
          <w:szCs w:val="24"/>
        </w:rPr>
        <w:t xml:space="preserve"> Block of Dibrugarh district, is a shining example of resilience and unwavering commitment to education. Despite growing up in a modest household of three, with her father working as a farmer and limited access to modern learning tools, Siya always exhibited a natural curiosity and intelligence. </w:t>
      </w:r>
    </w:p>
    <w:p w14:paraId="6F4918B3" w14:textId="77777777" w:rsidR="006837B5" w:rsidRPr="006837B5" w:rsidRDefault="006837B5" w:rsidP="006837B5">
      <w:pPr>
        <w:rPr>
          <w:sz w:val="24"/>
          <w:szCs w:val="24"/>
        </w:rPr>
      </w:pPr>
      <w:r w:rsidRPr="006837B5">
        <w:rPr>
          <w:sz w:val="24"/>
          <w:szCs w:val="24"/>
        </w:rPr>
        <w:t xml:space="preserve">Her determination to learn stood out from an early age, even as she navigated a traditional educational environment that relied heavily on textbook-based instruction. Her school, </w:t>
      </w:r>
      <w:proofErr w:type="spellStart"/>
      <w:r w:rsidRPr="006837B5">
        <w:rPr>
          <w:sz w:val="24"/>
          <w:szCs w:val="24"/>
        </w:rPr>
        <w:t>Chachoni</w:t>
      </w:r>
      <w:proofErr w:type="spellEnd"/>
      <w:r w:rsidRPr="006837B5">
        <w:rPr>
          <w:sz w:val="24"/>
          <w:szCs w:val="24"/>
        </w:rPr>
        <w:t xml:space="preserve"> HS School, located 1.5 </w:t>
      </w:r>
      <w:proofErr w:type="spellStart"/>
      <w:r w:rsidRPr="006837B5">
        <w:rPr>
          <w:sz w:val="24"/>
          <w:szCs w:val="24"/>
        </w:rPr>
        <w:t>kilometers</w:t>
      </w:r>
      <w:proofErr w:type="spellEnd"/>
      <w:r w:rsidRPr="006837B5">
        <w:rPr>
          <w:sz w:val="24"/>
          <w:szCs w:val="24"/>
        </w:rPr>
        <w:t xml:space="preserve"> from her home, lacked opportunities for experiential learning, especially in the areas of science and </w:t>
      </w:r>
      <w:proofErr w:type="spellStart"/>
      <w:proofErr w:type="gramStart"/>
      <w:r w:rsidRPr="006837B5">
        <w:rPr>
          <w:sz w:val="24"/>
          <w:szCs w:val="24"/>
        </w:rPr>
        <w:t>technology.Siya’s</w:t>
      </w:r>
      <w:proofErr w:type="spellEnd"/>
      <w:proofErr w:type="gramEnd"/>
      <w:r w:rsidRPr="006837B5">
        <w:rPr>
          <w:sz w:val="24"/>
          <w:szCs w:val="24"/>
        </w:rPr>
        <w:t xml:space="preserve"> passion for science was evident, but she struggled to apply theoretical concepts in practical situations.</w:t>
      </w:r>
    </w:p>
    <w:p w14:paraId="624584EF" w14:textId="77777777" w:rsidR="006837B5" w:rsidRPr="006837B5" w:rsidRDefault="006837B5" w:rsidP="006837B5">
      <w:pPr>
        <w:rPr>
          <w:sz w:val="24"/>
          <w:szCs w:val="24"/>
        </w:rPr>
      </w:pPr>
      <w:r w:rsidRPr="006837B5">
        <w:rPr>
          <w:sz w:val="24"/>
          <w:szCs w:val="24"/>
        </w:rPr>
        <w:t xml:space="preserve"> This gap was reflected in her early performance, where she scored only 14 marks in a STEM-based assessment, underscoring the challenges she faced with hands-on learning. Her reliance on rote memorization and lack of exposure to real-world problem-solving hindered her progress. The lab introduced her to a new world of interactive learning—allowing her to build models, engage in experiments, and explore educational kits that vividly demonstrated scientific principles.</w:t>
      </w:r>
    </w:p>
    <w:p w14:paraId="2009B30C" w14:textId="77777777" w:rsidR="006837B5" w:rsidRPr="006837B5" w:rsidRDefault="006837B5" w:rsidP="006837B5">
      <w:pPr>
        <w:rPr>
          <w:sz w:val="24"/>
          <w:szCs w:val="24"/>
        </w:rPr>
      </w:pPr>
      <w:r w:rsidRPr="006837B5">
        <w:rPr>
          <w:sz w:val="24"/>
          <w:szCs w:val="24"/>
        </w:rPr>
        <w:t>Under the mentorship of trained facilitators, Kristina embraced this innovative approach with enthusiasm. She was no longer just reading about concepts—she was experiencing them. Her involvement in the STEM lab not only improved her academic performance, raising her marks from 14 to an impressive 48 in her second assessment, but it also sparked a profound change in her attitude and confidence. Siya became more engaged, collaborative, and confident in her abilities. She began to enjoy teamwork, critical thinking, and exploring scientific questions beyond the classroom curriculum.</w:t>
      </w:r>
    </w:p>
    <w:p w14:paraId="2F268E41" w14:textId="77777777" w:rsidR="006837B5" w:rsidRPr="006837B5" w:rsidRDefault="006837B5" w:rsidP="006837B5">
      <w:pPr>
        <w:rPr>
          <w:sz w:val="24"/>
          <w:szCs w:val="24"/>
        </w:rPr>
      </w:pPr>
      <w:r w:rsidRPr="006837B5">
        <w:rPr>
          <w:sz w:val="24"/>
          <w:szCs w:val="24"/>
        </w:rPr>
        <w:t xml:space="preserve">This newfound enthusiasm has inspired Kristina to dream bigger. She now aspires to become a science teacher, determined to share her knowledge and inspire other girls in her village. She wants to break the barriers that once limited her own learning and become a beacon of change for her community. Through the support of </w:t>
      </w:r>
      <w:proofErr w:type="gramStart"/>
      <w:r w:rsidRPr="006837B5">
        <w:rPr>
          <w:sz w:val="24"/>
          <w:szCs w:val="24"/>
        </w:rPr>
        <w:t>CRY .</w:t>
      </w:r>
      <w:proofErr w:type="gramEnd"/>
      <w:r w:rsidRPr="006837B5">
        <w:rPr>
          <w:sz w:val="24"/>
          <w:szCs w:val="24"/>
        </w:rPr>
        <w:t xml:space="preserve"> Her journey is a powerful reminder that with the right tools, guidance, and opportunities, every child has the potential to thrive and become a catalyst for change.</w:t>
      </w:r>
    </w:p>
    <w:p w14:paraId="752C249C" w14:textId="77777777" w:rsidR="006837B5" w:rsidRPr="006837B5" w:rsidRDefault="006837B5" w:rsidP="006837B5">
      <w:pPr>
        <w:rPr>
          <w:sz w:val="24"/>
          <w:szCs w:val="24"/>
        </w:rPr>
      </w:pPr>
    </w:p>
    <w:p w14:paraId="1C7E2CFC" w14:textId="77777777" w:rsidR="006837B5" w:rsidRPr="006837B5" w:rsidRDefault="006837B5" w:rsidP="006837B5">
      <w:pPr>
        <w:jc w:val="both"/>
        <w:rPr>
          <w:sz w:val="24"/>
          <w:szCs w:val="24"/>
        </w:rPr>
      </w:pPr>
    </w:p>
    <w:sectPr w:rsidR="006837B5" w:rsidRPr="00683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B5"/>
    <w:rsid w:val="000963D0"/>
    <w:rsid w:val="0043558C"/>
    <w:rsid w:val="006837B5"/>
    <w:rsid w:val="00B82BEB"/>
    <w:rsid w:val="00E045B9"/>
    <w:rsid w:val="00E2610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B1E0"/>
  <w15:chartTrackingRefBased/>
  <w15:docId w15:val="{4E15B63F-B02B-4685-B428-2EEAF54C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7B5"/>
    <w:rPr>
      <w:rFonts w:eastAsiaTheme="majorEastAsia" w:cstheme="majorBidi"/>
      <w:color w:val="272727" w:themeColor="text1" w:themeTint="D8"/>
    </w:rPr>
  </w:style>
  <w:style w:type="paragraph" w:styleId="Title">
    <w:name w:val="Title"/>
    <w:basedOn w:val="Normal"/>
    <w:next w:val="Normal"/>
    <w:link w:val="TitleChar"/>
    <w:uiPriority w:val="10"/>
    <w:qFormat/>
    <w:rsid w:val="00683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7B5"/>
    <w:pPr>
      <w:spacing w:before="160"/>
      <w:jc w:val="center"/>
    </w:pPr>
    <w:rPr>
      <w:i/>
      <w:iCs/>
      <w:color w:val="404040" w:themeColor="text1" w:themeTint="BF"/>
    </w:rPr>
  </w:style>
  <w:style w:type="character" w:customStyle="1" w:styleId="QuoteChar">
    <w:name w:val="Quote Char"/>
    <w:basedOn w:val="DefaultParagraphFont"/>
    <w:link w:val="Quote"/>
    <w:uiPriority w:val="29"/>
    <w:rsid w:val="006837B5"/>
    <w:rPr>
      <w:i/>
      <w:iCs/>
      <w:color w:val="404040" w:themeColor="text1" w:themeTint="BF"/>
    </w:rPr>
  </w:style>
  <w:style w:type="paragraph" w:styleId="ListParagraph">
    <w:name w:val="List Paragraph"/>
    <w:basedOn w:val="Normal"/>
    <w:uiPriority w:val="34"/>
    <w:qFormat/>
    <w:rsid w:val="006837B5"/>
    <w:pPr>
      <w:ind w:left="720"/>
      <w:contextualSpacing/>
    </w:pPr>
  </w:style>
  <w:style w:type="character" w:styleId="IntenseEmphasis">
    <w:name w:val="Intense Emphasis"/>
    <w:basedOn w:val="DefaultParagraphFont"/>
    <w:uiPriority w:val="21"/>
    <w:qFormat/>
    <w:rsid w:val="006837B5"/>
    <w:rPr>
      <w:i/>
      <w:iCs/>
      <w:color w:val="2F5496" w:themeColor="accent1" w:themeShade="BF"/>
    </w:rPr>
  </w:style>
  <w:style w:type="paragraph" w:styleId="IntenseQuote">
    <w:name w:val="Intense Quote"/>
    <w:basedOn w:val="Normal"/>
    <w:next w:val="Normal"/>
    <w:link w:val="IntenseQuoteChar"/>
    <w:uiPriority w:val="30"/>
    <w:qFormat/>
    <w:rsid w:val="00683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7B5"/>
    <w:rPr>
      <w:i/>
      <w:iCs/>
      <w:color w:val="2F5496" w:themeColor="accent1" w:themeShade="BF"/>
    </w:rPr>
  </w:style>
  <w:style w:type="character" w:styleId="IntenseReference">
    <w:name w:val="Intense Reference"/>
    <w:basedOn w:val="DefaultParagraphFont"/>
    <w:uiPriority w:val="32"/>
    <w:qFormat/>
    <w:rsid w:val="006837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2025-06-25T17:11:00Z</dcterms:created>
  <dcterms:modified xsi:type="dcterms:W3CDTF">2025-06-25T17:21:00Z</dcterms:modified>
</cp:coreProperties>
</file>