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3ECEE" w14:textId="77777777" w:rsidR="00634882" w:rsidRDefault="00634882" w:rsidP="00371D17">
      <w:pPr>
        <w:spacing w:before="240" w:line="360" w:lineRule="auto"/>
        <w:jc w:val="both"/>
      </w:pPr>
      <w:r>
        <w:t>This is a powerful story of how thoughtful initiatives by NGO s can bring a big change in transforming rural education. This story shows how opportunities can be brought in rural areas so that people are not forced to seek opportunities in a place away from their home and loved ones.</w:t>
      </w:r>
    </w:p>
    <w:p w14:paraId="0B350B67" w14:textId="70328457" w:rsidR="00634882" w:rsidRDefault="00634882" w:rsidP="00371D17">
      <w:pPr>
        <w:spacing w:before="240" w:line="360" w:lineRule="auto"/>
        <w:jc w:val="both"/>
      </w:pPr>
      <w:r>
        <w:t xml:space="preserve">This is the story of Sumi Saikia, a 13 year old girl who lives in Kachari Pather, decides to stay back in the village and pursue her high school education there. She comes from a family of limited income with her father earning through small business to sustain a household of eight members. Despite this her family was supportive of her education and dreams. </w:t>
      </w:r>
    </w:p>
    <w:p w14:paraId="0D0336F4" w14:textId="543AD60D" w:rsidR="00634882" w:rsidRDefault="00634882" w:rsidP="00371D17">
      <w:pPr>
        <w:spacing w:before="240" w:line="360" w:lineRule="auto"/>
        <w:jc w:val="both"/>
      </w:pPr>
      <w:r>
        <w:t xml:space="preserve">She completed her education up to Class 8 at Kachari Pather ME School. When the time came to move to high school, many of her classmates considered schools in larger towns that were known for better infrastructure. But Sumi made a different choice. She took admission in Kachari Pather High School for further studies. </w:t>
      </w:r>
    </w:p>
    <w:p w14:paraId="4F5FDB86" w14:textId="77777777" w:rsidR="00634882" w:rsidRDefault="00634882" w:rsidP="00371D17">
      <w:pPr>
        <w:spacing w:before="240" w:line="360" w:lineRule="auto"/>
        <w:jc w:val="both"/>
      </w:pPr>
      <w:r>
        <w:t>Her decision was influenced by the establishment of STEM (science, technology, engineering and mathematics) labs at the school. This lab was set up under the CSR initiative of Oil India Limited, in collaboration with Child Rights and You (CRY), and implemented by Smart Circuit. The lab brought advanced learning tools and hands-on science opportunities right into her village.</w:t>
      </w:r>
    </w:p>
    <w:p w14:paraId="6F8F3447" w14:textId="2B7575F4" w:rsidR="00634882" w:rsidRDefault="00634882" w:rsidP="00371D17">
      <w:pPr>
        <w:spacing w:before="240" w:line="360" w:lineRule="auto"/>
        <w:jc w:val="both"/>
      </w:pPr>
      <w:r>
        <w:t>Thus, this become a turning point for her. It provided access to resources without traveling far. Her academic performance improved and she now has access to quality education without financial burdening her family. Her decision to stay in her local school shows how right support can empower students to chase their dreams from where they are.</w:t>
      </w:r>
    </w:p>
    <w:sectPr w:rsidR="00634882" w:rsidSect="007308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882"/>
    <w:rsid w:val="001B6257"/>
    <w:rsid w:val="00371D17"/>
    <w:rsid w:val="00634882"/>
    <w:rsid w:val="00730814"/>
    <w:rsid w:val="00C81C3B"/>
    <w:rsid w:val="00EC0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36320F9"/>
  <w15:chartTrackingRefBased/>
  <w15:docId w15:val="{B5102426-5BFC-B649-8B5C-B643602F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8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8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8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882"/>
    <w:rPr>
      <w:rFonts w:eastAsiaTheme="majorEastAsia" w:cstheme="majorBidi"/>
      <w:color w:val="272727" w:themeColor="text1" w:themeTint="D8"/>
    </w:rPr>
  </w:style>
  <w:style w:type="paragraph" w:styleId="Title">
    <w:name w:val="Title"/>
    <w:basedOn w:val="Normal"/>
    <w:next w:val="Normal"/>
    <w:link w:val="TitleChar"/>
    <w:uiPriority w:val="10"/>
    <w:qFormat/>
    <w:rsid w:val="00634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882"/>
    <w:pPr>
      <w:spacing w:before="160"/>
      <w:jc w:val="center"/>
    </w:pPr>
    <w:rPr>
      <w:i/>
      <w:iCs/>
      <w:color w:val="404040" w:themeColor="text1" w:themeTint="BF"/>
    </w:rPr>
  </w:style>
  <w:style w:type="character" w:customStyle="1" w:styleId="QuoteChar">
    <w:name w:val="Quote Char"/>
    <w:basedOn w:val="DefaultParagraphFont"/>
    <w:link w:val="Quote"/>
    <w:uiPriority w:val="29"/>
    <w:rsid w:val="00634882"/>
    <w:rPr>
      <w:i/>
      <w:iCs/>
      <w:color w:val="404040" w:themeColor="text1" w:themeTint="BF"/>
    </w:rPr>
  </w:style>
  <w:style w:type="paragraph" w:styleId="ListParagraph">
    <w:name w:val="List Paragraph"/>
    <w:basedOn w:val="Normal"/>
    <w:uiPriority w:val="34"/>
    <w:qFormat/>
    <w:rsid w:val="00634882"/>
    <w:pPr>
      <w:ind w:left="720"/>
      <w:contextualSpacing/>
    </w:pPr>
  </w:style>
  <w:style w:type="character" w:styleId="IntenseEmphasis">
    <w:name w:val="Intense Emphasis"/>
    <w:basedOn w:val="DefaultParagraphFont"/>
    <w:uiPriority w:val="21"/>
    <w:qFormat/>
    <w:rsid w:val="00634882"/>
    <w:rPr>
      <w:i/>
      <w:iCs/>
      <w:color w:val="0F4761" w:themeColor="accent1" w:themeShade="BF"/>
    </w:rPr>
  </w:style>
  <w:style w:type="paragraph" w:styleId="IntenseQuote">
    <w:name w:val="Intense Quote"/>
    <w:basedOn w:val="Normal"/>
    <w:next w:val="Normal"/>
    <w:link w:val="IntenseQuoteChar"/>
    <w:uiPriority w:val="30"/>
    <w:qFormat/>
    <w:rsid w:val="00634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882"/>
    <w:rPr>
      <w:i/>
      <w:iCs/>
      <w:color w:val="0F4761" w:themeColor="accent1" w:themeShade="BF"/>
    </w:rPr>
  </w:style>
  <w:style w:type="character" w:styleId="IntenseReference">
    <w:name w:val="Intense Reference"/>
    <w:basedOn w:val="DefaultParagraphFont"/>
    <w:uiPriority w:val="32"/>
    <w:qFormat/>
    <w:rsid w:val="006348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252</Words>
  <Characters>1437</Characters>
  <Application>Microsoft Office Word</Application>
  <DocSecurity>0</DocSecurity>
  <Lines>11</Lines>
  <Paragraphs>3</Paragraphs>
  <ScaleCrop>false</ScaleCrop>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stgs.tanzilrahman.1534.12@gmail.com</dc:creator>
  <cp:keywords/>
  <dc:description/>
  <cp:lastModifiedBy>stgs.tanzilrahman.1534.12@gmail.com</cp:lastModifiedBy>
  <cp:revision>2</cp:revision>
  <dcterms:created xsi:type="dcterms:W3CDTF">2025-05-26T13:23:00Z</dcterms:created>
  <dcterms:modified xsi:type="dcterms:W3CDTF">2025-05-26T13:23:00Z</dcterms:modified>
</cp:coreProperties>
</file>