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b/>
          <w:bCs/>
          <w:color w:val="6C6C70"/>
          <w:spacing w:val="30"/>
          <w:sz w:val="15"/>
          <w:szCs w:val="15"/>
        </w:rPr>
        <w:t xml:space="preserve">PEMERINTAH KOTA MALANG  ·  DINAS PENDIDIKAN DAN KEBUDAYAAN</w:t>
      </w:r>
    </w:p>
    <w:p>
      <w:pPr>
        <w:spacing w:after="60"/>
      </w:pPr>
      <w:r>
        <w:rPr>
          <w:rFonts w:ascii="Arial" w:cs="Arial" w:eastAsia="Arial" w:hAnsi="Arial"/>
          <w:b/>
          <w:bCs/>
          <w:color w:val="007AFF"/>
          <w:sz w:val="26"/>
          <w:szCs w:val="26"/>
        </w:rPr>
        <w:t xml:space="preserve">Proposal CSR</w:t>
      </w:r>
    </w:p>
    <w:p>
      <w:pPr>
        <w:spacing w:after="0"/>
      </w:pPr>
      <w:r>
        <w:rPr>
          <w:rFonts w:ascii="Arial" w:cs="Arial" w:eastAsia="Arial" w:hAnsi="Arial"/>
          <w:b/>
          <w:bCs/>
          <w:color w:val="1C1C1E"/>
          <w:sz w:val="64"/>
          <w:szCs w:val="64"/>
        </w:rPr>
        <w:t xml:space="preserve">Pemeliharaan</w:t>
      </w:r>
    </w:p>
    <w:p>
      <w:pPr>
        <w:spacing w:after="140"/>
      </w:pPr>
      <w:r>
        <w:rPr>
          <w:rFonts w:ascii="Arial" w:cs="Arial" w:eastAsia="Arial" w:hAnsi="Arial"/>
          <w:b/>
          <w:bCs/>
          <w:color w:val="1C1C1E"/>
          <w:sz w:val="64"/>
          <w:szCs w:val="64"/>
        </w:rPr>
        <w:t xml:space="preserve">Bangunan Kelas</w:t>
      </w:r>
    </w:p>
    <w:p>
      <w:pPr>
        <w:spacing w:after="300"/>
      </w:pPr>
      <w:r>
        <w:rPr>
          <w:rFonts w:ascii="Arial" w:cs="Arial" w:eastAsia="Arial" w:hAnsi="Arial"/>
          <w:color w:val="6C6C70"/>
          <w:sz w:val="26"/>
          <w:szCs w:val="26"/>
        </w:rPr>
        <w:t xml:space="preserve">Penggantian atap dan pembuatan jalur air hujan</w:t>
      </w:r>
    </w:p>
    <w:p>
      <w:pPr>
        <w:spacing w:after="260"/>
      </w:pPr>
      <w:r>
        <w:drawing>
          <wp:inline distT="0" distB="0" distL="0" distR="0">
            <wp:extent cx="61150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038600"/>
                    </a:xfrm>
                    <a:prstGeom prst="rect">
                      <a:avLst/>
                    </a:prstGeom>
                  </pic:spPr>
                </pic:pic>
              </a:graphicData>
            </a:graphic>
          </wp:inline>
        </w:drawing>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815</w:t>
            </w:r>
          </w:p>
          <w:p>
            <w:pPr>
              <w:spacing w:after="0"/>
            </w:pPr>
            <w:r>
              <w:rPr>
                <w:rFonts w:ascii="Arial" w:cs="Arial" w:eastAsia="Arial" w:hAnsi="Arial"/>
                <w:color w:val="6C6C70"/>
                <w:sz w:val="16"/>
                <w:szCs w:val="16"/>
              </w:rPr>
              <w:t xml:space="preserve">peserta didik</w:t>
            </w:r>
          </w:p>
        </w:tc>
        <w:tc>
          <w:tcPr>
            <w:tcW w:type="dxa" w:w="3212"/>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26</w:t>
            </w:r>
          </w:p>
          <w:p>
            <w:pPr>
              <w:spacing w:after="0"/>
            </w:pPr>
            <w:r>
              <w:rPr>
                <w:rFonts w:ascii="Arial" w:cs="Arial" w:eastAsia="Arial" w:hAnsi="Arial"/>
                <w:color w:val="6C6C70"/>
                <w:sz w:val="16"/>
                <w:szCs w:val="16"/>
              </w:rPr>
              <w:t xml:space="preserve">rombongan belajar</w:t>
            </w:r>
          </w:p>
        </w:tc>
        <w:tc>
          <w:tcPr>
            <w:tcW w:type="dxa" w:w="3212"/>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5</w:t>
            </w:r>
          </w:p>
          <w:p>
            <w:pPr>
              <w:spacing w:after="0"/>
            </w:pPr>
            <w:r>
              <w:rPr>
                <w:rFonts w:ascii="Arial" w:cs="Arial" w:eastAsia="Arial" w:hAnsi="Arial"/>
                <w:color w:val="6C6C70"/>
                <w:sz w:val="16"/>
                <w:szCs w:val="16"/>
              </w:rPr>
              <w:t xml:space="preserve">ruang kelas diusulkan</w:t>
            </w:r>
          </w:p>
        </w:tc>
      </w:tr>
    </w:tbl>
    <w:p>
      <w:pPr>
        <w:spacing w:after="0" w:before="0" w:line="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1FF" w:color="auto" w:val="clear"/>
            <w:tcMar>
              <w:top w:type="dxa" w:w="200"/>
              <w:left w:type="dxa" w:w="260"/>
              <w:bottom w:type="dxa" w:w="200"/>
              <w:right w:type="dxa" w:w="260"/>
            </w:tcMar>
            <w:vAlign w:val="center"/>
          </w:tcPr>
          <w:p>
            <w:pPr>
              <w:spacing w:after="40"/>
            </w:pPr>
            <w:r>
              <w:rPr>
                <w:rFonts w:ascii="Arial" w:cs="Arial" w:eastAsia="Arial" w:hAnsi="Arial"/>
                <w:b/>
                <w:bCs/>
                <w:color w:val="007AFF"/>
                <w:spacing w:val="30"/>
                <w:sz w:val="15"/>
                <w:szCs w:val="15"/>
              </w:rPr>
              <w:t xml:space="preserve">DIAJUKAN KEPADA</w:t>
            </w:r>
          </w:p>
          <w:p>
            <w:pPr>
              <w:spacing w:after="0"/>
            </w:pPr>
            <w:r>
              <w:rPr>
                <w:rFonts w:ascii="Arial" w:cs="Arial" w:eastAsia="Arial" w:hAnsi="Arial"/>
                <w:b/>
                <w:bCs/>
                <w:color w:val="1C1C1E"/>
                <w:sz w:val="25"/>
                <w:szCs w:val="25"/>
              </w:rPr>
              <w:t xml:space="preserve">Bank Republik Indonesia (BRI) Kota Malang Cabang Kawi</w:t>
            </w:r>
          </w:p>
        </w:tc>
      </w:tr>
    </w:tbl>
    <w:p>
      <w:pPr>
        <w:spacing w:after="0" w:before="0" w:line="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Sekolah</w:t>
            </w:r>
          </w:p>
        </w:tc>
        <w:tc>
          <w:tcPr>
            <w:tcW w:type="dxa" w:w="76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SMP NEGERI 14 MALANG</w:t>
            </w:r>
          </w:p>
        </w:tc>
      </w:tr>
      <w:tr>
        <w:trPr>
          <w:cantSplit/>
          <w:tblHeader w:val="false"/>
        </w:trPr>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Alamat</w:t>
            </w:r>
          </w:p>
        </w:tc>
        <w:tc>
          <w:tcPr>
            <w:tcW w:type="dxa" w:w="76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Jl. Teluk Bayur No. 2, Pandanwangi</w:t>
            </w:r>
          </w:p>
        </w:tc>
      </w:tr>
      <w:tr>
        <w:trPr>
          <w:cantSplit/>
          <w:tblHeader w:val="false"/>
        </w:trPr>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Kecamatan</w:t>
            </w:r>
          </w:p>
        </w:tc>
        <w:tc>
          <w:tcPr>
            <w:tcW w:type="dxa" w:w="76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Blimbing</w:t>
            </w:r>
          </w:p>
        </w:tc>
      </w:tr>
      <w:tr>
        <w:trPr>
          <w:cantSplit/>
          <w:tblHeader w:val="false"/>
        </w:trPr>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Kota</w:t>
            </w:r>
          </w:p>
        </w:tc>
        <w:tc>
          <w:tcPr>
            <w:tcW w:type="dxa" w:w="76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Malang</w:t>
            </w:r>
          </w:p>
        </w:tc>
      </w:tr>
    </w:tbl>
    <w:p>
      <w:pPr>
        <w:spacing w:before="260"/>
      </w:pPr>
      <w:r>
        <w:rPr>
          <w:rFonts w:ascii="Arial" w:cs="Arial" w:eastAsia="Arial" w:hAnsi="Arial"/>
          <w:b/>
          <w:bCs/>
          <w:color w:val="007AFF"/>
          <w:sz w:val="24"/>
          <w:szCs w:val="24"/>
        </w:rPr>
        <w:t xml:space="preserve">Tahun 2026</w:t>
      </w:r>
    </w:p>
    <w:p>
      <w:pPr>
        <w:pageBreakBefore/>
        <w:spacing w:after="0"/>
        <w:jc w:val="center"/>
      </w:pPr>
      <w:r>
        <w:rPr>
          <w:rFonts w:ascii="Arial" w:cs="Arial" w:eastAsia="Arial" w:hAnsi="Arial"/>
          <w:b/>
          <w:bCs/>
          <w:color w:val="1C1C1E"/>
          <w:sz w:val="22"/>
          <w:szCs w:val="22"/>
        </w:rPr>
        <w:t xml:space="preserve">PEMERINTAH KOTA MALANG</w:t>
      </w:r>
    </w:p>
    <w:p>
      <w:pPr>
        <w:spacing w:after="0"/>
        <w:jc w:val="center"/>
      </w:pPr>
      <w:r>
        <w:rPr>
          <w:rFonts w:ascii="Arial" w:cs="Arial" w:eastAsia="Arial" w:hAnsi="Arial"/>
          <w:b/>
          <w:bCs/>
          <w:color w:val="1C1C1E"/>
          <w:sz w:val="22"/>
          <w:szCs w:val="22"/>
        </w:rPr>
        <w:t xml:space="preserve">DINAS PENDIDIKAN DAN KEBUDAYAAN</w:t>
      </w:r>
    </w:p>
    <w:p>
      <w:pPr>
        <w:spacing w:after="0"/>
        <w:jc w:val="center"/>
      </w:pPr>
      <w:r>
        <w:rPr>
          <w:rFonts w:ascii="Arial" w:cs="Arial" w:eastAsia="Arial" w:hAnsi="Arial"/>
          <w:b/>
          <w:bCs/>
          <w:color w:val="007AFF"/>
          <w:sz w:val="32"/>
          <w:szCs w:val="32"/>
        </w:rPr>
        <w:t xml:space="preserve">SMP NEGERI 14 MALANG</w:t>
      </w:r>
    </w:p>
    <w:p>
      <w:pPr>
        <w:spacing w:after="0"/>
        <w:jc w:val="center"/>
      </w:pPr>
      <w:r>
        <w:rPr>
          <w:rFonts w:ascii="Arial" w:cs="Arial" w:eastAsia="Arial" w:hAnsi="Arial"/>
          <w:color w:val="6C6C70"/>
          <w:sz w:val="17"/>
          <w:szCs w:val="17"/>
        </w:rPr>
        <w:t xml:space="preserve">Jl. Teluk Bayur No. 2 Telp. 0341-474458 Malang 65124</w:t>
      </w:r>
    </w:p>
    <w:p>
      <w:pPr>
        <w:pBdr>
          <w:bottom w:val="single" w:color="007AFF" w:sz="12" w:space="6"/>
        </w:pBdr>
        <w:spacing w:after="260"/>
        <w:jc w:val="center"/>
      </w:pPr>
      <w:r>
        <w:rPr>
          <w:rFonts w:ascii="Arial" w:cs="Arial" w:eastAsia="Arial" w:hAnsi="Arial"/>
          <w:color w:val="6C6C70"/>
          <w:sz w:val="17"/>
          <w:szCs w:val="17"/>
        </w:rPr>
        <w:t xml:space="preserve">Website: www.smpn14-mlg.sch.id | Email: smpn14_malang@yahoo.co.id</w:t>
      </w:r>
    </w:p>
    <w:p>
      <w:pPr>
        <w:spacing w:after="140" w:line="312"/>
        <w:jc w:val="right"/>
      </w:pPr>
      <w:r>
        <w:rPr>
          <w:rFonts w:ascii="Arial" w:cs="Arial" w:eastAsia="Arial" w:hAnsi="Arial"/>
          <w:color w:val="1C1C1E"/>
          <w:sz w:val="21"/>
          <w:szCs w:val="21"/>
        </w:rPr>
        <w:t xml:space="preserve">Malang, </w:t>
      </w:r>
      <w:r>
        <w:rPr>
          <w:rFonts w:ascii="Arial" w:cs="Arial" w:eastAsia="Arial" w:hAnsi="Arial"/>
          <w:color w:val="1C1C1E"/>
          <w:sz w:val="21"/>
          <w:szCs w:val="21"/>
          <w:highlight w:val="yellow"/>
          <w:highlightCs w:val="yellow"/>
        </w:rPr>
        <w:t xml:space="preserve">[tanggal]</w:t>
      </w:r>
      <w:r>
        <w:rPr>
          <w:rFonts w:ascii="Arial" w:cs="Arial" w:eastAsia="Arial" w:hAnsi="Arial"/>
          <w:color w:val="1C1C1E"/>
          <w:sz w:val="21"/>
          <w:szCs w:val="21"/>
        </w:rPr>
        <w:t xml:space="preserve"> 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7838"/>
      </w:tblGrid>
      <w:tr>
        <w:tc>
          <w:tcPr>
            <w:tcW w:type="dxa" w:w="1500"/>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b w:val="false"/>
                <w:bCs w:val="false"/>
                <w:color w:val="1C1C1E"/>
                <w:sz w:val="21"/>
                <w:szCs w:val="21"/>
              </w:rPr>
              <w:t xml:space="preserve">Nomor</w:t>
            </w:r>
          </w:p>
        </w:tc>
        <w:tc>
          <w:tcPr>
            <w:tcW w:type="dxa" w:w="300"/>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b w:val="false"/>
                <w:bCs w:val="false"/>
                <w:color w:val="1C1C1E"/>
                <w:sz w:val="21"/>
                <w:szCs w:val="21"/>
              </w:rPr>
              <w:t xml:space="preserve">:</w:t>
            </w:r>
          </w:p>
        </w:tc>
        <w:tc>
          <w:tcPr>
            <w:tcW w:type="dxa" w:w="7838"/>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color w:val="1C1C1E"/>
                <w:sz w:val="21"/>
                <w:szCs w:val="21"/>
                <w:highlight w:val="yellow"/>
                <w:highlightCs w:val="yellow"/>
              </w:rPr>
              <w:t xml:space="preserve">[nomor surat]</w:t>
            </w:r>
          </w:p>
        </w:tc>
      </w:tr>
      <w:tr>
        <w:tc>
          <w:tcPr>
            <w:tcW w:type="dxa" w:w="1500"/>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b w:val="false"/>
                <w:bCs w:val="false"/>
                <w:color w:val="1C1C1E"/>
                <w:sz w:val="21"/>
                <w:szCs w:val="21"/>
              </w:rPr>
              <w:t xml:space="preserve">Lampiran</w:t>
            </w:r>
          </w:p>
        </w:tc>
        <w:tc>
          <w:tcPr>
            <w:tcW w:type="dxa" w:w="300"/>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b w:val="false"/>
                <w:bCs w:val="false"/>
                <w:color w:val="1C1C1E"/>
                <w:sz w:val="21"/>
                <w:szCs w:val="21"/>
              </w:rPr>
              <w:t xml:space="preserve">:</w:t>
            </w:r>
          </w:p>
        </w:tc>
        <w:tc>
          <w:tcPr>
            <w:tcW w:type="dxa" w:w="7838"/>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b w:val="false"/>
                <w:bCs w:val="false"/>
                <w:color w:val="1C1C1E"/>
                <w:sz w:val="21"/>
                <w:szCs w:val="21"/>
              </w:rPr>
              <w:t xml:space="preserve">1 (satu) berkas</w:t>
            </w:r>
          </w:p>
        </w:tc>
      </w:tr>
      <w:tr>
        <w:tc>
          <w:tcPr>
            <w:tcW w:type="dxa" w:w="1500"/>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b w:val="false"/>
                <w:bCs w:val="false"/>
                <w:color w:val="1C1C1E"/>
                <w:sz w:val="21"/>
                <w:szCs w:val="21"/>
              </w:rPr>
              <w:t xml:space="preserve">Perihal</w:t>
            </w:r>
          </w:p>
        </w:tc>
        <w:tc>
          <w:tcPr>
            <w:tcW w:type="dxa" w:w="300"/>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b w:val="false"/>
                <w:bCs w:val="false"/>
                <w:color w:val="1C1C1E"/>
                <w:sz w:val="21"/>
                <w:szCs w:val="21"/>
              </w:rPr>
              <w:t xml:space="preserve">:</w:t>
            </w:r>
          </w:p>
        </w:tc>
        <w:tc>
          <w:tcPr>
            <w:tcW w:type="dxa" w:w="7838"/>
            <w:tcBorders>
              <w:top w:val="none" w:color="FFFFFF" w:sz="0"/>
              <w:left w:val="none" w:color="FFFFFF" w:sz="0"/>
              <w:bottom w:val="none" w:color="FFFFFF" w:sz="0"/>
              <w:right w:val="none" w:color="FFFFFF" w:sz="0"/>
            </w:tcBorders>
            <w:tcMar>
              <w:top w:type="dxa" w:w="50"/>
              <w:left w:type="dxa" w:w="0"/>
              <w:bottom w:type="dxa" w:w="50"/>
              <w:right w:type="dxa" w:w="0"/>
            </w:tcMar>
            <w:vAlign w:val="top"/>
          </w:tcPr>
          <w:p>
            <w:r>
              <w:rPr>
                <w:rFonts w:ascii="Arial" w:cs="Arial" w:eastAsia="Arial" w:hAnsi="Arial"/>
                <w:b/>
                <w:bCs/>
                <w:color w:val="1C1C1E"/>
                <w:sz w:val="21"/>
                <w:szCs w:val="21"/>
              </w:rPr>
              <w:t xml:space="preserve">Permohonan CSR Bantuan Pemeliharaan Bangunan Kelas (Penggantian Atap dan Pembuatan Jalur Air Hujan)</w:t>
            </w:r>
          </w:p>
        </w:tc>
      </w:tr>
    </w:tbl>
    <w:p>
      <w:pPr>
        <w:spacing w:after="0" w:before="0" w:line="200"/>
      </w:pPr>
    </w:p>
    <w:p>
      <w:pPr>
        <w:spacing w:after="0"/>
      </w:pPr>
      <w:r>
        <w:rPr>
          <w:rFonts w:ascii="Arial" w:cs="Arial" w:eastAsia="Arial" w:hAnsi="Arial"/>
          <w:b/>
          <w:bCs/>
          <w:color w:val="1C1C1E"/>
          <w:sz w:val="21"/>
          <w:szCs w:val="21"/>
        </w:rPr>
        <w:t xml:space="preserve">Yth. Kepala BRI Kota Malang Cabang Kawi</w:t>
      </w:r>
    </w:p>
    <w:p>
      <w:pPr>
        <w:spacing w:after="0"/>
      </w:pPr>
      <w:r>
        <w:rPr>
          <w:rFonts w:ascii="Arial" w:cs="Arial" w:eastAsia="Arial" w:hAnsi="Arial"/>
          <w:color w:val="1C1C1E"/>
          <w:sz w:val="21"/>
          <w:szCs w:val="21"/>
        </w:rPr>
        <w:t xml:space="preserve">melalui Kepala Dinas Pendidikan dan Kebudayaan</w:t>
      </w:r>
    </w:p>
    <w:p>
      <w:pPr>
        <w:spacing w:after="0"/>
      </w:pPr>
      <w:r>
        <w:rPr>
          <w:rFonts w:ascii="Arial" w:cs="Arial" w:eastAsia="Arial" w:hAnsi="Arial"/>
          <w:color w:val="1C1C1E"/>
          <w:sz w:val="21"/>
          <w:szCs w:val="21"/>
        </w:rPr>
        <w:t xml:space="preserve">Kota Malang</w:t>
      </w:r>
    </w:p>
    <w:p>
      <w:pPr>
        <w:spacing w:after="0"/>
      </w:pPr>
      <w:r>
        <w:rPr>
          <w:rFonts w:ascii="Arial" w:cs="Arial" w:eastAsia="Arial" w:hAnsi="Arial"/>
          <w:color w:val="1C1C1E"/>
          <w:sz w:val="21"/>
          <w:szCs w:val="21"/>
        </w:rPr>
        <w:t xml:space="preserve">Jl. Veteran No. 19</w:t>
      </w:r>
    </w:p>
    <w:p>
      <w:pPr>
        <w:spacing w:after="0"/>
      </w:pPr>
      <w:r>
        <w:rPr>
          <w:rFonts w:ascii="Arial" w:cs="Arial" w:eastAsia="Arial" w:hAnsi="Arial"/>
          <w:color w:val="1C1C1E"/>
          <w:sz w:val="21"/>
          <w:szCs w:val="21"/>
        </w:rPr>
        <w:t xml:space="preserve">Malang</w:t>
      </w:r>
    </w:p>
    <w:p>
      <w:pPr>
        <w:spacing w:after="0" w:before="0" w:line="200"/>
      </w:pPr>
    </w:p>
    <w:p>
      <w:pPr>
        <w:spacing w:after="140" w:line="312"/>
      </w:pPr>
      <w:r>
        <w:rPr>
          <w:rFonts w:ascii="Arial" w:cs="Arial" w:eastAsia="Arial" w:hAnsi="Arial"/>
          <w:color w:val="1C1C1E"/>
          <w:sz w:val="21"/>
          <w:szCs w:val="21"/>
        </w:rPr>
        <w:t xml:space="preserve">Dengan hormat,</w:t>
      </w:r>
    </w:p>
    <w:p>
      <w:pPr>
        <w:spacing w:after="140" w:line="312"/>
        <w:jc w:val="both"/>
      </w:pPr>
      <w:r>
        <w:rPr>
          <w:rFonts w:ascii="Arial" w:cs="Arial" w:eastAsia="Arial" w:hAnsi="Arial"/>
          <w:color w:val="1C1C1E"/>
          <w:sz w:val="21"/>
          <w:szCs w:val="21"/>
        </w:rPr>
        <w:t xml:space="preserve">Sehubungan dengan program Tanggung Jawab Sosial dan Lingkungan (CSR) Bank Republik Indonesia (BRI) Kota Malang, kami mengajukan permohonan bantuan pemeliharaan bangunan kelas di SMP Negeri 14 Malang, berupa penggantian atap serta pembuatan jalur air hujan dari genteng ke bawah yang independen untuk Kelas 8.2, Ruang Pramuka, Kelas 8.3, Kelas 8.7, dan Kelas 8.8.</w:t>
      </w:r>
    </w:p>
    <w:p>
      <w:pPr>
        <w:spacing w:after="140" w:line="312"/>
        <w:jc w:val="both"/>
      </w:pPr>
      <w:r>
        <w:rPr>
          <w:rFonts w:ascii="Arial" w:cs="Arial" w:eastAsia="Arial" w:hAnsi="Arial"/>
          <w:color w:val="1C1C1E"/>
          <w:sz w:val="21"/>
          <w:szCs w:val="21"/>
        </w:rPr>
        <w:t xml:space="preserve">Berdasarkan pemeriksaan kondisi pada 13 Oktober 2026, plafon kelas-kelas tersebut berlubang dan rangka atap terlihat dari dalam ruangan. Kondisi ini berisiko bagi keselamatan dan kenyamanan siswa yang belajar setiap hari. Rincian kondisi, kebutuhan, dan rencana anggaran biaya kami uraikan dalam proposal terlampir.</w:t>
      </w:r>
    </w:p>
    <w:p>
      <w:pPr>
        <w:spacing w:after="140" w:line="312"/>
        <w:jc w:val="both"/>
      </w:pPr>
      <w:r>
        <w:rPr>
          <w:rFonts w:ascii="Arial" w:cs="Arial" w:eastAsia="Arial" w:hAnsi="Arial"/>
          <w:color w:val="1C1C1E"/>
          <w:sz w:val="21"/>
          <w:szCs w:val="21"/>
        </w:rPr>
        <w:t xml:space="preserve">Sebagai bahan pertimbangan, bersama ini kami sertakan data pendukung dan foto kondisi existing. Atas perhatian dan dukungan Bapak/Ibu, kami mengucapkan terima kasih.</w:t>
      </w:r>
    </w:p>
    <w:p>
      <w:pPr>
        <w:spacing w:after="0" w:before="0" w:line="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Arial" w:cs="Arial" w:eastAsia="Arial" w:hAnsi="Arial"/>
                <w:color w:val="1C1C1E"/>
                <w:sz w:val="21"/>
                <w:szCs w:val="21"/>
              </w:rPr>
              <w:t xml:space="preserve">Mengetahui,</w:t>
            </w:r>
          </w:p>
          <w:p>
            <w:pPr>
              <w:spacing w:after="700"/>
            </w:pPr>
            <w:r>
              <w:rPr>
                <w:rFonts w:ascii="Arial" w:cs="Arial" w:eastAsia="Arial" w:hAnsi="Arial"/>
                <w:color w:val="1C1C1E"/>
                <w:sz w:val="21"/>
                <w:szCs w:val="21"/>
              </w:rPr>
              <w:t xml:space="preserve">Ketua Komite Sekolah</w:t>
            </w:r>
          </w:p>
          <w:p>
            <w:pPr>
              <w:spacing w:after="0"/>
            </w:pPr>
            <w:r>
              <w:rPr>
                <w:rFonts w:ascii="Arial" w:cs="Arial" w:eastAsia="Arial" w:hAnsi="Arial"/>
                <w:color w:val="1C1C1E"/>
                <w:sz w:val="21"/>
                <w:szCs w:val="21"/>
                <w:highlight w:val="yellow"/>
                <w:highlightCs w:val="yellow"/>
              </w:rPr>
              <w:t xml:space="preserve">[Nama Ketua Komite]</w:t>
            </w:r>
          </w:p>
        </w:tc>
        <w:tc>
          <w:tcPr>
            <w:tcW w:type="dxa" w:w="48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Arial" w:cs="Arial" w:eastAsia="Arial" w:hAnsi="Arial"/>
                <w:color w:val="1C1C1E"/>
                <w:sz w:val="21"/>
                <w:szCs w:val="21"/>
                <w:highlight w:val="yellow"/>
                <w:highlightCs w:val="yellow"/>
              </w:rPr>
              <w:t xml:space="preserve">Malang, [tanggal] Oktober 2026</w:t>
            </w:r>
          </w:p>
          <w:p>
            <w:pPr>
              <w:spacing w:after="700"/>
            </w:pPr>
            <w:r>
              <w:rPr>
                <w:rFonts w:ascii="Arial" w:cs="Arial" w:eastAsia="Arial" w:hAnsi="Arial"/>
                <w:color w:val="1C1C1E"/>
                <w:sz w:val="21"/>
                <w:szCs w:val="21"/>
              </w:rPr>
              <w:t xml:space="preserve">Kepala SMP Negeri 14 Malang,</w:t>
            </w:r>
          </w:p>
          <w:p>
            <w:pPr>
              <w:spacing w:after="0"/>
            </w:pPr>
            <w:r>
              <w:rPr>
                <w:rFonts w:ascii="Arial" w:cs="Arial" w:eastAsia="Arial" w:hAnsi="Arial"/>
                <w:b/>
                <w:bCs/>
                <w:color w:val="1C1C1E"/>
                <w:sz w:val="21"/>
                <w:szCs w:val="21"/>
              </w:rPr>
              <w:t xml:space="preserve">Rachmat Suliadi</w:t>
            </w:r>
          </w:p>
          <w:p>
            <w:pPr>
              <w:spacing w:after="0"/>
            </w:pPr>
            <w:r>
              <w:rPr>
                <w:rFonts w:ascii="Arial" w:cs="Arial" w:eastAsia="Arial" w:hAnsi="Arial"/>
                <w:color w:val="1C1C1E"/>
                <w:sz w:val="21"/>
                <w:szCs w:val="21"/>
              </w:rPr>
              <w:t xml:space="preserve">NIP. 197111131997021001</w:t>
            </w:r>
          </w:p>
        </w:tc>
      </w:tr>
    </w:tbl>
    <w:p>
      <w:pPr>
        <w:pageBreakBefore/>
        <w:spacing w:after="60" w:before="0"/>
      </w:pPr>
      <w:r>
        <w:rPr>
          <w:rFonts w:ascii="Arial" w:cs="Arial" w:eastAsia="Arial" w:hAnsi="Arial"/>
          <w:b/>
          <w:bCs/>
          <w:color w:val="007AFF"/>
          <w:spacing w:val="40"/>
          <w:sz w:val="17"/>
          <w:szCs w:val="17"/>
        </w:rPr>
        <w:t xml:space="preserve">BAB I</w:t>
      </w:r>
    </w:p>
    <w:p>
      <w:pPr>
        <w:pStyle w:val="Heading1"/>
        <w:spacing w:after="200"/>
      </w:pPr>
      <w:r>
        <w:rPr>
          <w:rFonts w:ascii="Arial" w:cs="Arial" w:eastAsia="Arial" w:hAnsi="Arial"/>
          <w:b/>
          <w:bCs/>
          <w:color w:val="1C1C1E"/>
          <w:sz w:val="48"/>
          <w:szCs w:val="48"/>
        </w:rPr>
        <w:t xml:space="preserve">Pendahuluan</w:t>
      </w:r>
    </w:p>
    <w:p>
      <w:pPr>
        <w:pStyle w:val="Heading2"/>
        <w:keepNext/>
        <w:spacing w:after="120" w:before="260"/>
      </w:pPr>
      <w:r>
        <w:rPr>
          <w:rFonts w:ascii="Arial" w:cs="Arial" w:eastAsia="Arial" w:hAnsi="Arial"/>
          <w:b/>
          <w:bCs/>
          <w:color w:val="1C1C1E"/>
          <w:sz w:val="27"/>
          <w:szCs w:val="27"/>
        </w:rPr>
        <w:t xml:space="preserve">A. Latar Belakang</w:t>
      </w:r>
    </w:p>
    <w:p>
      <w:pPr>
        <w:spacing w:after="140" w:line="312"/>
        <w:jc w:val="both"/>
      </w:pPr>
      <w:r>
        <w:rPr>
          <w:rFonts w:ascii="Arial" w:cs="Arial" w:eastAsia="Arial" w:hAnsi="Arial"/>
          <w:color w:val="1C1C1E"/>
          <w:sz w:val="21"/>
          <w:szCs w:val="21"/>
        </w:rPr>
        <w:t xml:space="preserve">SMP Negeri 14 Malang melayani 815 peserta didik dalam 26 rombongan belajar (Dapodik, Oktober 2026), dengan 31 ruang teori atau ruang kelas. Ruang kelas adalah tempat siswa menghabiskan sebagian besar waktu sekolahnya, sehingga keselamatan dan kenyamanannya menjadi syarat utama proses belajar yang baik.</w:t>
      </w:r>
    </w:p>
    <w:p>
      <w:pPr>
        <w:spacing w:after="140" w:line="312"/>
        <w:jc w:val="both"/>
      </w:pPr>
      <w:r>
        <w:rPr>
          <w:rFonts w:ascii="Arial" w:cs="Arial" w:eastAsia="Arial" w:hAnsi="Arial"/>
          <w:color w:val="1C1C1E"/>
          <w:sz w:val="21"/>
          <w:szCs w:val="21"/>
        </w:rPr>
        <w:t xml:space="preserve">Pemeriksaan kondisi pada 13 Oktober 2026 di lima ruang, yaitu Kelas 8.2, Ruang Pramuka, Kelas 8.3, Kelas 8.7, dan Kelas 8.8, menunjukkan kerusakan pada atap dan plafon. Plafon berlubang di beberapa titik, rangka atap kayu dan genteng terlihat dari dalam ruangan, dan cahaya dari luar tembus melalui celah atap. Kerusakan paling jelas terlihat pada Kelas 8.7, Ruang Pramuka, dan Kelas 8.2. Kondisi seperti ini berisiko membuat air hujan masuk ke ruangan dan material plafon jatuh ke area siswa, serta mengganggu kegiatan belajar mengajar.</w:t>
      </w:r>
    </w:p>
    <w:p>
      <w:pPr>
        <w:spacing w:after="140" w:line="312"/>
        <w:jc w:val="both"/>
      </w:pPr>
      <w:r>
        <w:rPr>
          <w:rFonts w:ascii="Arial" w:cs="Arial" w:eastAsia="Arial" w:hAnsi="Arial"/>
          <w:color w:val="1C1C1E"/>
          <w:sz w:val="21"/>
          <w:szCs w:val="21"/>
        </w:rPr>
        <w:t xml:space="preserve">Selain penggantian atap, kelas-kelas tersebut memerlukan jalur air hujan dari genteng ke bawah yang independen. Dengan jalur yang terpisah, air hujan dialirkan langsung ke bawah dan tidak merembes ke dinding maupun plafon yang baru diperbaiki. Pekerjaan ini kami bagi dalam dua kelompok: Kelas 8.2, Ruang Pramuka, dan Kelas 8.3 sebagai kelompok pertama, serta Kelas 8.7 dan Kelas 8.8 sebagai kelompok kedua.</w:t>
      </w:r>
    </w:p>
    <w:p>
      <w:pPr>
        <w:spacing w:after="140" w:line="312"/>
        <w:jc w:val="both"/>
      </w:pPr>
      <w:r>
        <w:rPr>
          <w:rFonts w:ascii="Arial" w:cs="Arial" w:eastAsia="Arial" w:hAnsi="Arial"/>
          <w:color w:val="1C1C1E"/>
          <w:sz w:val="21"/>
          <w:szCs w:val="21"/>
        </w:rPr>
        <w:t xml:space="preserve">Kurikulum Satuan Pendidikan (KSP) SMP Negeri 14 Malang menetapkan perbaikan sarana prasarana secara bertahap, melalui perbaikan ringan namun signifikan seperti perawatan ruang kelas, sebagai program jangka pendek sekolah. Perbaikan atap berskala ini memerlukan dukungan pendanaan di luar anggaran rutin sekolah, sehingga kami mengajukan kemitraan CSR kepada Bank Republik Indonesia (BRI) Kota Malang.</w:t>
      </w:r>
    </w:p>
    <w:p>
      <w:pPr>
        <w:pStyle w:val="Heading2"/>
        <w:keepNext/>
        <w:spacing w:after="120" w:before="260"/>
      </w:pPr>
      <w:r>
        <w:rPr>
          <w:rFonts w:ascii="Arial" w:cs="Arial" w:eastAsia="Arial" w:hAnsi="Arial"/>
          <w:b/>
          <w:bCs/>
          <w:color w:val="1C1C1E"/>
          <w:sz w:val="27"/>
          <w:szCs w:val="27"/>
        </w:rPr>
        <w:t xml:space="preserve">B. Landasan Hukum</w:t>
      </w:r>
    </w:p>
    <w:p>
      <w:pPr>
        <w:pStyle w:val="ListParagraph"/>
        <w:numPr>
          <w:ilvl w:val="0"/>
          <w:numId w:val="2"/>
        </w:numPr>
        <w:spacing w:after="100" w:line="300"/>
      </w:pPr>
      <w:r>
        <w:rPr>
          <w:rFonts w:ascii="Arial" w:cs="Arial" w:eastAsia="Arial" w:hAnsi="Arial"/>
          <w:color w:val="1C1C1E"/>
          <w:sz w:val="21"/>
          <w:szCs w:val="21"/>
        </w:rPr>
        <w:t xml:space="preserve">Undang-Undang Nomor 20 Tahun 2003 tentang Sistem Pendidikan Nasional.</w:t>
      </w:r>
    </w:p>
    <w:p>
      <w:pPr>
        <w:pStyle w:val="ListParagraph"/>
        <w:numPr>
          <w:ilvl w:val="0"/>
          <w:numId w:val="2"/>
        </w:numPr>
        <w:spacing w:after="100" w:line="300"/>
      </w:pPr>
      <w:r>
        <w:rPr>
          <w:rFonts w:ascii="Arial" w:cs="Arial" w:eastAsia="Arial" w:hAnsi="Arial"/>
          <w:color w:val="1C1C1E"/>
          <w:sz w:val="21"/>
          <w:szCs w:val="21"/>
        </w:rPr>
        <w:t xml:space="preserve">Undang-Undang Nomor 40 Tahun 2007 tentang Perseroan Terbatas, khususnya tentang Tanggung Jawab Sosial dan Lingkungan.</w:t>
      </w:r>
    </w:p>
    <w:p>
      <w:pPr>
        <w:pStyle w:val="ListParagraph"/>
        <w:numPr>
          <w:ilvl w:val="0"/>
          <w:numId w:val="2"/>
        </w:numPr>
        <w:spacing w:after="100" w:line="300"/>
      </w:pPr>
      <w:r>
        <w:rPr>
          <w:rFonts w:ascii="Arial" w:cs="Arial" w:eastAsia="Arial" w:hAnsi="Arial"/>
          <w:color w:val="1C1C1E"/>
          <w:sz w:val="21"/>
          <w:szCs w:val="21"/>
        </w:rPr>
        <w:t xml:space="preserve">Peraturan Pemerintah Nomor 47 Tahun 2012 tentang Tanggung Jawab Sosial dan Lingkungan Perseroan Terbatas.</w:t>
      </w:r>
    </w:p>
    <w:p>
      <w:pPr>
        <w:pStyle w:val="ListParagraph"/>
        <w:numPr>
          <w:ilvl w:val="0"/>
          <w:numId w:val="2"/>
        </w:numPr>
        <w:spacing w:after="100" w:line="300"/>
      </w:pPr>
      <w:r>
        <w:rPr>
          <w:rFonts w:ascii="Arial" w:cs="Arial" w:eastAsia="Arial" w:hAnsi="Arial"/>
          <w:color w:val="1C1C1E"/>
          <w:sz w:val="21"/>
          <w:szCs w:val="21"/>
        </w:rPr>
        <w:t xml:space="preserve">Peraturan Menteri Pendidikan Nasional Nomor 24 Tahun 2007 tentang Standar Sarana dan Prasarana untuk SD/MI, SMP/MTs, dan SMA/MA.</w:t>
      </w:r>
    </w:p>
    <w:p>
      <w:pPr>
        <w:pStyle w:val="ListParagraph"/>
        <w:numPr>
          <w:ilvl w:val="0"/>
          <w:numId w:val="2"/>
        </w:numPr>
        <w:spacing w:after="100" w:line="300"/>
      </w:pPr>
      <w:r>
        <w:rPr>
          <w:rFonts w:ascii="Arial" w:cs="Arial" w:eastAsia="Arial" w:hAnsi="Arial"/>
          <w:color w:val="1C1C1E"/>
          <w:sz w:val="21"/>
          <w:szCs w:val="21"/>
        </w:rPr>
        <w:t xml:space="preserve">Kurikulum Satuan Pendidikan SMP Negeri 14 Malang Tahun Pelajaran 2026/2027.</w:t>
      </w:r>
    </w:p>
    <w:p>
      <w:pPr>
        <w:pStyle w:val="Heading2"/>
        <w:keepNext/>
        <w:spacing w:after="120" w:before="260"/>
      </w:pPr>
      <w:r>
        <w:rPr>
          <w:rFonts w:ascii="Arial" w:cs="Arial" w:eastAsia="Arial" w:hAnsi="Arial"/>
          <w:b/>
          <w:bCs/>
          <w:color w:val="1C1C1E"/>
          <w:sz w:val="27"/>
          <w:szCs w:val="27"/>
        </w:rPr>
        <w:t xml:space="preserve">C. Tujuan</w:t>
      </w:r>
    </w:p>
    <w:p>
      <w:pPr>
        <w:spacing w:after="140" w:line="312"/>
      </w:pPr>
      <w:r>
        <w:rPr>
          <w:rFonts w:ascii="Arial" w:cs="Arial" w:eastAsia="Arial" w:hAnsi="Arial"/>
          <w:color w:val="1C1C1E"/>
          <w:sz w:val="21"/>
          <w:szCs w:val="21"/>
        </w:rPr>
        <w:t xml:space="preserve">Tujuan program ini adalah memberi manfaat nyata dan berkelanjutan bagi siswa, guru, orang tua, dan masyarakat sekitar melalui pemeliharaan bangunan kelas, dengan rincian sebagai berikut.</w:t>
      </w:r>
    </w:p>
    <w:p>
      <w:pPr>
        <w:pStyle w:val="ListParagraph"/>
        <w:numPr>
          <w:ilvl w:val="0"/>
          <w:numId w:val="3"/>
        </w:numPr>
        <w:spacing w:after="100" w:line="300"/>
      </w:pPr>
      <w:r>
        <w:rPr>
          <w:rFonts w:ascii="Arial" w:cs="Arial" w:eastAsia="Arial" w:hAnsi="Arial"/>
          <w:b/>
          <w:bCs/>
          <w:color w:val="1C1C1E"/>
          <w:sz w:val="21"/>
          <w:szCs w:val="21"/>
        </w:rPr>
        <w:t xml:space="preserve">Menjamin keselamatan siswa dan guru. </w:t>
      </w:r>
      <w:r>
        <w:rPr>
          <w:rFonts w:ascii="Arial" w:cs="Arial" w:eastAsia="Arial" w:hAnsi="Arial"/>
          <w:color w:val="1C1C1E"/>
          <w:sz w:val="21"/>
          <w:szCs w:val="21"/>
        </w:rPr>
        <w:t xml:space="preserve">Atap dan plafon yang rusak diganti agar tidak ada risiko material jatuh ke area belajar.</w:t>
      </w:r>
    </w:p>
    <w:p>
      <w:pPr>
        <w:pStyle w:val="ListParagraph"/>
        <w:numPr>
          <w:ilvl w:val="0"/>
          <w:numId w:val="3"/>
        </w:numPr>
        <w:spacing w:after="100" w:line="300"/>
      </w:pPr>
      <w:r>
        <w:rPr>
          <w:rFonts w:ascii="Arial" w:cs="Arial" w:eastAsia="Arial" w:hAnsi="Arial"/>
          <w:b/>
          <w:bCs/>
          <w:color w:val="1C1C1E"/>
          <w:sz w:val="21"/>
          <w:szCs w:val="21"/>
        </w:rPr>
        <w:t xml:space="preserve">Menjaga kenyamanan belajar. </w:t>
      </w:r>
      <w:r>
        <w:rPr>
          <w:rFonts w:ascii="Arial" w:cs="Arial" w:eastAsia="Arial" w:hAnsi="Arial"/>
          <w:color w:val="1C1C1E"/>
          <w:sz w:val="21"/>
          <w:szCs w:val="21"/>
        </w:rPr>
        <w:t xml:space="preserve">Ruang kelas bebas dari kebocoran dan rembesan air hujan sehingga pembelajaran tidak terganggu saat musim hujan.</w:t>
      </w:r>
    </w:p>
    <w:p>
      <w:pPr>
        <w:pStyle w:val="ListParagraph"/>
        <w:numPr>
          <w:ilvl w:val="0"/>
          <w:numId w:val="3"/>
        </w:numPr>
        <w:spacing w:after="100" w:line="300"/>
      </w:pPr>
      <w:r>
        <w:rPr>
          <w:rFonts w:ascii="Arial" w:cs="Arial" w:eastAsia="Arial" w:hAnsi="Arial"/>
          <w:b/>
          <w:bCs/>
          <w:color w:val="1C1C1E"/>
          <w:sz w:val="21"/>
          <w:szCs w:val="21"/>
        </w:rPr>
        <w:t xml:space="preserve">Memperpanjang umur bangunan. </w:t>
      </w:r>
      <w:r>
        <w:rPr>
          <w:rFonts w:ascii="Arial" w:cs="Arial" w:eastAsia="Arial" w:hAnsi="Arial"/>
          <w:color w:val="1C1C1E"/>
          <w:sz w:val="21"/>
          <w:szCs w:val="21"/>
        </w:rPr>
        <w:t xml:space="preserve">Jalur air hujan yang independen melindungi dinding dan struktur dari kerusakan lanjutan akibat air.</w:t>
      </w:r>
    </w:p>
    <w:p>
      <w:pPr>
        <w:pStyle w:val="ListParagraph"/>
        <w:numPr>
          <w:ilvl w:val="0"/>
          <w:numId w:val="3"/>
        </w:numPr>
        <w:spacing w:after="100" w:line="300"/>
      </w:pPr>
      <w:r>
        <w:rPr>
          <w:rFonts w:ascii="Arial" w:cs="Arial" w:eastAsia="Arial" w:hAnsi="Arial"/>
          <w:b/>
          <w:bCs/>
          <w:color w:val="1C1C1E"/>
          <w:sz w:val="21"/>
          <w:szCs w:val="21"/>
        </w:rPr>
        <w:t xml:space="preserve">Membangun hubungan positif sekolah dan mitra. </w:t>
      </w:r>
      <w:r>
        <w:rPr>
          <w:rFonts w:ascii="Arial" w:cs="Arial" w:eastAsia="Arial" w:hAnsi="Arial"/>
          <w:color w:val="1C1C1E"/>
          <w:sz w:val="21"/>
          <w:szCs w:val="21"/>
        </w:rPr>
        <w:t xml:space="preserve">Kemitraan dengan BRI memperlihatkan kepedulian dunia usaha terhadap pendidikan di Kota Malang.</w:t>
      </w:r>
    </w:p>
    <w:p>
      <w:pPr>
        <w:pStyle w:val="Heading2"/>
        <w:keepNext/>
        <w:spacing w:after="120" w:before="260"/>
      </w:pPr>
      <w:r>
        <w:rPr>
          <w:rFonts w:ascii="Arial" w:cs="Arial" w:eastAsia="Arial" w:hAnsi="Arial"/>
          <w:b/>
          <w:bCs/>
          <w:color w:val="1C1C1E"/>
          <w:sz w:val="27"/>
          <w:szCs w:val="27"/>
        </w:rPr>
        <w:t xml:space="preserve">D. Sasaran</w:t>
      </w:r>
    </w:p>
    <w:p>
      <w:pPr>
        <w:pStyle w:val="ListParagraph"/>
        <w:numPr>
          <w:ilvl w:val="0"/>
          <w:numId w:val="4"/>
        </w:numPr>
        <w:spacing w:after="100" w:line="300"/>
      </w:pPr>
      <w:r>
        <w:rPr>
          <w:rFonts w:ascii="Arial" w:cs="Arial" w:eastAsia="Arial" w:hAnsi="Arial"/>
          <w:b/>
          <w:bCs/>
          <w:color w:val="1C1C1E"/>
          <w:sz w:val="21"/>
          <w:szCs w:val="21"/>
        </w:rPr>
        <w:t xml:space="preserve">Atap pengganti terpasang </w:t>
      </w:r>
      <w:r>
        <w:rPr>
          <w:rFonts w:ascii="Arial" w:cs="Arial" w:eastAsia="Arial" w:hAnsi="Arial"/>
          <w:color w:val="1C1C1E"/>
          <w:sz w:val="21"/>
          <w:szCs w:val="21"/>
        </w:rPr>
        <w:t xml:space="preserve">pada lima ruang: Kelas 8.2, Ruang Pramuka, Kelas 8.3, Kelas 8.7, dan Kelas 8.8, dengan total luas denah 305,25 m².</w:t>
      </w:r>
    </w:p>
    <w:p>
      <w:pPr>
        <w:pStyle w:val="ListParagraph"/>
        <w:numPr>
          <w:ilvl w:val="0"/>
          <w:numId w:val="4"/>
        </w:numPr>
        <w:spacing w:after="100" w:line="300"/>
      </w:pPr>
      <w:r>
        <w:rPr>
          <w:rFonts w:ascii="Arial" w:cs="Arial" w:eastAsia="Arial" w:hAnsi="Arial"/>
          <w:b/>
          <w:bCs/>
          <w:color w:val="1C1C1E"/>
          <w:sz w:val="21"/>
          <w:szCs w:val="21"/>
        </w:rPr>
        <w:t xml:space="preserve">Dua jalur air hujan independen terpasang, </w:t>
      </w:r>
      <w:r>
        <w:rPr>
          <w:rFonts w:ascii="Arial" w:cs="Arial" w:eastAsia="Arial" w:hAnsi="Arial"/>
          <w:color w:val="1C1C1E"/>
          <w:sz w:val="21"/>
          <w:szCs w:val="21"/>
        </w:rPr>
        <w:t xml:space="preserve">satu untuk Kelas 8.2, Ruang Pramuka, dan Kelas 8.3, dan satu untuk Kelas 8.7 dan Kelas 8.8.</w:t>
      </w:r>
    </w:p>
    <w:p>
      <w:pPr>
        <w:pStyle w:val="ListParagraph"/>
        <w:numPr>
          <w:ilvl w:val="0"/>
          <w:numId w:val="4"/>
        </w:numPr>
        <w:spacing w:after="100" w:line="300"/>
      </w:pPr>
      <w:r>
        <w:rPr>
          <w:rFonts w:ascii="Arial" w:cs="Arial" w:eastAsia="Arial" w:hAnsi="Arial"/>
          <w:b/>
          <w:bCs/>
          <w:color w:val="1C1C1E"/>
          <w:sz w:val="21"/>
          <w:szCs w:val="21"/>
        </w:rPr>
        <w:t xml:space="preserve">Pekerjaan selesai sebelum puncak musim hujan, </w:t>
      </w:r>
      <w:r>
        <w:rPr>
          <w:rFonts w:ascii="Arial" w:cs="Arial" w:eastAsia="Arial" w:hAnsi="Arial"/>
          <w:color w:val="1C1C1E"/>
          <w:sz w:val="21"/>
          <w:szCs w:val="21"/>
        </w:rPr>
        <w:t xml:space="preserve">dengan pelaporan kepada BRI.</w:t>
      </w:r>
    </w:p>
    <w:p>
      <w:pPr>
        <w:pStyle w:val="ListParagraph"/>
        <w:numPr>
          <w:ilvl w:val="0"/>
          <w:numId w:val="4"/>
        </w:numPr>
        <w:spacing w:after="100" w:line="300"/>
      </w:pPr>
      <w:r>
        <w:rPr>
          <w:rFonts w:ascii="Arial" w:cs="Arial" w:eastAsia="Arial" w:hAnsi="Arial"/>
          <w:b/>
          <w:bCs/>
          <w:color w:val="1C1C1E"/>
          <w:sz w:val="21"/>
          <w:szCs w:val="21"/>
        </w:rPr>
        <w:t xml:space="preserve">Manfaat langsung </w:t>
      </w:r>
      <w:r>
        <w:rPr>
          <w:rFonts w:ascii="Arial" w:cs="Arial" w:eastAsia="Arial" w:hAnsi="Arial"/>
          <w:color w:val="1C1C1E"/>
          <w:sz w:val="21"/>
          <w:szCs w:val="21"/>
        </w:rPr>
        <w:t xml:space="preserve">bagi siswa dan guru pengguna kelima ruang tersebut, serta manfaat lanjutan bagi seluruh warga sekolah.</w:t>
      </w:r>
    </w:p>
    <w:p>
      <w:pPr>
        <w:pageBreakBefore/>
        <w:spacing w:after="60" w:before="0"/>
      </w:pPr>
      <w:r>
        <w:rPr>
          <w:rFonts w:ascii="Arial" w:cs="Arial" w:eastAsia="Arial" w:hAnsi="Arial"/>
          <w:b/>
          <w:bCs/>
          <w:color w:val="007AFF"/>
          <w:spacing w:val="40"/>
          <w:sz w:val="17"/>
          <w:szCs w:val="17"/>
        </w:rPr>
        <w:t xml:space="preserve">BAB II</w:t>
      </w:r>
    </w:p>
    <w:p>
      <w:pPr>
        <w:pStyle w:val="Heading1"/>
        <w:spacing w:after="200"/>
      </w:pPr>
      <w:r>
        <w:rPr>
          <w:rFonts w:ascii="Arial" w:cs="Arial" w:eastAsia="Arial" w:hAnsi="Arial"/>
          <w:b/>
          <w:bCs/>
          <w:color w:val="1C1C1E"/>
          <w:sz w:val="48"/>
          <w:szCs w:val="48"/>
        </w:rPr>
        <w:t xml:space="preserve">Profil sekolah dan usulan kegiatan</w:t>
      </w:r>
    </w:p>
    <w:p>
      <w:pPr>
        <w:pStyle w:val="Heading2"/>
        <w:keepNext/>
        <w:spacing w:after="120" w:before="260"/>
      </w:pPr>
      <w:r>
        <w:rPr>
          <w:rFonts w:ascii="Arial" w:cs="Arial" w:eastAsia="Arial" w:hAnsi="Arial"/>
          <w:b/>
          <w:bCs/>
          <w:color w:val="1C1C1E"/>
          <w:sz w:val="27"/>
          <w:szCs w:val="27"/>
        </w:rPr>
        <w:t xml:space="preserve">A. Identitas Sekolah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Nama sekolah</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SMP NEGERI 14 MALANG</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NPSN / NSS</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20533786 / 201056103102</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Jenjang / status</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SMP / Negeri</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Alamat</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Jl. Teluk Bayur No. 2, RT 1 / RW 8, Kelurahan Pandanwangi, Kecamatan Blimbing, Kota Malang, Jawa Timur 65124</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Telepon</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(0341) 474458</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Email / website</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smpn14_malang@yahoo.co.id / www.smpn14-mlg.sch.id</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SK pendirian</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0594/0/1985, tanggal 22 November 1985</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Kepala sekolah</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Rachmat Suliadi (NIP 197111131997021001)</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6C6C70"/>
                <w:sz w:val="19"/>
                <w:szCs w:val="19"/>
              </w:rPr>
              <w:t xml:space="preserve">Rekening sekolah</w:t>
            </w:r>
          </w:p>
        </w:tc>
        <w:tc>
          <w:tcPr>
            <w:tcW w:type="dxa" w:w="7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Bank Jatim, Cabang Malang, atas nama SMP NEGERI 14 MALANG</w:t>
            </w:r>
          </w:p>
        </w:tc>
      </w:tr>
    </w:tbl>
    <w:p>
      <w:pPr>
        <w:pStyle w:val="Heading2"/>
        <w:keepNext/>
        <w:spacing w:after="120" w:before="260"/>
      </w:pPr>
      <w:r>
        <w:rPr>
          <w:rFonts w:ascii="Arial" w:cs="Arial" w:eastAsia="Arial" w:hAnsi="Arial"/>
          <w:b/>
          <w:bCs/>
          <w:color w:val="1C1C1E"/>
          <w:sz w:val="27"/>
          <w:szCs w:val="27"/>
        </w:rPr>
        <w:t xml:space="preserve">B. Data Peserta Didik dan Rombongan Belajar</w:t>
      </w:r>
    </w:p>
    <w:p>
      <w:pPr>
        <w:spacing w:after="140" w:line="312"/>
      </w:pPr>
      <w:r>
        <w:rPr>
          <w:rFonts w:ascii="Arial" w:cs="Arial" w:eastAsia="Arial" w:hAnsi="Arial"/>
          <w:color w:val="6C6C70"/>
          <w:sz w:val="21"/>
          <w:szCs w:val="21"/>
        </w:rPr>
        <w:t xml:space="preserve">Data berikut bersumber dari Dapodik, 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000"/>
        <w:gridCol w:w="2938"/>
      </w:tblGrid>
      <w:tr>
        <w:trPr>
          <w:cantSplit/>
          <w:tblHeader w:val="1"/>
        </w:trPr>
        <w:tc>
          <w:tcPr>
            <w:tcW w:type="dxa" w:w="24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Tingkat</w:t>
            </w:r>
          </w:p>
        </w:tc>
        <w:tc>
          <w:tcPr>
            <w:tcW w:type="dxa" w:w="23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center"/>
            </w:pPr>
            <w:r>
              <w:rPr>
                <w:rFonts w:ascii="Arial" w:cs="Arial" w:eastAsia="Arial" w:hAnsi="Arial"/>
                <w:b/>
                <w:bCs/>
                <w:color w:val="007AFF"/>
                <w:sz w:val="17"/>
                <w:szCs w:val="17"/>
              </w:rPr>
              <w:t xml:space="preserve">Peserta didik</w:t>
            </w:r>
          </w:p>
        </w:tc>
        <w:tc>
          <w:tcPr>
            <w:tcW w:type="dxa" w:w="20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center"/>
            </w:pPr>
            <w:r>
              <w:rPr>
                <w:rFonts w:ascii="Arial" w:cs="Arial" w:eastAsia="Arial" w:hAnsi="Arial"/>
                <w:b/>
                <w:bCs/>
                <w:color w:val="007AFF"/>
                <w:sz w:val="17"/>
                <w:szCs w:val="17"/>
              </w:rPr>
              <w:t xml:space="preserve">Rombel</w:t>
            </w:r>
          </w:p>
        </w:tc>
        <w:tc>
          <w:tcPr>
            <w:tcW w:type="dxa" w:w="2938"/>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Keterangan</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Kelas 7</w:t>
            </w:r>
          </w:p>
        </w:tc>
        <w:tc>
          <w:tcPr>
            <w:tcW w:type="dxa" w:w="23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254</w:t>
            </w:r>
          </w:p>
        </w:tc>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8</w:t>
            </w:r>
          </w:p>
        </w:tc>
        <w:tc>
          <w:tcPr>
            <w:tcW w:type="dxa" w:w="29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Tatap muka</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Kelas 8</w:t>
            </w:r>
          </w:p>
        </w:tc>
        <w:tc>
          <w:tcPr>
            <w:tcW w:type="dxa" w:w="23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276</w:t>
            </w:r>
          </w:p>
        </w:tc>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9</w:t>
            </w:r>
          </w:p>
        </w:tc>
        <w:tc>
          <w:tcPr>
            <w:tcW w:type="dxa" w:w="29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Tatap muka</w:t>
            </w:r>
          </w:p>
        </w:tc>
      </w:tr>
      <w:tr>
        <w:trPr>
          <w:cantSplit/>
          <w:tblHeader w:val="false"/>
        </w:trPr>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Kelas 9</w:t>
            </w:r>
          </w:p>
        </w:tc>
        <w:tc>
          <w:tcPr>
            <w:tcW w:type="dxa" w:w="23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285</w:t>
            </w:r>
          </w:p>
        </w:tc>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9</w:t>
            </w:r>
          </w:p>
        </w:tc>
        <w:tc>
          <w:tcPr>
            <w:tcW w:type="dxa" w:w="29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Tatap muka</w:t>
            </w:r>
          </w:p>
        </w:tc>
      </w:tr>
      <w:tr>
        <w:trPr>
          <w:cantSplit/>
          <w:tblHeader w:val="false"/>
        </w:trPr>
        <w:tc>
          <w:tcPr>
            <w:tcW w:type="dxa" w:w="24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Jumlah</w:t>
            </w:r>
          </w:p>
        </w:tc>
        <w:tc>
          <w:tcPr>
            <w:tcW w:type="dxa" w:w="23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center"/>
            </w:pPr>
            <w:r>
              <w:rPr>
                <w:rFonts w:ascii="Arial" w:cs="Arial" w:eastAsia="Arial" w:hAnsi="Arial"/>
                <w:b/>
                <w:bCs/>
                <w:color w:val="1C1C1E"/>
                <w:sz w:val="19"/>
                <w:szCs w:val="19"/>
              </w:rPr>
              <w:t xml:space="preserve">815</w:t>
            </w:r>
          </w:p>
        </w:tc>
        <w:tc>
          <w:tcPr>
            <w:tcW w:type="dxa" w:w="20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center"/>
            </w:pPr>
            <w:r>
              <w:rPr>
                <w:rFonts w:ascii="Arial" w:cs="Arial" w:eastAsia="Arial" w:hAnsi="Arial"/>
                <w:b/>
                <w:bCs/>
                <w:color w:val="1C1C1E"/>
                <w:sz w:val="19"/>
                <w:szCs w:val="19"/>
              </w:rPr>
              <w:t xml:space="preserve">26</w:t>
            </w:r>
          </w:p>
        </w:tc>
        <w:tc>
          <w:tcPr>
            <w:tcW w:type="dxa" w:w="2938"/>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Kurikulum Merdeka</w:t>
            </w:r>
          </w:p>
        </w:tc>
      </w:tr>
    </w:tbl>
    <w:p>
      <w:pPr>
        <w:spacing w:before="160"/>
      </w:pPr>
      <w:r>
        <w:rPr>
          <w:rFonts w:ascii="Arial" w:cs="Arial" w:eastAsia="Arial" w:hAnsi="Arial"/>
          <w:color w:val="1C1C1E"/>
          <w:sz w:val="21"/>
          <w:szCs w:val="21"/>
        </w:rPr>
        <w:t xml:space="preserve">Pendidik dan tenaga kependidikan berjumlah 44 orang, termasuk 38 guru. Sekolah memiliki 31 ruang teori atau ruang kelas.</w:t>
      </w:r>
    </w:p>
    <w:p>
      <w:pPr>
        <w:pStyle w:val="Heading2"/>
        <w:keepNext/>
        <w:spacing w:after="120" w:before="260"/>
      </w:pPr>
      <w:r>
        <w:rPr>
          <w:rFonts w:ascii="Arial" w:cs="Arial" w:eastAsia="Arial" w:hAnsi="Arial"/>
          <w:b/>
          <w:bCs/>
          <w:color w:val="1C1C1E"/>
          <w:sz w:val="27"/>
          <w:szCs w:val="27"/>
        </w:rPr>
        <w:t xml:space="preserve">C. Data Ruang yang Diusulkan</w:t>
      </w:r>
    </w:p>
    <w:p>
      <w:pPr>
        <w:spacing w:after="140" w:line="312"/>
      </w:pPr>
      <w:r>
        <w:rPr>
          <w:rFonts w:ascii="Arial" w:cs="Arial" w:eastAsia="Arial" w:hAnsi="Arial"/>
          <w:color w:val="6C6C70"/>
          <w:sz w:val="21"/>
          <w:szCs w:val="21"/>
        </w:rPr>
        <w:t xml:space="preserve">Ukuran ruang berasal dari pengukuran langsung di lokasi. Kondisi dicatat dari foto pemeriksaan 13 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200"/>
        <w:gridCol w:w="1200"/>
        <w:gridCol w:w="1000"/>
        <w:gridCol w:w="4238"/>
      </w:tblGrid>
      <w:tr>
        <w:trPr>
          <w:cantSplit/>
          <w:tblHeader w:val="1"/>
        </w:trPr>
        <w:tc>
          <w:tcPr>
            <w:tcW w:type="dxa" w:w="5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center"/>
            </w:pPr>
            <w:r>
              <w:rPr>
                <w:rFonts w:ascii="Arial" w:cs="Arial" w:eastAsia="Arial" w:hAnsi="Arial"/>
                <w:b/>
                <w:bCs/>
                <w:color w:val="007AFF"/>
                <w:sz w:val="17"/>
                <w:szCs w:val="17"/>
              </w:rPr>
              <w:t xml:space="preserve">No</w:t>
            </w:r>
          </w:p>
        </w:tc>
        <w:tc>
          <w:tcPr>
            <w:tcW w:type="dxa" w:w="15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Ruang</w:t>
            </w:r>
          </w:p>
        </w:tc>
        <w:tc>
          <w:tcPr>
            <w:tcW w:type="dxa" w:w="12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Ukuran (m)</w:t>
            </w:r>
          </w:p>
        </w:tc>
        <w:tc>
          <w:tcPr>
            <w:tcW w:type="dxa" w:w="12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Luas (m²)</w:t>
            </w:r>
          </w:p>
        </w:tc>
        <w:tc>
          <w:tcPr>
            <w:tcW w:type="dxa" w:w="10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center"/>
            </w:pPr>
            <w:r>
              <w:rPr>
                <w:rFonts w:ascii="Arial" w:cs="Arial" w:eastAsia="Arial" w:hAnsi="Arial"/>
                <w:b/>
                <w:bCs/>
                <w:color w:val="007AFF"/>
                <w:sz w:val="17"/>
                <w:szCs w:val="17"/>
              </w:rPr>
              <w:t xml:space="preserve">Grup</w:t>
            </w:r>
          </w:p>
        </w:tc>
        <w:tc>
          <w:tcPr>
            <w:tcW w:type="dxa" w:w="4238"/>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Kondisi atap dan plafon</w:t>
            </w:r>
          </w:p>
        </w:tc>
      </w:tr>
      <w:tr>
        <w:trPr>
          <w:cantSplit/>
          <w:tblHeader w:val="false"/>
        </w:trPr>
        <w:tc>
          <w:tcPr>
            <w:tcW w:type="dxa" w:w="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1</w:t>
            </w:r>
          </w:p>
        </w:tc>
        <w:tc>
          <w:tcPr>
            <w:tcW w:type="dxa" w:w="1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Kelas 8.2</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 × 7</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77,00</w:t>
            </w:r>
          </w:p>
        </w:tc>
        <w:tc>
          <w:tcPr>
            <w:tcW w:type="dxa" w:w="1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A</w:t>
            </w:r>
          </w:p>
        </w:tc>
        <w:tc>
          <w:tcPr>
            <w:tcW w:type="dxa" w:w="4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Plafon berlubang, rangka atap dan pasangan bata terlihat dari dalam ruangan</w:t>
            </w:r>
          </w:p>
        </w:tc>
      </w:tr>
      <w:tr>
        <w:trPr>
          <w:cantSplit/>
          <w:tblHeader w:val="false"/>
        </w:trPr>
        <w:tc>
          <w:tcPr>
            <w:tcW w:type="dxa" w:w="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2</w:t>
            </w:r>
          </w:p>
        </w:tc>
        <w:tc>
          <w:tcPr>
            <w:tcW w:type="dxa" w:w="1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Ruang Pramuka</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7 × 3,5</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24,50</w:t>
            </w:r>
          </w:p>
        </w:tc>
        <w:tc>
          <w:tcPr>
            <w:tcW w:type="dxa" w:w="1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A</w:t>
            </w:r>
          </w:p>
        </w:tc>
        <w:tc>
          <w:tcPr>
            <w:tcW w:type="dxa" w:w="4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Plafon berlubang lebar, rangka kayu dan genteng terlihat</w:t>
            </w:r>
          </w:p>
        </w:tc>
      </w:tr>
      <w:tr>
        <w:trPr>
          <w:cantSplit/>
          <w:tblHeader w:val="false"/>
        </w:trPr>
        <w:tc>
          <w:tcPr>
            <w:tcW w:type="dxa" w:w="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3</w:t>
            </w:r>
          </w:p>
        </w:tc>
        <w:tc>
          <w:tcPr>
            <w:tcW w:type="dxa" w:w="1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Kelas 8.3</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12 × 5,5</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66,00</w:t>
            </w:r>
          </w:p>
        </w:tc>
        <w:tc>
          <w:tcPr>
            <w:tcW w:type="dxa" w:w="1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A</w:t>
            </w:r>
          </w:p>
        </w:tc>
        <w:tc>
          <w:tcPr>
            <w:tcW w:type="dxa" w:w="4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Plafon berlubang dan bernoda</w:t>
            </w:r>
          </w:p>
        </w:tc>
      </w:tr>
      <w:tr>
        <w:trPr>
          <w:cantSplit/>
          <w:tblHeader w:val="false"/>
        </w:trPr>
        <w:tc>
          <w:tcPr>
            <w:tcW w:type="dxa" w:w="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4</w:t>
            </w:r>
          </w:p>
        </w:tc>
        <w:tc>
          <w:tcPr>
            <w:tcW w:type="dxa" w:w="1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Kelas 8.7</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8 × 8,5</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68,00</w:t>
            </w:r>
          </w:p>
        </w:tc>
        <w:tc>
          <w:tcPr>
            <w:tcW w:type="dxa" w:w="1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B</w:t>
            </w:r>
          </w:p>
        </w:tc>
        <w:tc>
          <w:tcPr>
            <w:tcW w:type="dxa" w:w="4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Plafon jebol di beberapa titik, rangka atap kayu terlihat, cahaya luar tembus celah atap</w:t>
            </w:r>
          </w:p>
        </w:tc>
      </w:tr>
      <w:tr>
        <w:trPr>
          <w:cantSplit/>
          <w:tblHeader w:val="false"/>
        </w:trPr>
        <w:tc>
          <w:tcPr>
            <w:tcW w:type="dxa" w:w="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5</w:t>
            </w:r>
          </w:p>
        </w:tc>
        <w:tc>
          <w:tcPr>
            <w:tcW w:type="dxa" w:w="15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Kelas 8.8</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9 × 7,75</w:t>
            </w:r>
          </w:p>
        </w:tc>
        <w:tc>
          <w:tcPr>
            <w:tcW w:type="dxa" w:w="1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69,75</w:t>
            </w:r>
          </w:p>
        </w:tc>
        <w:tc>
          <w:tcPr>
            <w:tcW w:type="dxa" w:w="1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B</w:t>
            </w:r>
          </w:p>
        </w:tc>
        <w:tc>
          <w:tcPr>
            <w:tcW w:type="dxa" w:w="42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Celah pada plafon di sudut dinding dan plafon bernoda</w:t>
            </w:r>
          </w:p>
        </w:tc>
      </w:tr>
      <w:tr>
        <w:trPr>
          <w:cantSplit/>
          <w:tblHeader w:val="false"/>
        </w:trPr>
        <w:tc>
          <w:tcPr>
            <w:tcW w:type="dxa" w:w="5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center"/>
            </w:pPr>
            <w:r>
              <w:rPr>
                <w:rFonts w:ascii="Arial" w:cs="Arial" w:eastAsia="Arial" w:hAnsi="Arial"/>
                <w:b/>
                <w:bCs/>
                <w:color w:val="1C1C1E"/>
                <w:sz w:val="19"/>
                <w:szCs w:val="19"/>
              </w:rPr>
              <w:t xml:space="preserve"/>
            </w:r>
          </w:p>
        </w:tc>
        <w:tc>
          <w:tcPr>
            <w:tcW w:type="dxa" w:w="15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Jumlah</w:t>
            </w:r>
          </w:p>
        </w:tc>
        <w:tc>
          <w:tcPr>
            <w:tcW w:type="dxa" w:w="12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12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305,25</w:t>
            </w:r>
          </w:p>
        </w:tc>
        <w:tc>
          <w:tcPr>
            <w:tcW w:type="dxa" w:w="10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center"/>
            </w:pPr>
            <w:r>
              <w:rPr>
                <w:rFonts w:ascii="Arial" w:cs="Arial" w:eastAsia="Arial" w:hAnsi="Arial"/>
                <w:b/>
                <w:bCs/>
                <w:color w:val="1C1C1E"/>
                <w:sz w:val="19"/>
                <w:szCs w:val="19"/>
              </w:rPr>
              <w:t xml:space="preserve"/>
            </w:r>
          </w:p>
        </w:tc>
        <w:tc>
          <w:tcPr>
            <w:tcW w:type="dxa" w:w="4238"/>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Grup A: 167,50 m². Grup B: 137,75 m²</w:t>
            </w:r>
          </w:p>
        </w:tc>
      </w:tr>
    </w:tbl>
    <w:p>
      <w:pPr>
        <w:pStyle w:val="Heading2"/>
        <w:keepNext/>
        <w:spacing w:after="120" w:before="260"/>
      </w:pPr>
      <w:r>
        <w:rPr>
          <w:rFonts w:ascii="Arial" w:cs="Arial" w:eastAsia="Arial" w:hAnsi="Arial"/>
          <w:b/>
          <w:bCs/>
          <w:color w:val="1C1C1E"/>
          <w:sz w:val="27"/>
          <w:szCs w:val="27"/>
        </w:rPr>
        <w:t xml:space="preserve">D. Usulan Rencana Kegiatan</w:t>
      </w:r>
    </w:p>
    <w:p>
      <w:pPr>
        <w:spacing w:after="140" w:line="312"/>
      </w:pPr>
      <w:r>
        <w:rPr>
          <w:rFonts w:ascii="Arial" w:cs="Arial" w:eastAsia="Arial" w:hAnsi="Arial"/>
          <w:color w:val="1C1C1E"/>
          <w:sz w:val="21"/>
          <w:szCs w:val="21"/>
        </w:rPr>
        <w:t xml:space="preserve">Sesuai kondisi di atas, sekolah mengajukan tiga paket pekerjaan pemeliharaan bangunan kelas.</w:t>
      </w:r>
    </w:p>
    <w:p>
      <w:pPr>
        <w:pStyle w:val="ListParagraph"/>
        <w:numPr>
          <w:ilvl w:val="0"/>
          <w:numId w:val="5"/>
        </w:numPr>
        <w:spacing w:after="100" w:line="300"/>
      </w:pPr>
      <w:r>
        <w:rPr>
          <w:rFonts w:ascii="Arial" w:cs="Arial" w:eastAsia="Arial" w:hAnsi="Arial"/>
          <w:color w:val="1C1C1E"/>
          <w:sz w:val="21"/>
          <w:szCs w:val="21"/>
        </w:rPr>
        <w:t xml:space="preserve">Penggantian atap 1 set untuk Kelas 8.2, Ruang Pramuka, Kelas 8.3, Kelas 8.7, dan Kelas 8.8.</w:t>
      </w:r>
    </w:p>
    <w:p>
      <w:pPr>
        <w:pStyle w:val="ListParagraph"/>
        <w:numPr>
          <w:ilvl w:val="0"/>
          <w:numId w:val="5"/>
        </w:numPr>
        <w:spacing w:after="100" w:line="300"/>
      </w:pPr>
      <w:r>
        <w:rPr>
          <w:rFonts w:ascii="Arial" w:cs="Arial" w:eastAsia="Arial" w:hAnsi="Arial"/>
          <w:color w:val="1C1C1E"/>
          <w:sz w:val="21"/>
          <w:szCs w:val="21"/>
        </w:rPr>
        <w:t xml:space="preserve">Pembuatan jalur air dari genteng ke bawah yang independen untuk Kelas 8.2, Ruang Pramuka, dan Kelas 8.3 (kelompok A).</w:t>
      </w:r>
    </w:p>
    <w:p>
      <w:pPr>
        <w:pStyle w:val="ListParagraph"/>
        <w:numPr>
          <w:ilvl w:val="0"/>
          <w:numId w:val="5"/>
        </w:numPr>
        <w:spacing w:after="100" w:line="300"/>
      </w:pPr>
      <w:r>
        <w:rPr>
          <w:rFonts w:ascii="Arial" w:cs="Arial" w:eastAsia="Arial" w:hAnsi="Arial"/>
          <w:color w:val="1C1C1E"/>
          <w:sz w:val="21"/>
          <w:szCs w:val="21"/>
        </w:rPr>
        <w:t xml:space="preserve">Pembuatan jalur air dari genteng ke bawah yang independen untuk Kelas 8.7 dan Kelas 8.8 (kelompok B).</w:t>
      </w:r>
    </w:p>
    <w:p>
      <w:pPr>
        <w:keepNext/>
        <w:spacing w:after="80" w:before="180"/>
      </w:pPr>
      <w:r>
        <w:rPr>
          <w:rFonts w:ascii="Arial" w:cs="Arial" w:eastAsia="Arial" w:hAnsi="Arial"/>
          <w:b/>
          <w:bCs/>
          <w:color w:val="007AFF"/>
          <w:sz w:val="22"/>
          <w:szCs w:val="22"/>
        </w:rPr>
        <w:t xml:space="preserve">Rencana Anggaran Biaya (RAB)</w:t>
      </w:r>
    </w:p>
    <w:p>
      <w:pPr>
        <w:spacing w:after="140" w:line="312"/>
      </w:pPr>
      <w:r>
        <w:rPr>
          <w:rFonts w:ascii="Arial" w:cs="Arial" w:eastAsia="Arial" w:hAnsi="Arial"/>
          <w:color w:val="1C1C1E"/>
          <w:sz w:val="21"/>
          <w:szCs w:val="21"/>
        </w:rPr>
        <w:t xml:space="preserve">Harga satuan mengacu pada SSH Kota Malang (export SSH 2026) dan dicek terhadap SBU dan ASB Kota Malang. Jumlah di bawah adalah biaya bahan; rincian kode barang dan volume ada pada Lampiran 2. Upah pemasangan belum tersedia dalam SSH, SBU, maupun ASB yang dipakai, sehingga diisi sekolah dari penawaran pelaksana.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1900"/>
        <w:gridCol w:w="900"/>
        <w:gridCol w:w="1700"/>
        <w:gridCol w:w="1688"/>
      </w:tblGrid>
      <w:tr>
        <w:trPr>
          <w:cantSplit/>
          <w:tblHeader w:val="1"/>
        </w:trPr>
        <w:tc>
          <w:tcPr>
            <w:tcW w:type="dxa" w:w="45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center"/>
            </w:pPr>
            <w:r>
              <w:rPr>
                <w:rFonts w:ascii="Arial" w:cs="Arial" w:eastAsia="Arial" w:hAnsi="Arial"/>
                <w:b/>
                <w:bCs/>
                <w:color w:val="007AFF"/>
                <w:sz w:val="17"/>
                <w:szCs w:val="17"/>
              </w:rPr>
              <w:t xml:space="preserve">No</w:t>
            </w:r>
          </w:p>
        </w:tc>
        <w:tc>
          <w:tcPr>
            <w:tcW w:type="dxa" w:w="30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Uraian pekerjaan</w:t>
            </w:r>
          </w:p>
        </w:tc>
        <w:tc>
          <w:tcPr>
            <w:tcW w:type="dxa" w:w="19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Lingkup</w:t>
            </w:r>
          </w:p>
        </w:tc>
        <w:tc>
          <w:tcPr>
            <w:tcW w:type="dxa" w:w="9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Vol.</w:t>
            </w:r>
          </w:p>
        </w:tc>
        <w:tc>
          <w:tcPr>
            <w:tcW w:type="dxa" w:w="17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Harga satuan (Rp)</w:t>
            </w:r>
          </w:p>
        </w:tc>
        <w:tc>
          <w:tcPr>
            <w:tcW w:type="dxa" w:w="1688"/>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Jumlah (Rp)</w:t>
            </w:r>
          </w:p>
        </w:tc>
      </w:tr>
      <w:tr>
        <w:trPr>
          <w:cantSplit/>
          <w:tblHeader w:val="false"/>
        </w:trPr>
        <w:tc>
          <w:tcPr>
            <w:tcW w:type="dxa" w:w="4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1</w:t>
            </w:r>
          </w:p>
        </w:tc>
        <w:tc>
          <w:tcPr>
            <w:tcW w:type="dxa" w:w="3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Penggantian atap (seng galvalum dan rangka baja ringan)</w:t>
            </w:r>
          </w:p>
        </w:tc>
        <w:tc>
          <w:tcPr>
            <w:tcW w:type="dxa" w:w="19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5 ruang, 305,25 m²</w:t>
            </w:r>
          </w:p>
        </w:tc>
        <w:tc>
          <w:tcPr>
            <w:tcW w:type="dxa" w:w="9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 set</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188.034.000</w:t>
            </w:r>
          </w:p>
        </w:tc>
        <w:tc>
          <w:tcPr>
            <w:tcW w:type="dxa" w:w="168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188.034.000</w:t>
            </w:r>
          </w:p>
        </w:tc>
      </w:tr>
      <w:tr>
        <w:trPr>
          <w:cantSplit/>
          <w:tblHeader w:val="false"/>
        </w:trPr>
        <w:tc>
          <w:tcPr>
            <w:tcW w:type="dxa" w:w="4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2</w:t>
            </w:r>
          </w:p>
        </w:tc>
        <w:tc>
          <w:tcPr>
            <w:tcW w:type="dxa" w:w="3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Jalur air hujan independen (talang dan pipa tegak)</w:t>
            </w:r>
          </w:p>
        </w:tc>
        <w:tc>
          <w:tcPr>
            <w:tcW w:type="dxa" w:w="19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Kelompok A</w:t>
            </w:r>
          </w:p>
        </w:tc>
        <w:tc>
          <w:tcPr>
            <w:tcW w:type="dxa" w:w="9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 paket</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2.299.900</w:t>
            </w:r>
          </w:p>
        </w:tc>
        <w:tc>
          <w:tcPr>
            <w:tcW w:type="dxa" w:w="168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2.299.900</w:t>
            </w:r>
          </w:p>
        </w:tc>
      </w:tr>
      <w:tr>
        <w:trPr>
          <w:cantSplit/>
          <w:tblHeader w:val="false"/>
        </w:trPr>
        <w:tc>
          <w:tcPr>
            <w:tcW w:type="dxa" w:w="4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3</w:t>
            </w:r>
          </w:p>
        </w:tc>
        <w:tc>
          <w:tcPr>
            <w:tcW w:type="dxa" w:w="3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Jalur air hujan independen (talang dan pipa tegak)</w:t>
            </w:r>
          </w:p>
        </w:tc>
        <w:tc>
          <w:tcPr>
            <w:tcW w:type="dxa" w:w="19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Kelompok B</w:t>
            </w:r>
          </w:p>
        </w:tc>
        <w:tc>
          <w:tcPr>
            <w:tcW w:type="dxa" w:w="9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 paket</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1.438.150</w:t>
            </w:r>
          </w:p>
        </w:tc>
        <w:tc>
          <w:tcPr>
            <w:tcW w:type="dxa" w:w="168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1.438.150</w:t>
            </w:r>
          </w:p>
        </w:tc>
      </w:tr>
      <w:tr>
        <w:trPr>
          <w:cantSplit/>
          <w:tblHeader w:val="false"/>
        </w:trPr>
        <w:tc>
          <w:tcPr>
            <w:tcW w:type="dxa" w:w="4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4</w:t>
            </w:r>
          </w:p>
        </w:tc>
        <w:tc>
          <w:tcPr>
            <w:tcW w:type="dxa" w:w="3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Upah pemasangan dan pengawasan</w:t>
            </w:r>
          </w:p>
        </w:tc>
        <w:tc>
          <w:tcPr>
            <w:tcW w:type="dxa" w:w="19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Seluruh pekerjaan</w:t>
            </w:r>
          </w:p>
        </w:tc>
        <w:tc>
          <w:tcPr>
            <w:tcW w:type="dxa" w:w="9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 paket</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[isi]</w:t>
            </w:r>
          </w:p>
        </w:tc>
        <w:tc>
          <w:tcPr>
            <w:tcW w:type="dxa" w:w="168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[isi]</w:t>
            </w:r>
          </w:p>
        </w:tc>
      </w:tr>
      <w:tr>
        <w:trPr>
          <w:cantSplit/>
          <w:tblHeader w:val="false"/>
        </w:trPr>
        <w:tc>
          <w:tcPr>
            <w:tcW w:type="dxa" w:w="45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center"/>
            </w:pPr>
            <w:r>
              <w:rPr>
                <w:rFonts w:ascii="Arial" w:cs="Arial" w:eastAsia="Arial" w:hAnsi="Arial"/>
                <w:b/>
                <w:bCs/>
                <w:color w:val="1C1C1E"/>
                <w:sz w:val="19"/>
                <w:szCs w:val="19"/>
              </w:rPr>
              <w:t xml:space="preserve"/>
            </w:r>
          </w:p>
        </w:tc>
        <w:tc>
          <w:tcPr>
            <w:tcW w:type="dxa" w:w="30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TOTAL KEBUTUHAN</w:t>
            </w:r>
          </w:p>
        </w:tc>
        <w:tc>
          <w:tcPr>
            <w:tcW w:type="dxa" w:w="19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9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17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
            </w:r>
          </w:p>
        </w:tc>
        <w:tc>
          <w:tcPr>
            <w:tcW w:type="dxa" w:w="1688"/>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191.772.050 + upah</w:t>
            </w:r>
          </w:p>
        </w:tc>
      </w:tr>
    </w:tbl>
    <w:p>
      <w:pPr>
        <w:spacing w:before="160"/>
      </w:pPr>
      <w:r>
        <w:rPr>
          <w:rFonts w:ascii="Arial" w:cs="Arial" w:eastAsia="Arial" w:hAnsi="Arial"/>
          <w:color w:val="1C1C1E"/>
          <w:sz w:val="21"/>
          <w:szCs w:val="21"/>
        </w:rPr>
        <w:t xml:space="preserve">Dana disalurkan melalui rekening resmi atas nama SMP Negeri 14 Malang, atau berupa pengadaan langsung oleh BRI bila bank lebih memilih skema tersebut. Sekolah melaporkan penggunaan dana secara terbuka.</w:t>
      </w:r>
    </w:p>
    <w:p>
      <w:pPr>
        <w:keepNext/>
        <w:spacing w:after="80" w:before="180"/>
      </w:pPr>
      <w:r>
        <w:rPr>
          <w:rFonts w:ascii="Arial" w:cs="Arial" w:eastAsia="Arial" w:hAnsi="Arial"/>
          <w:b/>
          <w:bCs/>
          <w:color w:val="007AFF"/>
          <w:sz w:val="22"/>
          <w:szCs w:val="22"/>
        </w:rPr>
        <w:t xml:space="preserve">Jadwal pelaksanaan (estimasi)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6138"/>
      </w:tblGrid>
      <w:tr>
        <w:trPr>
          <w:cantSplit/>
          <w:tblHeader w:val="1"/>
        </w:trPr>
        <w:tc>
          <w:tcPr>
            <w:tcW w:type="dxa" w:w="18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Tahap</w:t>
            </w:r>
          </w:p>
        </w:tc>
        <w:tc>
          <w:tcPr>
            <w:tcW w:type="dxa" w:w="17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Waktu</w:t>
            </w:r>
          </w:p>
        </w:tc>
        <w:tc>
          <w:tcPr>
            <w:tcW w:type="dxa" w:w="6138"/>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Kegiatan</w:t>
            </w:r>
          </w:p>
        </w:tc>
      </w:tr>
      <w:tr>
        <w:trPr>
          <w:cantSplit/>
          <w:tblHeader w:val="false"/>
        </w:trPr>
        <w:tc>
          <w:tcPr>
            <w:tcW w:type="dxa" w:w="18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Persiapan</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Minggu 1</w:t>
            </w:r>
          </w:p>
        </w:tc>
        <w:tc>
          <w:tcPr>
            <w:tcW w:type="dxa" w:w="61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Survei teknis akhir, penetapan volume, dan pemilihan pelaksana</w:t>
            </w:r>
          </w:p>
        </w:tc>
      </w:tr>
      <w:tr>
        <w:trPr>
          <w:cantSplit/>
          <w:tblHeader w:val="false"/>
        </w:trPr>
        <w:tc>
          <w:tcPr>
            <w:tcW w:type="dxa" w:w="18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Pengadaan</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Minggu 1-2</w:t>
            </w:r>
          </w:p>
        </w:tc>
        <w:tc>
          <w:tcPr>
            <w:tcW w:type="dxa" w:w="61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Pembelian bahan atap dan perlengkapan jalur air</w:t>
            </w:r>
          </w:p>
        </w:tc>
      </w:tr>
      <w:tr>
        <w:trPr>
          <w:cantSplit/>
          <w:tblHeader w:val="false"/>
        </w:trPr>
        <w:tc>
          <w:tcPr>
            <w:tcW w:type="dxa" w:w="18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Pekerjaan atap</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Minggu 2-6</w:t>
            </w:r>
          </w:p>
        </w:tc>
        <w:tc>
          <w:tcPr>
            <w:tcW w:type="dxa" w:w="61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Pembongkaran atap lama dan pemasangan atap baru, dikerjakan di luar jam belajar</w:t>
            </w:r>
          </w:p>
        </w:tc>
      </w:tr>
      <w:tr>
        <w:trPr>
          <w:cantSplit/>
          <w:tblHeader w:val="false"/>
        </w:trPr>
        <w:tc>
          <w:tcPr>
            <w:tcW w:type="dxa" w:w="18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Jalur air</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Minggu 6-8</w:t>
            </w:r>
          </w:p>
        </w:tc>
        <w:tc>
          <w:tcPr>
            <w:tcW w:type="dxa" w:w="61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Pemasangan jalur air kelompok A dan kelompok B</w:t>
            </w:r>
          </w:p>
        </w:tc>
      </w:tr>
      <w:tr>
        <w:trPr>
          <w:cantSplit/>
          <w:tblHeader w:val="false"/>
        </w:trPr>
        <w:tc>
          <w:tcPr>
            <w:tcW w:type="dxa" w:w="18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Serah terima</w:t>
            </w:r>
          </w:p>
        </w:tc>
        <w:tc>
          <w:tcPr>
            <w:tcW w:type="dxa" w:w="17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Minggu 8</w:t>
            </w:r>
          </w:p>
        </w:tc>
        <w:tc>
          <w:tcPr>
            <w:tcW w:type="dxa" w:w="61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Pemeriksaan hasil, dokumentasi, dan laporan kepada BRI</w:t>
            </w:r>
          </w:p>
        </w:tc>
      </w:tr>
    </w:tbl>
    <w:p>
      <w:pPr>
        <w:keepNext/>
        <w:spacing w:after="80" w:before="180"/>
      </w:pPr>
      <w:r>
        <w:rPr>
          <w:rFonts w:ascii="Arial" w:cs="Arial" w:eastAsia="Arial" w:hAnsi="Arial"/>
          <w:b/>
          <w:bCs/>
          <w:color w:val="007AFF"/>
          <w:sz w:val="22"/>
          <w:szCs w:val="22"/>
        </w:rPr>
        <w:t xml:space="preserve">Indikator keberhasilan</w:t>
      </w:r>
    </w:p>
    <w:p>
      <w:pPr>
        <w:pStyle w:val="ListParagraph"/>
        <w:numPr>
          <w:ilvl w:val="0"/>
          <w:numId w:val="6"/>
        </w:numPr>
        <w:spacing w:after="90" w:line="300"/>
      </w:pPr>
      <w:r>
        <w:rPr>
          <w:rFonts w:ascii="Arial" w:cs="Arial" w:eastAsia="Arial" w:hAnsi="Arial"/>
          <w:color w:val="1C1C1E"/>
          <w:sz w:val="21"/>
          <w:szCs w:val="21"/>
        </w:rPr>
        <w:t xml:space="preserve">Atap pengganti terpasang pada lima ruang (305,25 m² luas denah).</w:t>
      </w:r>
    </w:p>
    <w:p>
      <w:pPr>
        <w:pStyle w:val="ListParagraph"/>
        <w:numPr>
          <w:ilvl w:val="0"/>
          <w:numId w:val="6"/>
        </w:numPr>
        <w:spacing w:after="90" w:line="300"/>
      </w:pPr>
      <w:r>
        <w:rPr>
          <w:rFonts w:ascii="Arial" w:cs="Arial" w:eastAsia="Arial" w:hAnsi="Arial"/>
          <w:color w:val="1C1C1E"/>
          <w:sz w:val="21"/>
          <w:szCs w:val="21"/>
        </w:rPr>
        <w:t xml:space="preserve">Dua jalur air hujan independen berfungsi, satu pada kelompok A dan satu pada kelompok B.</w:t>
      </w:r>
    </w:p>
    <w:p>
      <w:pPr>
        <w:pStyle w:val="ListParagraph"/>
        <w:numPr>
          <w:ilvl w:val="0"/>
          <w:numId w:val="6"/>
        </w:numPr>
        <w:spacing w:after="90" w:line="300"/>
      </w:pPr>
      <w:r>
        <w:rPr>
          <w:rFonts w:ascii="Arial" w:cs="Arial" w:eastAsia="Arial" w:hAnsi="Arial"/>
          <w:color w:val="1C1C1E"/>
          <w:sz w:val="21"/>
          <w:szCs w:val="21"/>
        </w:rPr>
        <w:t xml:space="preserve">Tidak ada lagi lubang pada atap dan cahaya luar tembus pada kelima ruang setelah pekerjaan selesai.</w:t>
      </w:r>
    </w:p>
    <w:p>
      <w:pPr>
        <w:pStyle w:val="ListParagraph"/>
        <w:numPr>
          <w:ilvl w:val="0"/>
          <w:numId w:val="6"/>
        </w:numPr>
        <w:spacing w:after="90" w:line="300"/>
      </w:pPr>
      <w:r>
        <w:rPr>
          <w:rFonts w:ascii="Arial" w:cs="Arial" w:eastAsia="Arial" w:hAnsi="Arial"/>
          <w:color w:val="1C1C1E"/>
          <w:sz w:val="21"/>
          <w:szCs w:val="21"/>
        </w:rPr>
        <w:t xml:space="preserve">Laporan akhir dengan foto sebelum dan sesudah, serta realisasi anggaran, diserahkan kepada BRI.</w:t>
      </w:r>
    </w:p>
    <w:p>
      <w:pPr>
        <w:keepNext/>
        <w:spacing w:after="80" w:before="180"/>
      </w:pPr>
      <w:r>
        <w:rPr>
          <w:rFonts w:ascii="Arial" w:cs="Arial" w:eastAsia="Arial" w:hAnsi="Arial"/>
          <w:b/>
          <w:bCs/>
          <w:color w:val="007AFF"/>
          <w:sz w:val="22"/>
          <w:szCs w:val="22"/>
        </w:rPr>
        <w:t xml:space="preserve">Manfaat bagi BRI</w:t>
      </w:r>
    </w:p>
    <w:p>
      <w:pPr>
        <w:pStyle w:val="ListParagraph"/>
        <w:numPr>
          <w:ilvl w:val="0"/>
          <w:numId w:val="6"/>
        </w:numPr>
        <w:spacing w:after="90" w:line="300"/>
      </w:pPr>
      <w:r>
        <w:rPr>
          <w:rFonts w:ascii="Arial" w:cs="Arial" w:eastAsia="Arial" w:hAnsi="Arial"/>
          <w:color w:val="1C1C1E"/>
          <w:sz w:val="21"/>
          <w:szCs w:val="21"/>
        </w:rPr>
        <w:t xml:space="preserve">Program CSR yang konkret, terlihat, dan mudah dipantau, dengan foto sebelum dan sesudah.</w:t>
      </w:r>
    </w:p>
    <w:p>
      <w:pPr>
        <w:pStyle w:val="ListParagraph"/>
        <w:numPr>
          <w:ilvl w:val="0"/>
          <w:numId w:val="6"/>
        </w:numPr>
        <w:spacing w:after="90" w:line="300"/>
      </w:pPr>
      <w:r>
        <w:rPr>
          <w:rFonts w:ascii="Arial" w:cs="Arial" w:eastAsia="Arial" w:hAnsi="Arial"/>
          <w:color w:val="1C1C1E"/>
          <w:sz w:val="21"/>
          <w:szCs w:val="21"/>
        </w:rPr>
        <w:t xml:space="preserve">Plakat kemitraan di bangunan kelas serta publikasi melalui website dan media sosial sekolah.</w:t>
      </w:r>
    </w:p>
    <w:p>
      <w:pPr>
        <w:pStyle w:val="ListParagraph"/>
        <w:numPr>
          <w:ilvl w:val="0"/>
          <w:numId w:val="6"/>
        </w:numPr>
        <w:spacing w:after="90" w:line="300"/>
      </w:pPr>
      <w:r>
        <w:rPr>
          <w:rFonts w:ascii="Arial" w:cs="Arial" w:eastAsia="Arial" w:hAnsi="Arial"/>
          <w:color w:val="1C1C1E"/>
          <w:sz w:val="21"/>
          <w:szCs w:val="21"/>
        </w:rPr>
        <w:t xml:space="preserve">Kesempatan bagi karyawan BRI untuk meninjau lokasi dan terlibat dalam serah terima.</w:t>
      </w:r>
    </w:p>
    <w:p>
      <w:pPr>
        <w:pStyle w:val="ListParagraph"/>
        <w:numPr>
          <w:ilvl w:val="0"/>
          <w:numId w:val="6"/>
        </w:numPr>
        <w:spacing w:after="90" w:line="300"/>
      </w:pPr>
      <w:r>
        <w:rPr>
          <w:rFonts w:ascii="Arial" w:cs="Arial" w:eastAsia="Arial" w:hAnsi="Arial"/>
          <w:color w:val="1C1C1E"/>
          <w:sz w:val="21"/>
          <w:szCs w:val="21"/>
        </w:rPr>
        <w:t xml:space="preserve">Kontribusi langsung pada keselamatan siswa dan guru di Kecamatan Blimbing, Kota Malang.</w:t>
      </w:r>
    </w:p>
    <w:p>
      <w:pPr>
        <w:pageBreakBefore/>
        <w:spacing w:after="60" w:before="0"/>
      </w:pPr>
      <w:r>
        <w:rPr>
          <w:rFonts w:ascii="Arial" w:cs="Arial" w:eastAsia="Arial" w:hAnsi="Arial"/>
          <w:b/>
          <w:bCs/>
          <w:color w:val="007AFF"/>
          <w:spacing w:val="40"/>
          <w:sz w:val="17"/>
          <w:szCs w:val="17"/>
        </w:rPr>
        <w:t xml:space="preserve">BAB III</w:t>
      </w:r>
    </w:p>
    <w:p>
      <w:pPr>
        <w:pStyle w:val="Heading1"/>
        <w:spacing w:after="200"/>
      </w:pPr>
      <w:r>
        <w:rPr>
          <w:rFonts w:ascii="Arial" w:cs="Arial" w:eastAsia="Arial" w:hAnsi="Arial"/>
          <w:b/>
          <w:bCs/>
          <w:color w:val="1C1C1E"/>
          <w:sz w:val="48"/>
          <w:szCs w:val="48"/>
        </w:rPr>
        <w:t xml:space="preserve">Penutup</w:t>
      </w:r>
    </w:p>
    <w:p>
      <w:pPr>
        <w:spacing w:after="140" w:line="312"/>
        <w:jc w:val="both"/>
      </w:pPr>
      <w:r>
        <w:rPr>
          <w:rFonts w:ascii="Arial" w:cs="Arial" w:eastAsia="Arial" w:hAnsi="Arial"/>
          <w:color w:val="1C1C1E"/>
          <w:sz w:val="21"/>
          <w:szCs w:val="21"/>
        </w:rPr>
        <w:t xml:space="preserve">Demikian proposal permohonan CSR bantuan pemeliharaan bangunan kelas SMP Negeri 14 Malang ini kami susun sebagai permohonan bantuan pembangunan pendidikan kepada Bank Republik Indonesia (BRI).</w:t>
      </w:r>
    </w:p>
    <w:p>
      <w:pPr>
        <w:spacing w:after="140" w:line="312"/>
        <w:jc w:val="both"/>
      </w:pPr>
      <w:r>
        <w:rPr>
          <w:rFonts w:ascii="Arial" w:cs="Arial" w:eastAsia="Arial" w:hAnsi="Arial"/>
          <w:color w:val="1C1C1E"/>
          <w:sz w:val="21"/>
          <w:szCs w:val="21"/>
        </w:rPr>
        <w:t xml:space="preserve">Kami menyampaikan terima kasih atas perhatian dan dukungan yang diberikan. Kami yakin bahwa kolaborasi ini akan memberi ruang belajar yang aman dan layak bagi siswa, sekaligus menunjukkan kepedulian nyata dunia usaha terhadap pendidikan di Kota Malang. Kami berkomitmen melaksanakan program ini dengan jujur, tepat sasaran, dan transparan.</w:t>
      </w:r>
    </w:p>
    <w:p>
      <w:pPr>
        <w:spacing w:after="0" w:before="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110"/>
              <w:left w:type="dxa" w:w="160"/>
              <w:bottom w:type="dxa" w:w="110"/>
              <w:right w:type="dxa" w:w="160"/>
            </w:tcMar>
            <w:vAlign w:val="center"/>
          </w:tcPr>
          <w:p>
            <w:pPr>
              <w:spacing w:after="140" w:line="312"/>
            </w:pPr>
            <w:r>
              <w:rPr>
                <w:rFonts w:ascii="Arial" w:cs="Arial" w:eastAsia="Arial" w:hAnsi="Arial"/>
                <w:color w:val="1C1C1E"/>
                <w:sz w:val="21"/>
                <w:szCs w:val="21"/>
              </w:rPr>
              <w:t xml:space="preserve"/>
            </w:r>
          </w:p>
        </w:tc>
        <w:tc>
          <w:tcPr>
            <w:tcW w:type="dxa" w:w="48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Arial" w:cs="Arial" w:eastAsia="Arial" w:hAnsi="Arial"/>
                <w:color w:val="1C1C1E"/>
                <w:sz w:val="21"/>
                <w:szCs w:val="21"/>
                <w:highlight w:val="yellow"/>
                <w:highlightCs w:val="yellow"/>
              </w:rPr>
              <w:t xml:space="preserve">Malang, [tanggal] Oktober 2026</w:t>
            </w:r>
          </w:p>
          <w:p>
            <w:pPr>
              <w:spacing w:after="700"/>
            </w:pPr>
            <w:r>
              <w:rPr>
                <w:rFonts w:ascii="Arial" w:cs="Arial" w:eastAsia="Arial" w:hAnsi="Arial"/>
                <w:color w:val="1C1C1E"/>
                <w:sz w:val="21"/>
                <w:szCs w:val="21"/>
              </w:rPr>
              <w:t xml:space="preserve">Kepala SMP Negeri 14 Malang</w:t>
            </w:r>
          </w:p>
          <w:p>
            <w:pPr>
              <w:spacing w:after="0"/>
            </w:pPr>
            <w:r>
              <w:rPr>
                <w:rFonts w:ascii="Arial" w:cs="Arial" w:eastAsia="Arial" w:hAnsi="Arial"/>
                <w:b/>
                <w:bCs/>
                <w:color w:val="1C1C1E"/>
                <w:sz w:val="21"/>
                <w:szCs w:val="21"/>
              </w:rPr>
              <w:t xml:space="preserve">Rachmat Suliadi</w:t>
            </w:r>
          </w:p>
          <w:p>
            <w:pPr>
              <w:spacing w:after="0"/>
            </w:pPr>
            <w:r>
              <w:rPr>
                <w:rFonts w:ascii="Arial" w:cs="Arial" w:eastAsia="Arial" w:hAnsi="Arial"/>
                <w:color w:val="1C1C1E"/>
                <w:sz w:val="21"/>
                <w:szCs w:val="21"/>
              </w:rPr>
              <w:t xml:space="preserve">NIP. 197111131997021001</w:t>
            </w:r>
          </w:p>
        </w:tc>
      </w:tr>
    </w:tbl>
    <w:p>
      <w:pPr>
        <w:sectPr>
          <w:footerReference w:type="default" r:id="rId7"/>
          <w:footerReference w:type="first" r:id="rId8"/>
          <w:pgSz w:w="11906" w:h="16838" w:orient="portrait"/>
          <w:pgMar w:top="1000" w:right="1134" w:bottom="1000" w:left="1134" w:header="708" w:footer="708" w:gutter="0"/>
          <w:pgNumType/>
          <w:titlePg/>
          <w:docGrid w:linePitch="360"/>
        </w:sectPr>
      </w:pPr>
    </w:p>
    <w:p>
      <w:pPr>
        <w:spacing w:after="40"/>
      </w:pPr>
      <w:r>
        <w:rPr>
          <w:rFonts w:ascii="Arial" w:cs="Arial" w:eastAsia="Arial" w:hAnsi="Arial"/>
          <w:b/>
          <w:bCs/>
          <w:color w:val="007AFF"/>
          <w:spacing w:val="30"/>
          <w:sz w:val="16"/>
          <w:szCs w:val="16"/>
        </w:rPr>
        <w:t xml:space="preserve">LAMPIRAN 1</w:t>
      </w:r>
    </w:p>
    <w:p>
      <w:pPr>
        <w:pStyle w:val="Heading1"/>
        <w:spacing w:after="200"/>
      </w:pPr>
      <w:r>
        <w:rPr>
          <w:rFonts w:ascii="Arial" w:cs="Arial" w:eastAsia="Arial" w:hAnsi="Arial"/>
          <w:b/>
          <w:bCs/>
          <w:color w:val="1C1C1E"/>
          <w:sz w:val="48"/>
          <w:szCs w:val="48"/>
        </w:rPr>
        <w:t xml:space="preserve">Foto kondisi existing</w:t>
      </w:r>
    </w:p>
    <w:p>
      <w:pPr>
        <w:spacing w:after="140" w:line="312"/>
      </w:pPr>
      <w:r>
        <w:rPr>
          <w:rFonts w:ascii="Arial" w:cs="Arial" w:eastAsia="Arial" w:hAnsi="Arial"/>
          <w:color w:val="1C1C1E"/>
          <w:sz w:val="21"/>
          <w:szCs w:val="21"/>
        </w:rPr>
        <w:t xml:space="preserve">Foto diambil pada 13 Oktober 2026 di lokasi yang diusulkan. Setiap ruang disajikan pada halaman tersendiri dengan foto berukuran besar agar kondisi atap dan plafon terlihat jelas.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cantSplit/>
          <w:tblHeader w:val="1"/>
        </w:trPr>
        <w:tc>
          <w:tcPr>
            <w:tcW w:type="dxa" w:w="22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Ruang</w:t>
            </w:r>
          </w:p>
        </w:tc>
        <w:tc>
          <w:tcPr>
            <w:tcW w:type="dxa" w:w="20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Jumlah foto</w:t>
            </w:r>
          </w:p>
        </w:tc>
        <w:tc>
          <w:tcPr>
            <w:tcW w:type="dxa" w:w="5438"/>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Kondisi</w:t>
            </w:r>
          </w:p>
        </w:tc>
      </w:tr>
      <w:tr>
        <w:trPr>
          <w:cantSplit/>
          <w:tblHeader w:val="false"/>
        </w:trPr>
        <w:tc>
          <w:tcPr>
            <w:tcW w:type="dxa" w:w="2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Kelas 8.2</w:t>
            </w:r>
          </w:p>
        </w:tc>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2</w:t>
            </w:r>
          </w:p>
        </w:tc>
        <w:tc>
          <w:tcPr>
            <w:tcW w:type="dxa" w:w="54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Plafon berlubang, rangka atap dan pasangan bata terlihat dari dalam ruangan.</w:t>
            </w:r>
          </w:p>
        </w:tc>
      </w:tr>
      <w:tr>
        <w:trPr>
          <w:cantSplit/>
          <w:tblHeader w:val="false"/>
        </w:trPr>
        <w:tc>
          <w:tcPr>
            <w:tcW w:type="dxa" w:w="2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Ruang Pramuka</w:t>
            </w:r>
          </w:p>
        </w:tc>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1</w:t>
            </w:r>
          </w:p>
        </w:tc>
        <w:tc>
          <w:tcPr>
            <w:tcW w:type="dxa" w:w="54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Plafon berlubang lebar, rangka kayu dan pasangan bata terlihat.</w:t>
            </w:r>
          </w:p>
        </w:tc>
      </w:tr>
      <w:tr>
        <w:trPr>
          <w:cantSplit/>
          <w:tblHeader w:val="false"/>
        </w:trPr>
        <w:tc>
          <w:tcPr>
            <w:tcW w:type="dxa" w:w="2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Kelas 8.3</w:t>
            </w:r>
          </w:p>
        </w:tc>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2</w:t>
            </w:r>
          </w:p>
        </w:tc>
        <w:tc>
          <w:tcPr>
            <w:tcW w:type="dxa" w:w="54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Plafon berlubang dan bernoda saat siswa belajar.</w:t>
            </w:r>
          </w:p>
        </w:tc>
      </w:tr>
      <w:tr>
        <w:trPr>
          <w:cantSplit/>
          <w:tblHeader w:val="false"/>
        </w:trPr>
        <w:tc>
          <w:tcPr>
            <w:tcW w:type="dxa" w:w="2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Kelas 8.7</w:t>
            </w:r>
          </w:p>
        </w:tc>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3</w:t>
            </w:r>
          </w:p>
        </w:tc>
        <w:tc>
          <w:tcPr>
            <w:tcW w:type="dxa" w:w="54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Plafon jebol di beberapa titik, rangka atap kayu terlihat, cahaya luar tembus celah atap.</w:t>
            </w:r>
          </w:p>
        </w:tc>
      </w:tr>
      <w:tr>
        <w:trPr>
          <w:cantSplit/>
          <w:tblHeader w:val="false"/>
        </w:trPr>
        <w:tc>
          <w:tcPr>
            <w:tcW w:type="dxa" w:w="22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Kelas 8.8</w:t>
            </w:r>
          </w:p>
        </w:tc>
        <w:tc>
          <w:tcPr>
            <w:tcW w:type="dxa" w:w="20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3</w:t>
            </w:r>
          </w:p>
        </w:tc>
        <w:tc>
          <w:tcPr>
            <w:tcW w:type="dxa" w:w="543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color w:val="1C1C1E"/>
                <w:sz w:val="19"/>
                <w:szCs w:val="19"/>
              </w:rPr>
              <w:t xml:space="preserve">Celah pada plafon di sudut dinding dan plafon bernoda.</w:t>
            </w:r>
          </w:p>
        </w:tc>
      </w:tr>
    </w:tbl>
    <w:p>
      <w:pPr>
        <w:pageBreakBefore/>
        <w:spacing w:after="40"/>
      </w:pPr>
      <w:r>
        <w:rPr>
          <w:rFonts w:ascii="Arial" w:cs="Arial" w:eastAsia="Arial" w:hAnsi="Arial"/>
          <w:b/>
          <w:bCs/>
          <w:color w:val="007AFF"/>
          <w:spacing w:val="30"/>
          <w:sz w:val="16"/>
          <w:szCs w:val="16"/>
        </w:rPr>
        <w:t xml:space="preserve">LAMPIRAN 1 · FOTO KONDISI EXISTING</w:t>
      </w:r>
    </w:p>
    <w:p>
      <w:pPr>
        <w:pStyle w:val="Heading1"/>
        <w:spacing w:after="200"/>
      </w:pPr>
      <w:r>
        <w:rPr>
          <w:rFonts w:ascii="Arial" w:cs="Arial" w:eastAsia="Arial" w:hAnsi="Arial"/>
          <w:b/>
          <w:bCs/>
          <w:color w:val="1C1C1E"/>
          <w:sz w:val="48"/>
          <w:szCs w:val="48"/>
        </w:rPr>
        <w:t xml:space="preserve">Kelas 8.2</w:t>
      </w:r>
    </w:p>
    <w:p>
      <w:pPr>
        <w:spacing w:after="160"/>
      </w:pPr>
      <w:r>
        <w:rPr>
          <w:rFonts w:ascii="Arial" w:cs="Arial" w:eastAsia="Arial" w:hAnsi="Arial"/>
          <w:color w:val="6C6C70"/>
          <w:sz w:val="22"/>
          <w:szCs w:val="22"/>
        </w:rPr>
        <w:t xml:space="preserve">Plafon berlubang, rangka atap dan pasangan bata terlihat dari dalam ruangan.</w:t>
      </w:r>
    </w:p>
    <w:tbl>
      <w:tblPr>
        <w:tblW w:type="dxa" w:w="10605"/>
        <w:tblBorders>
          <w:top w:val="single" w:color="auto" w:sz="4"/>
          <w:left w:val="single" w:color="auto" w:sz="4"/>
          <w:bottom w:val="single" w:color="auto" w:sz="4"/>
          <w:right w:val="single" w:color="auto" w:sz="4"/>
          <w:insideH w:val="single" w:color="auto" w:sz="4"/>
          <w:insideV w:val="single" w:color="auto" w:sz="4"/>
        </w:tblBorders>
      </w:tblPr>
      <w:tblGrid>
        <w:gridCol w:w="3535"/>
        <w:gridCol w:w="3535"/>
        <w:gridCol w:w="3535"/>
      </w:tblGrid>
      <w:tr>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11 × 7 m</w:t>
            </w:r>
          </w:p>
          <w:p>
            <w:pPr>
              <w:spacing w:after="0"/>
            </w:pPr>
            <w:r>
              <w:rPr>
                <w:rFonts w:ascii="Arial" w:cs="Arial" w:eastAsia="Arial" w:hAnsi="Arial"/>
                <w:color w:val="6C6C70"/>
                <w:sz w:val="16"/>
                <w:szCs w:val="16"/>
              </w:rPr>
              <w:t xml:space="preserve">Ukuran ruang</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77,00 m²</w:t>
            </w:r>
          </w:p>
          <w:p>
            <w:pPr>
              <w:spacing w:after="0"/>
            </w:pPr>
            <w:r>
              <w:rPr>
                <w:rFonts w:ascii="Arial" w:cs="Arial" w:eastAsia="Arial" w:hAnsi="Arial"/>
                <w:color w:val="6C6C70"/>
                <w:sz w:val="16"/>
                <w:szCs w:val="16"/>
              </w:rPr>
              <w:t xml:space="preserve">Luas denah</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Kelompok A</w:t>
            </w:r>
          </w:p>
          <w:p>
            <w:pPr>
              <w:spacing w:after="0"/>
            </w:pPr>
            <w:r>
              <w:rPr>
                <w:rFonts w:ascii="Arial" w:cs="Arial" w:eastAsia="Arial" w:hAnsi="Arial"/>
                <w:color w:val="6C6C70"/>
                <w:sz w:val="16"/>
                <w:szCs w:val="16"/>
              </w:rPr>
              <w:t xml:space="preserve">Jalur air hujan</w:t>
            </w:r>
          </w:p>
        </w:tc>
      </w:tr>
    </w:tbl>
    <w:p>
      <w:pPr>
        <w:spacing w:after="0" w:before="0" w:line="200"/>
      </w:pPr>
    </w:p>
    <w:tbl>
      <w:tblPr>
        <w:tblW w:type="dxa" w:w="10606"/>
        <w:tblBorders>
          <w:top w:val="single" w:color="auto" w:sz="4"/>
          <w:left w:val="single" w:color="auto" w:sz="4"/>
          <w:bottom w:val="single" w:color="auto" w:sz="4"/>
          <w:right w:val="single" w:color="auto" w:sz="4"/>
          <w:insideH w:val="single" w:color="auto" w:sz="4"/>
          <w:insideV w:val="single" w:color="auto" w:sz="4"/>
        </w:tblBorders>
      </w:tblPr>
      <w:tblGrid>
        <w:gridCol w:w="5303"/>
        <w:gridCol w:w="5303"/>
      </w:tblGrid>
      <w:tr>
        <w:trPr>
          <w:cantSplit/>
        </w:trPr>
        <w:tc>
          <w:tcPr>
            <w:tcW w:type="dxa" w:w="5303"/>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80"/>
              <w:jc w:val="center"/>
            </w:pPr>
            <w:r>
              <w:drawing>
                <wp:inline distT="0" distB="0" distL="0" distR="0">
                  <wp:extent cx="3286125"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86125" cy="5848350"/>
                          </a:xfrm>
                          <a:prstGeom prst="rect">
                            <a:avLst/>
                          </a:prstGeom>
                        </pic:spPr>
                      </pic:pic>
                    </a:graphicData>
                  </a:graphic>
                </wp:inline>
              </w:drawing>
            </w:r>
          </w:p>
          <w:p>
            <w:pPr>
              <w:spacing w:after="0"/>
              <w:jc w:val="center"/>
            </w:pPr>
            <w:r>
              <w:rPr>
                <w:rFonts w:ascii="Arial" w:cs="Arial" w:eastAsia="Arial" w:hAnsi="Arial"/>
                <w:color w:val="6C6C70"/>
                <w:sz w:val="16"/>
                <w:szCs w:val="16"/>
              </w:rPr>
              <w:t xml:space="preserve">Plafon berlubang di dalam kelas</w:t>
            </w:r>
          </w:p>
        </w:tc>
        <w:tc>
          <w:tcPr>
            <w:tcW w:type="dxa" w:w="5303"/>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80"/>
              <w:jc w:val="center"/>
            </w:pPr>
            <w:r>
              <w:drawing>
                <wp:inline distT="0" distB="0" distL="0" distR="0">
                  <wp:extent cx="3286125"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86125" cy="5848350"/>
                          </a:xfrm>
                          <a:prstGeom prst="rect">
                            <a:avLst/>
                          </a:prstGeom>
                        </pic:spPr>
                      </pic:pic>
                    </a:graphicData>
                  </a:graphic>
                </wp:inline>
              </w:drawing>
            </w:r>
          </w:p>
          <w:p>
            <w:pPr>
              <w:spacing w:after="0"/>
              <w:jc w:val="center"/>
            </w:pPr>
            <w:r>
              <w:rPr>
                <w:rFonts w:ascii="Arial" w:cs="Arial" w:eastAsia="Arial" w:hAnsi="Arial"/>
                <w:color w:val="6C6C70"/>
                <w:sz w:val="16"/>
                <w:szCs w:val="16"/>
              </w:rPr>
              <w:t xml:space="preserve">Rangka atap dan pasangan bata terlihat dari lubang plafon</w:t>
            </w:r>
          </w:p>
        </w:tc>
      </w:tr>
    </w:tbl>
    <w:p>
      <w:pPr>
        <w:pageBreakBefore/>
        <w:spacing w:after="40"/>
      </w:pPr>
      <w:r>
        <w:rPr>
          <w:rFonts w:ascii="Arial" w:cs="Arial" w:eastAsia="Arial" w:hAnsi="Arial"/>
          <w:b/>
          <w:bCs/>
          <w:color w:val="007AFF"/>
          <w:spacing w:val="30"/>
          <w:sz w:val="16"/>
          <w:szCs w:val="16"/>
        </w:rPr>
        <w:t xml:space="preserve">LAMPIRAN 1 · FOTO KONDISI EXISTING</w:t>
      </w:r>
    </w:p>
    <w:p>
      <w:pPr>
        <w:pStyle w:val="Heading1"/>
        <w:spacing w:after="200"/>
      </w:pPr>
      <w:r>
        <w:rPr>
          <w:rFonts w:ascii="Arial" w:cs="Arial" w:eastAsia="Arial" w:hAnsi="Arial"/>
          <w:b/>
          <w:bCs/>
          <w:color w:val="1C1C1E"/>
          <w:sz w:val="48"/>
          <w:szCs w:val="48"/>
        </w:rPr>
        <w:t xml:space="preserve">Ruang Pramuka</w:t>
      </w:r>
    </w:p>
    <w:p>
      <w:pPr>
        <w:spacing w:after="160"/>
      </w:pPr>
      <w:r>
        <w:rPr>
          <w:rFonts w:ascii="Arial" w:cs="Arial" w:eastAsia="Arial" w:hAnsi="Arial"/>
          <w:color w:val="6C6C70"/>
          <w:sz w:val="22"/>
          <w:szCs w:val="22"/>
        </w:rPr>
        <w:t xml:space="preserve">Plafon berlubang lebar, rangka kayu dan pasangan bata terlihat.</w:t>
      </w:r>
    </w:p>
    <w:tbl>
      <w:tblPr>
        <w:tblW w:type="dxa" w:w="10605"/>
        <w:tblBorders>
          <w:top w:val="single" w:color="auto" w:sz="4"/>
          <w:left w:val="single" w:color="auto" w:sz="4"/>
          <w:bottom w:val="single" w:color="auto" w:sz="4"/>
          <w:right w:val="single" w:color="auto" w:sz="4"/>
          <w:insideH w:val="single" w:color="auto" w:sz="4"/>
          <w:insideV w:val="single" w:color="auto" w:sz="4"/>
        </w:tblBorders>
      </w:tblPr>
      <w:tblGrid>
        <w:gridCol w:w="3535"/>
        <w:gridCol w:w="3535"/>
        <w:gridCol w:w="3535"/>
      </w:tblGrid>
      <w:tr>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7 × 3,5 m</w:t>
            </w:r>
          </w:p>
          <w:p>
            <w:pPr>
              <w:spacing w:after="0"/>
            </w:pPr>
            <w:r>
              <w:rPr>
                <w:rFonts w:ascii="Arial" w:cs="Arial" w:eastAsia="Arial" w:hAnsi="Arial"/>
                <w:color w:val="6C6C70"/>
                <w:sz w:val="16"/>
                <w:szCs w:val="16"/>
              </w:rPr>
              <w:t xml:space="preserve">Ukuran ruang</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24,50 m²</w:t>
            </w:r>
          </w:p>
          <w:p>
            <w:pPr>
              <w:spacing w:after="0"/>
            </w:pPr>
            <w:r>
              <w:rPr>
                <w:rFonts w:ascii="Arial" w:cs="Arial" w:eastAsia="Arial" w:hAnsi="Arial"/>
                <w:color w:val="6C6C70"/>
                <w:sz w:val="16"/>
                <w:szCs w:val="16"/>
              </w:rPr>
              <w:t xml:space="preserve">Luas denah</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Kelompok A</w:t>
            </w:r>
          </w:p>
          <w:p>
            <w:pPr>
              <w:spacing w:after="0"/>
            </w:pPr>
            <w:r>
              <w:rPr>
                <w:rFonts w:ascii="Arial" w:cs="Arial" w:eastAsia="Arial" w:hAnsi="Arial"/>
                <w:color w:val="6C6C70"/>
                <w:sz w:val="16"/>
                <w:szCs w:val="16"/>
              </w:rPr>
              <w:t xml:space="preserve">Jalur air hujan</w:t>
            </w:r>
          </w:p>
        </w:tc>
      </w:tr>
    </w:tbl>
    <w:p>
      <w:pPr>
        <w:spacing w:after="0" w:before="0" w:line="200"/>
      </w:pPr>
    </w:p>
    <w:tbl>
      <w:tblPr>
        <w:tblW w:type="dxa" w:w="10606"/>
        <w:tblBorders>
          <w:top w:val="single" w:color="auto" w:sz="4"/>
          <w:left w:val="single" w:color="auto" w:sz="4"/>
          <w:bottom w:val="single" w:color="auto" w:sz="4"/>
          <w:right w:val="single" w:color="auto" w:sz="4"/>
          <w:insideH w:val="single" w:color="auto" w:sz="4"/>
          <w:insideV w:val="single" w:color="auto" w:sz="4"/>
        </w:tblBorders>
      </w:tblPr>
      <w:tblGrid>
        <w:gridCol w:w="5800"/>
        <w:gridCol w:w="4806"/>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jc w:val="center"/>
            </w:pPr>
            <w:r>
              <w:drawing>
                <wp:inline distT="0" distB="0" distL="0" distR="0">
                  <wp:extent cx="390525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05250" cy="6953250"/>
                          </a:xfrm>
                          <a:prstGeom prst="rect">
                            <a:avLst/>
                          </a:prstGeom>
                        </pic:spPr>
                      </pic:pic>
                    </a:graphicData>
                  </a:graphic>
                </wp:inline>
              </w:drawing>
            </w:r>
          </w:p>
          <w:p>
            <w:pPr>
              <w:spacing w:after="0"/>
              <w:jc w:val="center"/>
            </w:pPr>
            <w:r>
              <w:rPr>
                <w:rFonts w:ascii="Arial" w:cs="Arial" w:eastAsia="Arial" w:hAnsi="Arial"/>
                <w:color w:val="6C6C70"/>
                <w:sz w:val="16"/>
                <w:szCs w:val="16"/>
              </w:rPr>
              <w:t xml:space="preserve">Plafon berlubang, rangka kayu dan pasangan bata terlihat</w:t>
            </w:r>
          </w:p>
        </w:tc>
        <w:tc>
          <w:tcPr>
            <w:tcW w:type="dxa" w:w="4806"/>
            <w:tcBorders>
              <w:top w:val="none" w:color="FFFFFF" w:sz="0"/>
              <w:left w:val="none" w:color="FFFFFF" w:sz="0"/>
              <w:bottom w:val="none" w:color="FFFFFF" w:sz="0"/>
              <w:right w:val="none" w:color="FFFFFF" w:sz="0"/>
            </w:tcBorders>
            <w:tcMar>
              <w:top w:type="dxa" w:w="0"/>
              <w:left w:type="dxa" w:w="100"/>
              <w:bottom w:type="dxa" w:w="0"/>
              <w:right w:type="dxa" w:w="100"/>
            </w:tcMar>
            <w:vAlign w:val="top"/>
          </w:tcPr>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4300"/>
            </w:tblGrid>
            <w:tr>
              <w:tc>
                <w:tcPr>
                  <w:tcW w:type="dxa" w:w="4300"/>
                  <w:tcBorders>
                    <w:top w:val="none" w:color="FFFFFF" w:sz="0"/>
                    <w:left w:val="none" w:color="FFFFFF" w:sz="0"/>
                    <w:bottom w:val="none" w:color="FFFFFF" w:sz="0"/>
                    <w:right w:val="none" w:color="FFFFFF" w:sz="0"/>
                  </w:tcBorders>
                  <w:shd w:fill="F2F2F7" w:color="auto" w:val="clear"/>
                  <w:tcMar>
                    <w:top w:type="dxa" w:w="200"/>
                    <w:left w:type="dxa" w:w="260"/>
                    <w:bottom w:type="dxa" w:w="200"/>
                    <w:right w:type="dxa" w:w="260"/>
                  </w:tcMar>
                  <w:vAlign w:val="center"/>
                </w:tcPr>
                <w:p>
                  <w:pPr>
                    <w:spacing w:after="80"/>
                  </w:pPr>
                  <w:r>
                    <w:rPr>
                      <w:rFonts w:ascii="Arial" w:cs="Arial" w:eastAsia="Arial" w:hAnsi="Arial"/>
                      <w:b/>
                      <w:bCs/>
                      <w:color w:val="007AFF"/>
                      <w:sz w:val="20"/>
                      <w:szCs w:val="20"/>
                    </w:rPr>
                    <w:t xml:space="preserve">Ringkasan kondisi</w:t>
                  </w:r>
                </w:p>
                <w:p>
                  <w:pPr>
                    <w:spacing w:after="140" w:line="312"/>
                  </w:pPr>
                  <w:r>
                    <w:rPr>
                      <w:rFonts w:ascii="Arial" w:cs="Arial" w:eastAsia="Arial" w:hAnsi="Arial"/>
                      <w:color w:val="1C1C1E"/>
                      <w:sz w:val="21"/>
                      <w:szCs w:val="21"/>
                    </w:rPr>
                    <w:t xml:space="preserve">Plafon berlubang lebar, rangka kayu dan pasangan bata terlihat.</w:t>
                  </w:r>
                </w:p>
                <w:p>
                  <w:pPr>
                    <w:spacing w:after="80" w:before="160"/>
                  </w:pPr>
                  <w:r>
                    <w:rPr>
                      <w:rFonts w:ascii="Arial" w:cs="Arial" w:eastAsia="Arial" w:hAnsi="Arial"/>
                      <w:b/>
                      <w:bCs/>
                      <w:color w:val="007AFF"/>
                      <w:sz w:val="20"/>
                      <w:szCs w:val="20"/>
                    </w:rPr>
                    <w:t xml:space="preserve">Pekerjaan yang diusulkan</w:t>
                  </w:r>
                </w:p>
                <w:p>
                  <w:pPr>
                    <w:pStyle w:val="ListParagraph"/>
                    <w:numPr>
                      <w:ilvl w:val="0"/>
                      <w:numId w:val="6"/>
                    </w:numPr>
                    <w:spacing w:after="90" w:line="300"/>
                  </w:pPr>
                  <w:r>
                    <w:rPr>
                      <w:rFonts w:ascii="Arial" w:cs="Arial" w:eastAsia="Arial" w:hAnsi="Arial"/>
                      <w:color w:val="1C1C1E"/>
                      <w:sz w:val="21"/>
                      <w:szCs w:val="21"/>
                    </w:rPr>
                    <w:t xml:space="preserve">Penggantian atap dan rangka</w:t>
                  </w:r>
                </w:p>
                <w:p>
                  <w:pPr>
                    <w:pStyle w:val="ListParagraph"/>
                    <w:numPr>
                      <w:ilvl w:val="0"/>
                      <w:numId w:val="6"/>
                    </w:numPr>
                    <w:spacing w:after="90" w:line="300"/>
                  </w:pPr>
                  <w:r>
                    <w:rPr>
                      <w:rFonts w:ascii="Arial" w:cs="Arial" w:eastAsia="Arial" w:hAnsi="Arial"/>
                      <w:color w:val="1C1C1E"/>
                      <w:sz w:val="21"/>
                      <w:szCs w:val="21"/>
                    </w:rPr>
                    <w:t xml:space="preserve">Jalur air hujan independen, kelompok A</w:t>
                  </w:r>
                </w:p>
              </w:tc>
            </w:tr>
          </w:tbl>
          <w:p/>
        </w:tc>
      </w:tr>
    </w:tbl>
    <w:p>
      <w:pPr>
        <w:pageBreakBefore/>
        <w:spacing w:after="40"/>
      </w:pPr>
      <w:r>
        <w:rPr>
          <w:rFonts w:ascii="Arial" w:cs="Arial" w:eastAsia="Arial" w:hAnsi="Arial"/>
          <w:b/>
          <w:bCs/>
          <w:color w:val="007AFF"/>
          <w:spacing w:val="30"/>
          <w:sz w:val="16"/>
          <w:szCs w:val="16"/>
        </w:rPr>
        <w:t xml:space="preserve">LAMPIRAN 1 · FOTO KONDISI EXISTING</w:t>
      </w:r>
    </w:p>
    <w:p>
      <w:pPr>
        <w:pStyle w:val="Heading1"/>
        <w:spacing w:after="200"/>
      </w:pPr>
      <w:r>
        <w:rPr>
          <w:rFonts w:ascii="Arial" w:cs="Arial" w:eastAsia="Arial" w:hAnsi="Arial"/>
          <w:b/>
          <w:bCs/>
          <w:color w:val="1C1C1E"/>
          <w:sz w:val="48"/>
          <w:szCs w:val="48"/>
        </w:rPr>
        <w:t xml:space="preserve">Kelas 8.3</w:t>
      </w:r>
    </w:p>
    <w:p>
      <w:pPr>
        <w:spacing w:after="160"/>
      </w:pPr>
      <w:r>
        <w:rPr>
          <w:rFonts w:ascii="Arial" w:cs="Arial" w:eastAsia="Arial" w:hAnsi="Arial"/>
          <w:color w:val="6C6C70"/>
          <w:sz w:val="22"/>
          <w:szCs w:val="22"/>
        </w:rPr>
        <w:t xml:space="preserve">Plafon berlubang dan bernoda saat siswa belajar.</w:t>
      </w:r>
    </w:p>
    <w:tbl>
      <w:tblPr>
        <w:tblW w:type="dxa" w:w="10605"/>
        <w:tblBorders>
          <w:top w:val="single" w:color="auto" w:sz="4"/>
          <w:left w:val="single" w:color="auto" w:sz="4"/>
          <w:bottom w:val="single" w:color="auto" w:sz="4"/>
          <w:right w:val="single" w:color="auto" w:sz="4"/>
          <w:insideH w:val="single" w:color="auto" w:sz="4"/>
          <w:insideV w:val="single" w:color="auto" w:sz="4"/>
        </w:tblBorders>
      </w:tblPr>
      <w:tblGrid>
        <w:gridCol w:w="3535"/>
        <w:gridCol w:w="3535"/>
        <w:gridCol w:w="3535"/>
      </w:tblGrid>
      <w:tr>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12 × 5,5 m</w:t>
            </w:r>
          </w:p>
          <w:p>
            <w:pPr>
              <w:spacing w:after="0"/>
            </w:pPr>
            <w:r>
              <w:rPr>
                <w:rFonts w:ascii="Arial" w:cs="Arial" w:eastAsia="Arial" w:hAnsi="Arial"/>
                <w:color w:val="6C6C70"/>
                <w:sz w:val="16"/>
                <w:szCs w:val="16"/>
              </w:rPr>
              <w:t xml:space="preserve">Ukuran ruang</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66,00 m²</w:t>
            </w:r>
          </w:p>
          <w:p>
            <w:pPr>
              <w:spacing w:after="0"/>
            </w:pPr>
            <w:r>
              <w:rPr>
                <w:rFonts w:ascii="Arial" w:cs="Arial" w:eastAsia="Arial" w:hAnsi="Arial"/>
                <w:color w:val="6C6C70"/>
                <w:sz w:val="16"/>
                <w:szCs w:val="16"/>
              </w:rPr>
              <w:t xml:space="preserve">Luas denah</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Kelompok A</w:t>
            </w:r>
          </w:p>
          <w:p>
            <w:pPr>
              <w:spacing w:after="0"/>
            </w:pPr>
            <w:r>
              <w:rPr>
                <w:rFonts w:ascii="Arial" w:cs="Arial" w:eastAsia="Arial" w:hAnsi="Arial"/>
                <w:color w:val="6C6C70"/>
                <w:sz w:val="16"/>
                <w:szCs w:val="16"/>
              </w:rPr>
              <w:t xml:space="preserve">Jalur air hujan</w:t>
            </w:r>
          </w:p>
        </w:tc>
      </w:tr>
    </w:tbl>
    <w:p>
      <w:pPr>
        <w:spacing w:after="0" w:before="0" w:line="200"/>
      </w:pPr>
    </w:p>
    <w:tbl>
      <w:tblPr>
        <w:tblW w:type="dxa" w:w="10606"/>
        <w:tblBorders>
          <w:top w:val="single" w:color="auto" w:sz="4"/>
          <w:left w:val="single" w:color="auto" w:sz="4"/>
          <w:bottom w:val="single" w:color="auto" w:sz="4"/>
          <w:right w:val="single" w:color="auto" w:sz="4"/>
          <w:insideH w:val="single" w:color="auto" w:sz="4"/>
          <w:insideV w:val="single" w:color="auto" w:sz="4"/>
        </w:tblBorders>
      </w:tblPr>
      <w:tblGrid>
        <w:gridCol w:w="5303"/>
        <w:gridCol w:w="5303"/>
      </w:tblGrid>
      <w:tr>
        <w:trPr>
          <w:cantSplit/>
        </w:trPr>
        <w:tc>
          <w:tcPr>
            <w:tcW w:type="dxa" w:w="5303"/>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80"/>
              <w:jc w:val="center"/>
            </w:pPr>
            <w:r>
              <w:drawing>
                <wp:inline distT="0" distB="0" distL="0" distR="0">
                  <wp:extent cx="3286125"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86125" cy="5848350"/>
                          </a:xfrm>
                          <a:prstGeom prst="rect">
                            <a:avLst/>
                          </a:prstGeom>
                        </pic:spPr>
                      </pic:pic>
                    </a:graphicData>
                  </a:graphic>
                </wp:inline>
              </w:drawing>
            </w:r>
          </w:p>
          <w:p>
            <w:pPr>
              <w:spacing w:after="0"/>
              <w:jc w:val="center"/>
            </w:pPr>
            <w:r>
              <w:rPr>
                <w:rFonts w:ascii="Arial" w:cs="Arial" w:eastAsia="Arial" w:hAnsi="Arial"/>
                <w:color w:val="6C6C70"/>
                <w:sz w:val="16"/>
                <w:szCs w:val="16"/>
              </w:rPr>
              <w:t xml:space="preserve">Plafon berlubang dan bernoda saat siswa belajar</w:t>
            </w:r>
          </w:p>
        </w:tc>
        <w:tc>
          <w:tcPr>
            <w:tcW w:type="dxa" w:w="5303"/>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80"/>
              <w:jc w:val="center"/>
            </w:pPr>
            <w:r>
              <w:drawing>
                <wp:inline distT="0" distB="0" distL="0" distR="0">
                  <wp:extent cx="3286125"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5848350"/>
                          </a:xfrm>
                          <a:prstGeom prst="rect">
                            <a:avLst/>
                          </a:prstGeom>
                        </pic:spPr>
                      </pic:pic>
                    </a:graphicData>
                  </a:graphic>
                </wp:inline>
              </w:drawing>
            </w:r>
          </w:p>
          <w:p>
            <w:pPr>
              <w:spacing w:after="0"/>
              <w:jc w:val="center"/>
            </w:pPr>
            <w:r>
              <w:rPr>
                <w:rFonts w:ascii="Arial" w:cs="Arial" w:eastAsia="Arial" w:hAnsi="Arial"/>
                <w:color w:val="6C6C70"/>
                <w:sz w:val="16"/>
                <w:szCs w:val="16"/>
              </w:rPr>
              <w:t xml:space="preserve">Lubang pada plafon dilihat dari sisi lain ruang</w:t>
            </w:r>
          </w:p>
        </w:tc>
      </w:tr>
    </w:tbl>
    <w:p>
      <w:pPr>
        <w:pageBreakBefore/>
        <w:spacing w:after="40"/>
      </w:pPr>
      <w:r>
        <w:rPr>
          <w:rFonts w:ascii="Arial" w:cs="Arial" w:eastAsia="Arial" w:hAnsi="Arial"/>
          <w:b/>
          <w:bCs/>
          <w:color w:val="007AFF"/>
          <w:spacing w:val="30"/>
          <w:sz w:val="16"/>
          <w:szCs w:val="16"/>
        </w:rPr>
        <w:t xml:space="preserve">LAMPIRAN 1 · FOTO KONDISI EXISTING</w:t>
      </w:r>
    </w:p>
    <w:p>
      <w:pPr>
        <w:pStyle w:val="Heading1"/>
        <w:spacing w:after="200"/>
      </w:pPr>
      <w:r>
        <w:rPr>
          <w:rFonts w:ascii="Arial" w:cs="Arial" w:eastAsia="Arial" w:hAnsi="Arial"/>
          <w:b/>
          <w:bCs/>
          <w:color w:val="1C1C1E"/>
          <w:sz w:val="48"/>
          <w:szCs w:val="48"/>
        </w:rPr>
        <w:t xml:space="preserve">Kelas 8.7</w:t>
      </w:r>
    </w:p>
    <w:p>
      <w:pPr>
        <w:spacing w:after="160"/>
      </w:pPr>
      <w:r>
        <w:rPr>
          <w:rFonts w:ascii="Arial" w:cs="Arial" w:eastAsia="Arial" w:hAnsi="Arial"/>
          <w:color w:val="6C6C70"/>
          <w:sz w:val="22"/>
          <w:szCs w:val="22"/>
        </w:rPr>
        <w:t xml:space="preserve">Plafon jebol di beberapa titik, rangka atap kayu terlihat, cahaya luar tembus celah atap.</w:t>
      </w:r>
    </w:p>
    <w:tbl>
      <w:tblPr>
        <w:tblW w:type="dxa" w:w="10605"/>
        <w:tblBorders>
          <w:top w:val="single" w:color="auto" w:sz="4"/>
          <w:left w:val="single" w:color="auto" w:sz="4"/>
          <w:bottom w:val="single" w:color="auto" w:sz="4"/>
          <w:right w:val="single" w:color="auto" w:sz="4"/>
          <w:insideH w:val="single" w:color="auto" w:sz="4"/>
          <w:insideV w:val="single" w:color="auto" w:sz="4"/>
        </w:tblBorders>
      </w:tblPr>
      <w:tblGrid>
        <w:gridCol w:w="3535"/>
        <w:gridCol w:w="3535"/>
        <w:gridCol w:w="3535"/>
      </w:tblGrid>
      <w:tr>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8 × 8,5 m</w:t>
            </w:r>
          </w:p>
          <w:p>
            <w:pPr>
              <w:spacing w:after="0"/>
            </w:pPr>
            <w:r>
              <w:rPr>
                <w:rFonts w:ascii="Arial" w:cs="Arial" w:eastAsia="Arial" w:hAnsi="Arial"/>
                <w:color w:val="6C6C70"/>
                <w:sz w:val="16"/>
                <w:szCs w:val="16"/>
              </w:rPr>
              <w:t xml:space="preserve">Ukuran ruang</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68,00 m²</w:t>
            </w:r>
          </w:p>
          <w:p>
            <w:pPr>
              <w:spacing w:after="0"/>
            </w:pPr>
            <w:r>
              <w:rPr>
                <w:rFonts w:ascii="Arial" w:cs="Arial" w:eastAsia="Arial" w:hAnsi="Arial"/>
                <w:color w:val="6C6C70"/>
                <w:sz w:val="16"/>
                <w:szCs w:val="16"/>
              </w:rPr>
              <w:t xml:space="preserve">Luas denah</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Kelompok B</w:t>
            </w:r>
          </w:p>
          <w:p>
            <w:pPr>
              <w:spacing w:after="0"/>
            </w:pPr>
            <w:r>
              <w:rPr>
                <w:rFonts w:ascii="Arial" w:cs="Arial" w:eastAsia="Arial" w:hAnsi="Arial"/>
                <w:color w:val="6C6C70"/>
                <w:sz w:val="16"/>
                <w:szCs w:val="16"/>
              </w:rPr>
              <w:t xml:space="preserve">Jalur air hujan</w:t>
            </w:r>
          </w:p>
        </w:tc>
      </w:tr>
    </w:tbl>
    <w:p>
      <w:pPr>
        <w:spacing w:after="0" w:before="0" w:line="200"/>
      </w:pPr>
    </w:p>
    <w:tbl>
      <w:tblPr>
        <w:tblW w:type="dxa" w:w="10606"/>
        <w:tblBorders>
          <w:top w:val="single" w:color="auto" w:sz="4"/>
          <w:left w:val="single" w:color="auto" w:sz="4"/>
          <w:bottom w:val="single" w:color="auto" w:sz="4"/>
          <w:right w:val="single" w:color="auto" w:sz="4"/>
          <w:insideH w:val="single" w:color="auto" w:sz="4"/>
          <w:insideV w:val="single" w:color="auto" w:sz="4"/>
        </w:tblBorders>
      </w:tblPr>
      <w:tblGrid>
        <w:gridCol w:w="5303"/>
        <w:gridCol w:w="5303"/>
      </w:tblGrid>
      <w:tr>
        <w:trPr>
          <w:cantSplit/>
        </w:trPr>
        <w:tc>
          <w:tcPr>
            <w:tcW w:type="dxa" w:w="5303"/>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80"/>
              <w:jc w:val="center"/>
            </w:pPr>
            <w:r>
              <w:drawing>
                <wp:inline distT="0" distB="0" distL="0" distR="0">
                  <wp:extent cx="2847975"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47975" cy="6334125"/>
                          </a:xfrm>
                          <a:prstGeom prst="rect">
                            <a:avLst/>
                          </a:prstGeom>
                        </pic:spPr>
                      </pic:pic>
                    </a:graphicData>
                  </a:graphic>
                </wp:inline>
              </w:drawing>
            </w:r>
          </w:p>
          <w:p>
            <w:pPr>
              <w:spacing w:after="0"/>
              <w:jc w:val="center"/>
            </w:pPr>
            <w:r>
              <w:rPr>
                <w:rFonts w:ascii="Arial" w:cs="Arial" w:eastAsia="Arial" w:hAnsi="Arial"/>
                <w:color w:val="6C6C70"/>
                <w:sz w:val="16"/>
                <w:szCs w:val="16"/>
              </w:rPr>
              <w:t xml:space="preserve">Plafon jebol di beberapa titik</w:t>
            </w:r>
          </w:p>
        </w:tc>
        <w:tc>
          <w:tcPr>
            <w:tcW w:type="dxa" w:w="5303"/>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80"/>
              <w:jc w:val="center"/>
            </w:pPr>
            <w:r>
              <w:drawing>
                <wp:inline distT="0" distB="0" distL="0" distR="0">
                  <wp:extent cx="2847975"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47975" cy="6334125"/>
                          </a:xfrm>
                          <a:prstGeom prst="rect">
                            <a:avLst/>
                          </a:prstGeom>
                        </pic:spPr>
                      </pic:pic>
                    </a:graphicData>
                  </a:graphic>
                </wp:inline>
              </w:drawing>
            </w:r>
          </w:p>
          <w:p>
            <w:pPr>
              <w:spacing w:after="0"/>
              <w:jc w:val="center"/>
            </w:pPr>
            <w:r>
              <w:rPr>
                <w:rFonts w:ascii="Arial" w:cs="Arial" w:eastAsia="Arial" w:hAnsi="Arial"/>
                <w:color w:val="6C6C70"/>
                <w:sz w:val="16"/>
                <w:szCs w:val="16"/>
              </w:rPr>
              <w:t xml:space="preserve">Rangka atap kayu dan cahaya luar tembus celah atap</w:t>
            </w:r>
          </w:p>
        </w:tc>
      </w:tr>
    </w:tbl>
    <w:p>
      <w:pPr>
        <w:pageBreakBefore/>
        <w:spacing w:after="0"/>
      </w:pPr>
    </w:p>
    <w:tbl>
      <w:tblPr>
        <w:tblW w:type="dxa" w:w="10606"/>
        <w:tblBorders>
          <w:top w:val="single" w:color="auto" w:sz="4"/>
          <w:left w:val="single" w:color="auto" w:sz="4"/>
          <w:bottom w:val="single" w:color="auto" w:sz="4"/>
          <w:right w:val="single" w:color="auto" w:sz="4"/>
          <w:insideH w:val="single" w:color="auto" w:sz="4"/>
          <w:insideV w:val="single" w:color="auto" w:sz="4"/>
        </w:tblBorders>
      </w:tblPr>
      <w:tblGrid>
        <w:gridCol w:w="5800"/>
        <w:gridCol w:w="4806"/>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jc w:val="center"/>
            </w:pPr>
            <w:r>
              <w:drawing>
                <wp:inline distT="0" distB="0" distL="0" distR="0">
                  <wp:extent cx="334327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43275" cy="7429500"/>
                          </a:xfrm>
                          <a:prstGeom prst="rect">
                            <a:avLst/>
                          </a:prstGeom>
                        </pic:spPr>
                      </pic:pic>
                    </a:graphicData>
                  </a:graphic>
                </wp:inline>
              </w:drawing>
            </w:r>
          </w:p>
          <w:p>
            <w:pPr>
              <w:spacing w:after="0"/>
              <w:jc w:val="center"/>
            </w:pPr>
            <w:r>
              <w:rPr>
                <w:rFonts w:ascii="Arial" w:cs="Arial" w:eastAsia="Arial" w:hAnsi="Arial"/>
                <w:color w:val="6C6C70"/>
                <w:sz w:val="16"/>
                <w:szCs w:val="16"/>
              </w:rPr>
              <w:t xml:space="preserve">Lubang pada plafon di dekat jendela</w:t>
            </w:r>
          </w:p>
        </w:tc>
        <w:tc>
          <w:tcPr>
            <w:tcW w:type="dxa" w:w="4806"/>
            <w:tcBorders>
              <w:top w:val="none" w:color="FFFFFF" w:sz="0"/>
              <w:left w:val="none" w:color="FFFFFF" w:sz="0"/>
              <w:bottom w:val="none" w:color="FFFFFF" w:sz="0"/>
              <w:right w:val="none" w:color="FFFFFF" w:sz="0"/>
            </w:tcBorders>
            <w:tcMar>
              <w:top w:type="dxa" w:w="0"/>
              <w:left w:type="dxa" w:w="100"/>
              <w:bottom w:type="dxa" w:w="0"/>
              <w:right w:type="dxa" w:w="100"/>
            </w:tcMar>
            <w:vAlign w:val="top"/>
          </w:tcPr>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4300"/>
            </w:tblGrid>
            <w:tr>
              <w:tc>
                <w:tcPr>
                  <w:tcW w:type="dxa" w:w="4300"/>
                  <w:tcBorders>
                    <w:top w:val="none" w:color="FFFFFF" w:sz="0"/>
                    <w:left w:val="none" w:color="FFFFFF" w:sz="0"/>
                    <w:bottom w:val="none" w:color="FFFFFF" w:sz="0"/>
                    <w:right w:val="none" w:color="FFFFFF" w:sz="0"/>
                  </w:tcBorders>
                  <w:shd w:fill="F2F2F7" w:color="auto" w:val="clear"/>
                  <w:tcMar>
                    <w:top w:type="dxa" w:w="200"/>
                    <w:left w:type="dxa" w:w="260"/>
                    <w:bottom w:type="dxa" w:w="200"/>
                    <w:right w:type="dxa" w:w="260"/>
                  </w:tcMar>
                  <w:vAlign w:val="center"/>
                </w:tcPr>
                <w:p>
                  <w:pPr>
                    <w:spacing w:after="80"/>
                  </w:pPr>
                  <w:r>
                    <w:rPr>
                      <w:rFonts w:ascii="Arial" w:cs="Arial" w:eastAsia="Arial" w:hAnsi="Arial"/>
                      <w:b/>
                      <w:bCs/>
                      <w:color w:val="007AFF"/>
                      <w:sz w:val="20"/>
                      <w:szCs w:val="20"/>
                    </w:rPr>
                    <w:t xml:space="preserve">Ringkasan kondisi</w:t>
                  </w:r>
                </w:p>
                <w:p>
                  <w:pPr>
                    <w:spacing w:after="140" w:line="312"/>
                  </w:pPr>
                  <w:r>
                    <w:rPr>
                      <w:rFonts w:ascii="Arial" w:cs="Arial" w:eastAsia="Arial" w:hAnsi="Arial"/>
                      <w:color w:val="1C1C1E"/>
                      <w:sz w:val="21"/>
                      <w:szCs w:val="21"/>
                    </w:rPr>
                    <w:t xml:space="preserve">Plafon jebol di beberapa titik, rangka atap kayu terlihat, cahaya luar tembus celah atap.</w:t>
                  </w:r>
                </w:p>
                <w:p>
                  <w:pPr>
                    <w:spacing w:after="80" w:before="160"/>
                  </w:pPr>
                  <w:r>
                    <w:rPr>
                      <w:rFonts w:ascii="Arial" w:cs="Arial" w:eastAsia="Arial" w:hAnsi="Arial"/>
                      <w:b/>
                      <w:bCs/>
                      <w:color w:val="007AFF"/>
                      <w:sz w:val="20"/>
                      <w:szCs w:val="20"/>
                    </w:rPr>
                    <w:t xml:space="preserve">Pekerjaan yang diusulkan</w:t>
                  </w:r>
                </w:p>
                <w:p>
                  <w:pPr>
                    <w:pStyle w:val="ListParagraph"/>
                    <w:numPr>
                      <w:ilvl w:val="0"/>
                      <w:numId w:val="6"/>
                    </w:numPr>
                    <w:spacing w:after="90" w:line="300"/>
                  </w:pPr>
                  <w:r>
                    <w:rPr>
                      <w:rFonts w:ascii="Arial" w:cs="Arial" w:eastAsia="Arial" w:hAnsi="Arial"/>
                      <w:color w:val="1C1C1E"/>
                      <w:sz w:val="21"/>
                      <w:szCs w:val="21"/>
                    </w:rPr>
                    <w:t xml:space="preserve">Penggantian atap dan rangka</w:t>
                  </w:r>
                </w:p>
                <w:p>
                  <w:pPr>
                    <w:pStyle w:val="ListParagraph"/>
                    <w:numPr>
                      <w:ilvl w:val="0"/>
                      <w:numId w:val="6"/>
                    </w:numPr>
                    <w:spacing w:after="90" w:line="300"/>
                  </w:pPr>
                  <w:r>
                    <w:rPr>
                      <w:rFonts w:ascii="Arial" w:cs="Arial" w:eastAsia="Arial" w:hAnsi="Arial"/>
                      <w:color w:val="1C1C1E"/>
                      <w:sz w:val="21"/>
                      <w:szCs w:val="21"/>
                    </w:rPr>
                    <w:t xml:space="preserve">Jalur air hujan independen, kelompok B</w:t>
                  </w:r>
                </w:p>
              </w:tc>
            </w:tr>
          </w:tbl>
          <w:p/>
        </w:tc>
      </w:tr>
    </w:tbl>
    <w:p>
      <w:pPr>
        <w:pageBreakBefore/>
        <w:spacing w:after="40"/>
      </w:pPr>
      <w:r>
        <w:rPr>
          <w:rFonts w:ascii="Arial" w:cs="Arial" w:eastAsia="Arial" w:hAnsi="Arial"/>
          <w:b/>
          <w:bCs/>
          <w:color w:val="007AFF"/>
          <w:spacing w:val="30"/>
          <w:sz w:val="16"/>
          <w:szCs w:val="16"/>
        </w:rPr>
        <w:t xml:space="preserve">LAMPIRAN 1 · FOTO KONDISI EXISTING</w:t>
      </w:r>
    </w:p>
    <w:p>
      <w:pPr>
        <w:pStyle w:val="Heading1"/>
        <w:spacing w:after="200"/>
      </w:pPr>
      <w:r>
        <w:rPr>
          <w:rFonts w:ascii="Arial" w:cs="Arial" w:eastAsia="Arial" w:hAnsi="Arial"/>
          <w:b/>
          <w:bCs/>
          <w:color w:val="1C1C1E"/>
          <w:sz w:val="48"/>
          <w:szCs w:val="48"/>
        </w:rPr>
        <w:t xml:space="preserve">Kelas 8.8</w:t>
      </w:r>
    </w:p>
    <w:p>
      <w:pPr>
        <w:spacing w:after="160"/>
      </w:pPr>
      <w:r>
        <w:rPr>
          <w:rFonts w:ascii="Arial" w:cs="Arial" w:eastAsia="Arial" w:hAnsi="Arial"/>
          <w:color w:val="6C6C70"/>
          <w:sz w:val="22"/>
          <w:szCs w:val="22"/>
        </w:rPr>
        <w:t xml:space="preserve">Celah pada plafon di sudut dinding dan plafon bernoda.</w:t>
      </w:r>
    </w:p>
    <w:tbl>
      <w:tblPr>
        <w:tblW w:type="dxa" w:w="10605"/>
        <w:tblBorders>
          <w:top w:val="single" w:color="auto" w:sz="4"/>
          <w:left w:val="single" w:color="auto" w:sz="4"/>
          <w:bottom w:val="single" w:color="auto" w:sz="4"/>
          <w:right w:val="single" w:color="auto" w:sz="4"/>
          <w:insideH w:val="single" w:color="auto" w:sz="4"/>
          <w:insideV w:val="single" w:color="auto" w:sz="4"/>
        </w:tblBorders>
      </w:tblPr>
      <w:tblGrid>
        <w:gridCol w:w="3535"/>
        <w:gridCol w:w="3535"/>
        <w:gridCol w:w="3535"/>
      </w:tblGrid>
      <w:tr>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9 × 7,75 m</w:t>
            </w:r>
          </w:p>
          <w:p>
            <w:pPr>
              <w:spacing w:after="0"/>
            </w:pPr>
            <w:r>
              <w:rPr>
                <w:rFonts w:ascii="Arial" w:cs="Arial" w:eastAsia="Arial" w:hAnsi="Arial"/>
                <w:color w:val="6C6C70"/>
                <w:sz w:val="16"/>
                <w:szCs w:val="16"/>
              </w:rPr>
              <w:t xml:space="preserve">Ukuran ruang</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69,75 m²</w:t>
            </w:r>
          </w:p>
          <w:p>
            <w:pPr>
              <w:spacing w:after="0"/>
            </w:pPr>
            <w:r>
              <w:rPr>
                <w:rFonts w:ascii="Arial" w:cs="Arial" w:eastAsia="Arial" w:hAnsi="Arial"/>
                <w:color w:val="6C6C70"/>
                <w:sz w:val="16"/>
                <w:szCs w:val="16"/>
              </w:rPr>
              <w:t xml:space="preserve">Luas denah</w:t>
            </w:r>
          </w:p>
        </w:tc>
        <w:tc>
          <w:tcPr>
            <w:tcW w:type="dxa" w:w="3535"/>
            <w:tcBorders>
              <w:top w:val="none" w:color="FFFFFF" w:sz="0"/>
              <w:left w:val="none" w:color="FFFFFF" w:sz="0"/>
              <w:bottom w:val="none" w:color="FFFFFF" w:sz="0"/>
              <w:right w:val="single" w:color="FFFFFF" w:sz="24"/>
            </w:tcBorders>
            <w:shd w:fill="F2F2F7" w:color="auto" w:val="clear"/>
            <w:tcMar>
              <w:top w:type="dxa" w:w="170"/>
              <w:left w:type="dxa" w:w="220"/>
              <w:bottom w:type="dxa" w:w="170"/>
              <w:right w:type="dxa" w:w="220"/>
            </w:tcMar>
            <w:vAlign w:val="center"/>
          </w:tcPr>
          <w:p>
            <w:pPr>
              <w:spacing w:after="0"/>
            </w:pPr>
            <w:r>
              <w:rPr>
                <w:rFonts w:ascii="Arial" w:cs="Arial" w:eastAsia="Arial" w:hAnsi="Arial"/>
                <w:b/>
                <w:bCs/>
                <w:color w:val="007AFF"/>
                <w:sz w:val="44"/>
                <w:szCs w:val="44"/>
              </w:rPr>
              <w:t xml:space="preserve">Kelompok B</w:t>
            </w:r>
          </w:p>
          <w:p>
            <w:pPr>
              <w:spacing w:after="0"/>
            </w:pPr>
            <w:r>
              <w:rPr>
                <w:rFonts w:ascii="Arial" w:cs="Arial" w:eastAsia="Arial" w:hAnsi="Arial"/>
                <w:color w:val="6C6C70"/>
                <w:sz w:val="16"/>
                <w:szCs w:val="16"/>
              </w:rPr>
              <w:t xml:space="preserve">Jalur air hujan</w:t>
            </w:r>
          </w:p>
        </w:tc>
      </w:tr>
    </w:tbl>
    <w:p>
      <w:pPr>
        <w:spacing w:after="0" w:before="0" w:line="200"/>
      </w:pPr>
    </w:p>
    <w:tbl>
      <w:tblPr>
        <w:tblW w:type="dxa" w:w="10606"/>
        <w:tblBorders>
          <w:top w:val="single" w:color="auto" w:sz="4"/>
          <w:left w:val="single" w:color="auto" w:sz="4"/>
          <w:bottom w:val="single" w:color="auto" w:sz="4"/>
          <w:right w:val="single" w:color="auto" w:sz="4"/>
          <w:insideH w:val="single" w:color="auto" w:sz="4"/>
          <w:insideV w:val="single" w:color="auto" w:sz="4"/>
        </w:tblBorders>
      </w:tblPr>
      <w:tblGrid>
        <w:gridCol w:w="5303"/>
        <w:gridCol w:w="5303"/>
      </w:tblGrid>
      <w:tr>
        <w:trPr>
          <w:cantSplit/>
        </w:trPr>
        <w:tc>
          <w:tcPr>
            <w:tcW w:type="dxa" w:w="5303"/>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80"/>
              <w:jc w:val="center"/>
            </w:pPr>
            <w:r>
              <w:drawing>
                <wp:inline distT="0" distB="0" distL="0" distR="0">
                  <wp:extent cx="2847975"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47975" cy="6334125"/>
                          </a:xfrm>
                          <a:prstGeom prst="rect">
                            <a:avLst/>
                          </a:prstGeom>
                        </pic:spPr>
                      </pic:pic>
                    </a:graphicData>
                  </a:graphic>
                </wp:inline>
              </w:drawing>
            </w:r>
          </w:p>
          <w:p>
            <w:pPr>
              <w:spacing w:after="0"/>
              <w:jc w:val="center"/>
            </w:pPr>
            <w:r>
              <w:rPr>
                <w:rFonts w:ascii="Arial" w:cs="Arial" w:eastAsia="Arial" w:hAnsi="Arial"/>
                <w:color w:val="6C6C70"/>
                <w:sz w:val="16"/>
                <w:szCs w:val="16"/>
              </w:rPr>
              <w:t xml:space="preserve">Plafon dengan bekas noda pada sisi atas dinding</w:t>
            </w:r>
          </w:p>
        </w:tc>
        <w:tc>
          <w:tcPr>
            <w:tcW w:type="dxa" w:w="5303"/>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80"/>
              <w:jc w:val="center"/>
            </w:pPr>
            <w:r>
              <w:drawing>
                <wp:inline distT="0" distB="0" distL="0" distR="0">
                  <wp:extent cx="2847975"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47975" cy="6334125"/>
                          </a:xfrm>
                          <a:prstGeom prst="rect">
                            <a:avLst/>
                          </a:prstGeom>
                        </pic:spPr>
                      </pic:pic>
                    </a:graphicData>
                  </a:graphic>
                </wp:inline>
              </w:drawing>
            </w:r>
          </w:p>
          <w:p>
            <w:pPr>
              <w:spacing w:after="0"/>
              <w:jc w:val="center"/>
            </w:pPr>
            <w:r>
              <w:rPr>
                <w:rFonts w:ascii="Arial" w:cs="Arial" w:eastAsia="Arial" w:hAnsi="Arial"/>
                <w:color w:val="6C6C70"/>
                <w:sz w:val="16"/>
                <w:szCs w:val="16"/>
              </w:rPr>
              <w:t xml:space="preserve">Celah pada plafon di sudut dinding</w:t>
            </w:r>
          </w:p>
        </w:tc>
      </w:tr>
    </w:tbl>
    <w:p>
      <w:pPr>
        <w:pageBreakBefore/>
        <w:spacing w:after="0"/>
      </w:pPr>
    </w:p>
    <w:tbl>
      <w:tblPr>
        <w:tblW w:type="dxa" w:w="10606"/>
        <w:tblBorders>
          <w:top w:val="single" w:color="auto" w:sz="4"/>
          <w:left w:val="single" w:color="auto" w:sz="4"/>
          <w:bottom w:val="single" w:color="auto" w:sz="4"/>
          <w:right w:val="single" w:color="auto" w:sz="4"/>
          <w:insideH w:val="single" w:color="auto" w:sz="4"/>
          <w:insideV w:val="single" w:color="auto" w:sz="4"/>
        </w:tblBorders>
      </w:tblPr>
      <w:tblGrid>
        <w:gridCol w:w="5800"/>
        <w:gridCol w:w="4806"/>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jc w:val="center"/>
            </w:pPr>
            <w:r>
              <w:drawing>
                <wp:inline distT="0" distB="0" distL="0" distR="0">
                  <wp:extent cx="334327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43275" cy="7429500"/>
                          </a:xfrm>
                          <a:prstGeom prst="rect">
                            <a:avLst/>
                          </a:prstGeom>
                        </pic:spPr>
                      </pic:pic>
                    </a:graphicData>
                  </a:graphic>
                </wp:inline>
              </w:drawing>
            </w:r>
          </w:p>
          <w:p>
            <w:pPr>
              <w:spacing w:after="0"/>
              <w:jc w:val="center"/>
            </w:pPr>
            <w:r>
              <w:rPr>
                <w:rFonts w:ascii="Arial" w:cs="Arial" w:eastAsia="Arial" w:hAnsi="Arial"/>
                <w:color w:val="6C6C70"/>
                <w:sz w:val="16"/>
                <w:szCs w:val="16"/>
              </w:rPr>
              <w:t xml:space="preserve">Celah pada plafon di sisi jendela</w:t>
            </w:r>
          </w:p>
        </w:tc>
        <w:tc>
          <w:tcPr>
            <w:tcW w:type="dxa" w:w="4806"/>
            <w:tcBorders>
              <w:top w:val="none" w:color="FFFFFF" w:sz="0"/>
              <w:left w:val="none" w:color="FFFFFF" w:sz="0"/>
              <w:bottom w:val="none" w:color="FFFFFF" w:sz="0"/>
              <w:right w:val="none" w:color="FFFFFF" w:sz="0"/>
            </w:tcBorders>
            <w:tcMar>
              <w:top w:type="dxa" w:w="0"/>
              <w:left w:type="dxa" w:w="100"/>
              <w:bottom w:type="dxa" w:w="0"/>
              <w:right w:type="dxa" w:w="100"/>
            </w:tcMar>
            <w:vAlign w:val="top"/>
          </w:tcPr>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4300"/>
            </w:tblGrid>
            <w:tr>
              <w:tc>
                <w:tcPr>
                  <w:tcW w:type="dxa" w:w="4300"/>
                  <w:tcBorders>
                    <w:top w:val="none" w:color="FFFFFF" w:sz="0"/>
                    <w:left w:val="none" w:color="FFFFFF" w:sz="0"/>
                    <w:bottom w:val="none" w:color="FFFFFF" w:sz="0"/>
                    <w:right w:val="none" w:color="FFFFFF" w:sz="0"/>
                  </w:tcBorders>
                  <w:shd w:fill="F2F2F7" w:color="auto" w:val="clear"/>
                  <w:tcMar>
                    <w:top w:type="dxa" w:w="200"/>
                    <w:left w:type="dxa" w:w="260"/>
                    <w:bottom w:type="dxa" w:w="200"/>
                    <w:right w:type="dxa" w:w="260"/>
                  </w:tcMar>
                  <w:vAlign w:val="center"/>
                </w:tcPr>
                <w:p>
                  <w:pPr>
                    <w:spacing w:after="80"/>
                  </w:pPr>
                  <w:r>
                    <w:rPr>
                      <w:rFonts w:ascii="Arial" w:cs="Arial" w:eastAsia="Arial" w:hAnsi="Arial"/>
                      <w:b/>
                      <w:bCs/>
                      <w:color w:val="007AFF"/>
                      <w:sz w:val="20"/>
                      <w:szCs w:val="20"/>
                    </w:rPr>
                    <w:t xml:space="preserve">Ringkasan kondisi</w:t>
                  </w:r>
                </w:p>
                <w:p>
                  <w:pPr>
                    <w:spacing w:after="140" w:line="312"/>
                  </w:pPr>
                  <w:r>
                    <w:rPr>
                      <w:rFonts w:ascii="Arial" w:cs="Arial" w:eastAsia="Arial" w:hAnsi="Arial"/>
                      <w:color w:val="1C1C1E"/>
                      <w:sz w:val="21"/>
                      <w:szCs w:val="21"/>
                    </w:rPr>
                    <w:t xml:space="preserve">Celah pada plafon di sudut dinding dan plafon bernoda.</w:t>
                  </w:r>
                </w:p>
                <w:p>
                  <w:pPr>
                    <w:spacing w:after="80" w:before="160"/>
                  </w:pPr>
                  <w:r>
                    <w:rPr>
                      <w:rFonts w:ascii="Arial" w:cs="Arial" w:eastAsia="Arial" w:hAnsi="Arial"/>
                      <w:b/>
                      <w:bCs/>
                      <w:color w:val="007AFF"/>
                      <w:sz w:val="20"/>
                      <w:szCs w:val="20"/>
                    </w:rPr>
                    <w:t xml:space="preserve">Pekerjaan yang diusulkan</w:t>
                  </w:r>
                </w:p>
                <w:p>
                  <w:pPr>
                    <w:pStyle w:val="ListParagraph"/>
                    <w:numPr>
                      <w:ilvl w:val="0"/>
                      <w:numId w:val="6"/>
                    </w:numPr>
                    <w:spacing w:after="90" w:line="300"/>
                  </w:pPr>
                  <w:r>
                    <w:rPr>
                      <w:rFonts w:ascii="Arial" w:cs="Arial" w:eastAsia="Arial" w:hAnsi="Arial"/>
                      <w:color w:val="1C1C1E"/>
                      <w:sz w:val="21"/>
                      <w:szCs w:val="21"/>
                    </w:rPr>
                    <w:t xml:space="preserve">Penggantian atap dan rangka</w:t>
                  </w:r>
                </w:p>
                <w:p>
                  <w:pPr>
                    <w:pStyle w:val="ListParagraph"/>
                    <w:numPr>
                      <w:ilvl w:val="0"/>
                      <w:numId w:val="6"/>
                    </w:numPr>
                    <w:spacing w:after="90" w:line="300"/>
                  </w:pPr>
                  <w:r>
                    <w:rPr>
                      <w:rFonts w:ascii="Arial" w:cs="Arial" w:eastAsia="Arial" w:hAnsi="Arial"/>
                      <w:color w:val="1C1C1E"/>
                      <w:sz w:val="21"/>
                      <w:szCs w:val="21"/>
                    </w:rPr>
                    <w:t xml:space="preserve">Jalur air hujan independen, kelompok B</w:t>
                  </w:r>
                </w:p>
              </w:tc>
            </w:tr>
          </w:tbl>
          <w:p/>
        </w:tc>
      </w:tr>
    </w:tbl>
    <w:p>
      <w:pPr>
        <w:sectPr>
          <w:footerReference w:type="default" r:id="rId9"/>
          <w:pgSz w:w="11906" w:h="16838" w:orient="portrait"/>
          <w:pgMar w:top="900" w:right="650" w:bottom="900" w:left="650" w:header="708" w:footer="708" w:gutter="0"/>
          <w:pgNumType/>
          <w:docGrid w:linePitch="360"/>
        </w:sectPr>
      </w:pPr>
    </w:p>
    <w:p>
      <w:pPr>
        <w:spacing w:after="40"/>
      </w:pPr>
      <w:r>
        <w:rPr>
          <w:rFonts w:ascii="Arial" w:cs="Arial" w:eastAsia="Arial" w:hAnsi="Arial"/>
          <w:b/>
          <w:bCs/>
          <w:color w:val="007AFF"/>
          <w:spacing w:val="30"/>
          <w:sz w:val="16"/>
          <w:szCs w:val="16"/>
        </w:rPr>
        <w:t xml:space="preserve">LAMPIRAN 2</w:t>
      </w:r>
    </w:p>
    <w:p>
      <w:pPr>
        <w:pStyle w:val="Heading1"/>
        <w:spacing w:after="200"/>
      </w:pPr>
      <w:r>
        <w:rPr>
          <w:rFonts w:ascii="Arial" w:cs="Arial" w:eastAsia="Arial" w:hAnsi="Arial"/>
          <w:b/>
          <w:bCs/>
          <w:color w:val="1C1C1E"/>
          <w:sz w:val="48"/>
          <w:szCs w:val="48"/>
        </w:rPr>
        <w:t xml:space="preserve">Rincian RAB dan sumber harga</w:t>
      </w:r>
    </w:p>
    <w:p>
      <w:pPr>
        <w:spacing w:after="140" w:line="312"/>
      </w:pPr>
      <w:r>
        <w:rPr>
          <w:rFonts w:ascii="Arial" w:cs="Arial" w:eastAsia="Arial" w:hAnsi="Arial"/>
          <w:color w:val="1C1C1E"/>
          <w:sz w:val="21"/>
          <w:szCs w:val="21"/>
        </w:rPr>
        <w:t xml:space="preserve">Harga satuan dan kode barang diambil dari export SSH Kota Malang 2026. Volume bertanda estimasi dikunci setelah survei teknis.</w:t>
      </w:r>
    </w:p>
    <w:p>
      <w:pPr>
        <w:keepNext/>
        <w:spacing w:after="80" w:before="180"/>
      </w:pPr>
      <w:r>
        <w:rPr>
          <w:rFonts w:ascii="Arial" w:cs="Arial" w:eastAsia="Arial" w:hAnsi="Arial"/>
          <w:b/>
          <w:bCs/>
          <w:color w:val="007AFF"/>
          <w:sz w:val="22"/>
          <w:szCs w:val="22"/>
        </w:rPr>
        <w:t xml:space="preserve">1. Penggantian atap (5 ruang, 305,25 m² luas denah)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750"/>
        <w:gridCol w:w="2400"/>
        <w:gridCol w:w="740"/>
        <w:gridCol w:w="680"/>
        <w:gridCol w:w="1150"/>
        <w:gridCol w:w="1498"/>
      </w:tblGrid>
      <w:tr>
        <w:trPr>
          <w:cantSplit/>
          <w:tblHeader w:val="1"/>
        </w:trPr>
        <w:tc>
          <w:tcPr>
            <w:tcW w:type="dxa" w:w="42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center"/>
            </w:pPr>
            <w:r>
              <w:rPr>
                <w:rFonts w:ascii="Arial" w:cs="Arial" w:eastAsia="Arial" w:hAnsi="Arial"/>
                <w:b/>
                <w:bCs/>
                <w:color w:val="007AFF"/>
                <w:sz w:val="17"/>
                <w:szCs w:val="17"/>
              </w:rPr>
              <w:t xml:space="preserve">No</w:t>
            </w:r>
          </w:p>
        </w:tc>
        <w:tc>
          <w:tcPr>
            <w:tcW w:type="dxa" w:w="275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Kode barang</w:t>
            </w:r>
          </w:p>
        </w:tc>
        <w:tc>
          <w:tcPr>
            <w:tcW w:type="dxa" w:w="24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Uraian</w:t>
            </w:r>
          </w:p>
        </w:tc>
        <w:tc>
          <w:tcPr>
            <w:tcW w:type="dxa" w:w="74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Vol.</w:t>
            </w:r>
          </w:p>
        </w:tc>
        <w:tc>
          <w:tcPr>
            <w:tcW w:type="dxa" w:w="68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Sat.</w:t>
            </w:r>
          </w:p>
        </w:tc>
        <w:tc>
          <w:tcPr>
            <w:tcW w:type="dxa" w:w="115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Harga (Rp)</w:t>
            </w:r>
          </w:p>
        </w:tc>
        <w:tc>
          <w:tcPr>
            <w:tcW w:type="dxa" w:w="1498"/>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Jumlah (Rp)</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1</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1.1.12.01.01.0001.17122</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Atap Seng Galvalum</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305,25</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M2</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225.100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68.711.775</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2</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1.1.12.01.01.0001.17125</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Baja Ringan (rangka atap), estimasi 6 kg/m² × 305,25 m²</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1.831,5</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Kg</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65.150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119.322.225</w:t>
            </w:r>
          </w:p>
        </w:tc>
      </w:tr>
      <w:tr>
        <w:trPr>
          <w:cantSplit/>
          <w:tblHeader w:val="false"/>
        </w:trPr>
        <w:tc>
          <w:tcPr>
            <w:tcW w:type="dxa" w:w="42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center"/>
            </w:pPr>
            <w:r>
              <w:rPr>
                <w:rFonts w:ascii="Arial" w:cs="Arial" w:eastAsia="Arial" w:hAnsi="Arial"/>
                <w:b/>
                <w:bCs/>
                <w:color w:val="1C1C1E"/>
                <w:sz w:val="19"/>
                <w:szCs w:val="19"/>
              </w:rPr>
              <w:t xml:space="preserve"/>
            </w:r>
          </w:p>
        </w:tc>
        <w:tc>
          <w:tcPr>
            <w:tcW w:type="dxa" w:w="275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24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Subtotal</w:t>
            </w:r>
          </w:p>
        </w:tc>
        <w:tc>
          <w:tcPr>
            <w:tcW w:type="dxa" w:w="74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68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115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
            </w:r>
          </w:p>
        </w:tc>
        <w:tc>
          <w:tcPr>
            <w:tcW w:type="dxa" w:w="1498"/>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188.034.000</w:t>
            </w:r>
          </w:p>
        </w:tc>
      </w:tr>
    </w:tbl>
    <w:p>
      <w:pPr>
        <w:keepNext/>
        <w:spacing w:after="80" w:before="180"/>
      </w:pPr>
      <w:r>
        <w:rPr>
          <w:rFonts w:ascii="Arial" w:cs="Arial" w:eastAsia="Arial" w:hAnsi="Arial"/>
          <w:b/>
          <w:bCs/>
          <w:color w:val="007AFF"/>
          <w:sz w:val="22"/>
          <w:szCs w:val="22"/>
        </w:rPr>
        <w:t xml:space="preserve">2. Jalur air independen kelompok A (Kelas 8.2, Ruang Pramuka, Kelas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750"/>
        <w:gridCol w:w="2400"/>
        <w:gridCol w:w="740"/>
        <w:gridCol w:w="680"/>
        <w:gridCol w:w="1150"/>
        <w:gridCol w:w="1498"/>
      </w:tblGrid>
      <w:tr>
        <w:trPr>
          <w:cantSplit/>
          <w:tblHeader w:val="1"/>
        </w:trPr>
        <w:tc>
          <w:tcPr>
            <w:tcW w:type="dxa" w:w="42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center"/>
            </w:pPr>
            <w:r>
              <w:rPr>
                <w:rFonts w:ascii="Arial" w:cs="Arial" w:eastAsia="Arial" w:hAnsi="Arial"/>
                <w:b/>
                <w:bCs/>
                <w:color w:val="007AFF"/>
                <w:sz w:val="17"/>
                <w:szCs w:val="17"/>
              </w:rPr>
              <w:t xml:space="preserve">No</w:t>
            </w:r>
          </w:p>
        </w:tc>
        <w:tc>
          <w:tcPr>
            <w:tcW w:type="dxa" w:w="275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Kode barang</w:t>
            </w:r>
          </w:p>
        </w:tc>
        <w:tc>
          <w:tcPr>
            <w:tcW w:type="dxa" w:w="24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Uraian</w:t>
            </w:r>
          </w:p>
        </w:tc>
        <w:tc>
          <w:tcPr>
            <w:tcW w:type="dxa" w:w="74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Vol.</w:t>
            </w:r>
          </w:p>
        </w:tc>
        <w:tc>
          <w:tcPr>
            <w:tcW w:type="dxa" w:w="68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Sat.</w:t>
            </w:r>
          </w:p>
        </w:tc>
        <w:tc>
          <w:tcPr>
            <w:tcW w:type="dxa" w:w="115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Harga (Rp)</w:t>
            </w:r>
          </w:p>
        </w:tc>
        <w:tc>
          <w:tcPr>
            <w:tcW w:type="dxa" w:w="1498"/>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Jumlah (Rp)</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1</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1.1.12.01.01.0001.17385</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Seng Talang BJLS 30 x 60 cm</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30</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Meter</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35.100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1.053.000</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2</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1.1.12.01.01.0001.17361</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Sambungan Talang</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10</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Buah</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11.050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110.500</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3</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1.1.12.01.01.0001.17346</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Pipa PVC AW 2,5 inci (pipa tegak, 3 titik × 4 m)</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12</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M1</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82.200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986.400</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4</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1.1.12.01.01.0001.17402</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Tee PVC 2,5 inci</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3</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Buah</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50.000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150.000</w:t>
            </w:r>
          </w:p>
        </w:tc>
      </w:tr>
      <w:tr>
        <w:trPr>
          <w:cantSplit/>
          <w:tblHeader w:val="false"/>
        </w:trPr>
        <w:tc>
          <w:tcPr>
            <w:tcW w:type="dxa" w:w="42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center"/>
            </w:pPr>
            <w:r>
              <w:rPr>
                <w:rFonts w:ascii="Arial" w:cs="Arial" w:eastAsia="Arial" w:hAnsi="Arial"/>
                <w:b/>
                <w:bCs/>
                <w:color w:val="1C1C1E"/>
                <w:sz w:val="19"/>
                <w:szCs w:val="19"/>
              </w:rPr>
              <w:t xml:space="preserve"/>
            </w:r>
          </w:p>
        </w:tc>
        <w:tc>
          <w:tcPr>
            <w:tcW w:type="dxa" w:w="275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24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Subtotal</w:t>
            </w:r>
          </w:p>
        </w:tc>
        <w:tc>
          <w:tcPr>
            <w:tcW w:type="dxa" w:w="74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68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115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
            </w:r>
          </w:p>
        </w:tc>
        <w:tc>
          <w:tcPr>
            <w:tcW w:type="dxa" w:w="1498"/>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2.299.900</w:t>
            </w:r>
          </w:p>
        </w:tc>
      </w:tr>
    </w:tbl>
    <w:p>
      <w:pPr>
        <w:keepNext/>
        <w:spacing w:after="80" w:before="180"/>
      </w:pPr>
      <w:r>
        <w:rPr>
          <w:rFonts w:ascii="Arial" w:cs="Arial" w:eastAsia="Arial" w:hAnsi="Arial"/>
          <w:b/>
          <w:bCs/>
          <w:color w:val="007AFF"/>
          <w:sz w:val="22"/>
          <w:szCs w:val="22"/>
        </w:rPr>
        <w:t xml:space="preserve">3. Jalur air independen kelompok B (Kelas 8.7, Kelas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750"/>
        <w:gridCol w:w="2400"/>
        <w:gridCol w:w="740"/>
        <w:gridCol w:w="680"/>
        <w:gridCol w:w="1150"/>
        <w:gridCol w:w="1498"/>
      </w:tblGrid>
      <w:tr>
        <w:trPr>
          <w:cantSplit/>
          <w:tblHeader w:val="1"/>
        </w:trPr>
        <w:tc>
          <w:tcPr>
            <w:tcW w:type="dxa" w:w="42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center"/>
            </w:pPr>
            <w:r>
              <w:rPr>
                <w:rFonts w:ascii="Arial" w:cs="Arial" w:eastAsia="Arial" w:hAnsi="Arial"/>
                <w:b/>
                <w:bCs/>
                <w:color w:val="007AFF"/>
                <w:sz w:val="17"/>
                <w:szCs w:val="17"/>
              </w:rPr>
              <w:t xml:space="preserve">No</w:t>
            </w:r>
          </w:p>
        </w:tc>
        <w:tc>
          <w:tcPr>
            <w:tcW w:type="dxa" w:w="275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Kode barang</w:t>
            </w:r>
          </w:p>
        </w:tc>
        <w:tc>
          <w:tcPr>
            <w:tcW w:type="dxa" w:w="240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Uraian</w:t>
            </w:r>
          </w:p>
        </w:tc>
        <w:tc>
          <w:tcPr>
            <w:tcW w:type="dxa" w:w="74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Vol.</w:t>
            </w:r>
          </w:p>
        </w:tc>
        <w:tc>
          <w:tcPr>
            <w:tcW w:type="dxa" w:w="68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left"/>
            </w:pPr>
            <w:r>
              <w:rPr>
                <w:rFonts w:ascii="Arial" w:cs="Arial" w:eastAsia="Arial" w:hAnsi="Arial"/>
                <w:b/>
                <w:bCs/>
                <w:color w:val="007AFF"/>
                <w:sz w:val="17"/>
                <w:szCs w:val="17"/>
              </w:rPr>
              <w:t xml:space="preserve">Sat.</w:t>
            </w:r>
          </w:p>
        </w:tc>
        <w:tc>
          <w:tcPr>
            <w:tcW w:type="dxa" w:w="1150"/>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Harga (Rp)</w:t>
            </w:r>
          </w:p>
        </w:tc>
        <w:tc>
          <w:tcPr>
            <w:tcW w:type="dxa" w:w="1498"/>
            <w:tcBorders>
              <w:top w:val="none" w:color="FFFFFF" w:sz="0"/>
              <w:left w:val="none" w:color="FFFFFF" w:sz="0"/>
              <w:bottom w:val="single" w:color="E5E5EA" w:sz="4"/>
              <w:right w:val="none" w:color="FFFFFF" w:sz="0"/>
            </w:tcBorders>
            <w:shd w:fill="E8F1FF" w:color="auto" w:val="clear"/>
            <w:tcMar>
              <w:top w:type="dxa" w:w="90"/>
              <w:left w:type="dxa" w:w="110"/>
              <w:bottom w:type="dxa" w:w="90"/>
              <w:right w:type="dxa" w:w="110"/>
            </w:tcMar>
            <w:vAlign w:val="center"/>
          </w:tcPr>
          <w:p>
            <w:pPr>
              <w:jc w:val="right"/>
            </w:pPr>
            <w:r>
              <w:rPr>
                <w:rFonts w:ascii="Arial" w:cs="Arial" w:eastAsia="Arial" w:hAnsi="Arial"/>
                <w:b/>
                <w:bCs/>
                <w:color w:val="007AFF"/>
                <w:sz w:val="17"/>
                <w:szCs w:val="17"/>
              </w:rPr>
              <w:t xml:space="preserve">Jumlah (Rp)</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1</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1.1.12.01.01.0001.17385</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Seng Talang BJLS 30 x 60 cm</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17,5</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Meter</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35.100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614.250</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2</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1.1.12.01.01.0001.17361</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Sambungan Talang</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6</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Buah</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11.050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66.300</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3</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1.1.12.01.01.0001.17346</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Pipa PVC AW 2,5 inci (pipa tegak, 2 titik × 4 m)</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8</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M1</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82.200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657.600</w:t>
            </w:r>
          </w:p>
        </w:tc>
      </w:tr>
      <w:tr>
        <w:trPr>
          <w:cantSplit/>
          <w:tblHeader w:val="false"/>
        </w:trPr>
        <w:tc>
          <w:tcPr>
            <w:tcW w:type="dxa" w:w="42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center"/>
            </w:pPr>
            <w:r>
              <w:rPr>
                <w:rFonts w:ascii="Arial" w:cs="Arial" w:eastAsia="Arial" w:hAnsi="Arial"/>
                <w:b w:val="false"/>
                <w:bCs w:val="false"/>
                <w:color w:val="1C1C1E"/>
                <w:sz w:val="19"/>
                <w:szCs w:val="19"/>
              </w:rPr>
              <w:t xml:space="preserve">4</w:t>
            </w:r>
          </w:p>
        </w:tc>
        <w:tc>
          <w:tcPr>
            <w:tcW w:type="dxa" w:w="27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1.1.12.01.01.0001.17402</w:t>
            </w:r>
          </w:p>
        </w:tc>
        <w:tc>
          <w:tcPr>
            <w:tcW w:type="dxa" w:w="240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Tee PVC 2,5 inci</w:t>
            </w:r>
          </w:p>
        </w:tc>
        <w:tc>
          <w:tcPr>
            <w:tcW w:type="dxa" w:w="74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2</w:t>
            </w:r>
          </w:p>
        </w:tc>
        <w:tc>
          <w:tcPr>
            <w:tcW w:type="dxa" w:w="68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left"/>
            </w:pPr>
            <w:r>
              <w:rPr>
                <w:rFonts w:ascii="Arial" w:cs="Arial" w:eastAsia="Arial" w:hAnsi="Arial"/>
                <w:b w:val="false"/>
                <w:bCs w:val="false"/>
                <w:color w:val="1C1C1E"/>
                <w:sz w:val="19"/>
                <w:szCs w:val="19"/>
              </w:rPr>
              <w:t xml:space="preserve">Buah</w:t>
            </w:r>
          </w:p>
        </w:tc>
        <w:tc>
          <w:tcPr>
            <w:tcW w:type="dxa" w:w="1150"/>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50.000</w:t>
            </w:r>
          </w:p>
        </w:tc>
        <w:tc>
          <w:tcPr>
            <w:tcW w:type="dxa" w:w="1498"/>
            <w:tcBorders>
              <w:top w:val="none" w:color="FFFFFF" w:sz="0"/>
              <w:left w:val="none" w:color="FFFFFF" w:sz="0"/>
              <w:bottom w:val="single" w:color="E5E5EA" w:sz="4"/>
              <w:right w:val="none" w:color="FFFFFF" w:sz="0"/>
            </w:tcBorders>
            <w:tcMar>
              <w:top w:type="dxa" w:w="90"/>
              <w:left w:type="dxa" w:w="110"/>
              <w:bottom w:type="dxa" w:w="90"/>
              <w:right w:type="dxa" w:w="110"/>
            </w:tcMar>
            <w:vAlign w:val="center"/>
          </w:tcPr>
          <w:p>
            <w:pPr>
              <w:jc w:val="right"/>
            </w:pPr>
            <w:r>
              <w:rPr>
                <w:rFonts w:ascii="Arial" w:cs="Arial" w:eastAsia="Arial" w:hAnsi="Arial"/>
                <w:b w:val="false"/>
                <w:bCs w:val="false"/>
                <w:color w:val="1C1C1E"/>
                <w:sz w:val="19"/>
                <w:szCs w:val="19"/>
              </w:rPr>
              <w:t xml:space="preserve">100.000</w:t>
            </w:r>
          </w:p>
        </w:tc>
      </w:tr>
      <w:tr>
        <w:trPr>
          <w:cantSplit/>
          <w:tblHeader w:val="false"/>
        </w:trPr>
        <w:tc>
          <w:tcPr>
            <w:tcW w:type="dxa" w:w="42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center"/>
            </w:pPr>
            <w:r>
              <w:rPr>
                <w:rFonts w:ascii="Arial" w:cs="Arial" w:eastAsia="Arial" w:hAnsi="Arial"/>
                <w:b/>
                <w:bCs/>
                <w:color w:val="1C1C1E"/>
                <w:sz w:val="19"/>
                <w:szCs w:val="19"/>
              </w:rPr>
              <w:t xml:space="preserve"/>
            </w:r>
          </w:p>
        </w:tc>
        <w:tc>
          <w:tcPr>
            <w:tcW w:type="dxa" w:w="275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240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Subtotal</w:t>
            </w:r>
          </w:p>
        </w:tc>
        <w:tc>
          <w:tcPr>
            <w:tcW w:type="dxa" w:w="74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68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left"/>
            </w:pPr>
            <w:r>
              <w:rPr>
                <w:rFonts w:ascii="Arial" w:cs="Arial" w:eastAsia="Arial" w:hAnsi="Arial"/>
                <w:b/>
                <w:bCs/>
                <w:color w:val="1C1C1E"/>
                <w:sz w:val="19"/>
                <w:szCs w:val="19"/>
              </w:rPr>
              <w:t xml:space="preserve"/>
            </w:r>
          </w:p>
        </w:tc>
        <w:tc>
          <w:tcPr>
            <w:tcW w:type="dxa" w:w="1150"/>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
            </w:r>
          </w:p>
        </w:tc>
        <w:tc>
          <w:tcPr>
            <w:tcW w:type="dxa" w:w="1498"/>
            <w:tcBorders>
              <w:top w:val="none" w:color="FFFFFF" w:sz="0"/>
              <w:left w:val="none" w:color="FFFFFF" w:sz="0"/>
              <w:bottom w:val="single" w:color="E5E5EA" w:sz="4"/>
              <w:right w:val="none" w:color="FFFFFF" w:sz="0"/>
            </w:tcBorders>
            <w:shd w:fill="F2F2F7" w:color="auto" w:val="clear"/>
            <w:tcMar>
              <w:top w:type="dxa" w:w="90"/>
              <w:left w:type="dxa" w:w="110"/>
              <w:bottom w:type="dxa" w:w="90"/>
              <w:right w:type="dxa" w:w="110"/>
            </w:tcMar>
            <w:vAlign w:val="center"/>
          </w:tcPr>
          <w:p>
            <w:pPr>
              <w:jc w:val="right"/>
            </w:pPr>
            <w:r>
              <w:rPr>
                <w:rFonts w:ascii="Arial" w:cs="Arial" w:eastAsia="Arial" w:hAnsi="Arial"/>
                <w:b/>
                <w:bCs/>
                <w:color w:val="1C1C1E"/>
                <w:sz w:val="19"/>
                <w:szCs w:val="19"/>
              </w:rPr>
              <w:t xml:space="preserve">1.438.150</w:t>
            </w:r>
          </w:p>
        </w:tc>
      </w:tr>
    </w:tbl>
    <w:p>
      <w:pPr>
        <w:spacing w:after="0" w:before="0" w:lin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1FF" w:color="auto" w:val="clear"/>
            <w:tcMar>
              <w:top w:type="dxa" w:w="200"/>
              <w:left w:type="dxa" w:w="260"/>
              <w:bottom w:type="dxa" w:w="200"/>
              <w:right w:type="dxa" w:w="260"/>
            </w:tcMar>
            <w:vAlign w:val="center"/>
          </w:tcPr>
          <w:p>
            <w:pPr>
              <w:spacing w:after="20"/>
            </w:pPr>
            <w:r>
              <w:rPr>
                <w:rFonts w:ascii="Arial" w:cs="Arial" w:eastAsia="Arial" w:hAnsi="Arial"/>
                <w:b/>
                <w:bCs/>
                <w:color w:val="007AFF"/>
                <w:spacing w:val="30"/>
                <w:sz w:val="16"/>
                <w:szCs w:val="16"/>
              </w:rPr>
              <w:t xml:space="preserve">JUMLAH BIAYA BAHAN</w:t>
            </w:r>
          </w:p>
          <w:p>
            <w:pPr>
              <w:spacing w:after="0"/>
            </w:pPr>
            <w:r>
              <w:rPr>
                <w:rFonts w:ascii="Arial" w:cs="Arial" w:eastAsia="Arial" w:hAnsi="Arial"/>
                <w:b/>
                <w:bCs/>
                <w:color w:val="007AFF"/>
                <w:sz w:val="40"/>
                <w:szCs w:val="40"/>
              </w:rPr>
              <w:t xml:space="preserve">Rp 191.772.050</w:t>
            </w:r>
          </w:p>
        </w:tc>
      </w:tr>
    </w:tbl>
    <w:p>
      <w:pPr>
        <w:keepNext/>
        <w:spacing w:after="80" w:before="180"/>
      </w:pPr>
      <w:r>
        <w:rPr>
          <w:rFonts w:ascii="Arial" w:cs="Arial" w:eastAsia="Arial" w:hAnsi="Arial"/>
          <w:b/>
          <w:bCs/>
          <w:color w:val="007AFF"/>
          <w:sz w:val="22"/>
          <w:szCs w:val="22"/>
        </w:rPr>
        <w:t xml:space="preserve">Dasar perhitungan volume (estimasi, disesuaikan setelah survei)</w:t>
      </w:r>
    </w:p>
    <w:p>
      <w:pPr>
        <w:pStyle w:val="ListParagraph"/>
        <w:numPr>
          <w:ilvl w:val="0"/>
          <w:numId w:val="6"/>
        </w:numPr>
        <w:spacing w:after="90" w:line="300"/>
      </w:pPr>
      <w:r>
        <w:rPr>
          <w:rFonts w:ascii="Arial" w:cs="Arial" w:eastAsia="Arial" w:hAnsi="Arial"/>
          <w:color w:val="1C1C1E"/>
          <w:sz w:val="21"/>
          <w:szCs w:val="21"/>
        </w:rPr>
        <w:t xml:space="preserve">Atap: luas denah lima ruang (77,00 + 24,50 + 66,00 + 68,00 + 69,75 = 305,25 m²). Luas bidang atap sebenarnya lebih besar karena kemiringan dan teritisan.</w:t>
      </w:r>
    </w:p>
    <w:p>
      <w:pPr>
        <w:pStyle w:val="ListParagraph"/>
        <w:numPr>
          <w:ilvl w:val="0"/>
          <w:numId w:val="6"/>
        </w:numPr>
        <w:spacing w:after="90" w:line="300"/>
      </w:pPr>
      <w:r>
        <w:rPr>
          <w:rFonts w:ascii="Arial" w:cs="Arial" w:eastAsia="Arial" w:hAnsi="Arial"/>
          <w:color w:val="1C1C1E"/>
          <w:sz w:val="21"/>
          <w:szCs w:val="21"/>
        </w:rPr>
        <w:t xml:space="preserve">Rangka baja ringan: 6 kg per m² atap, termasuk kuda-kuda dan reng.</w:t>
      </w:r>
    </w:p>
    <w:p>
      <w:pPr>
        <w:pStyle w:val="ListParagraph"/>
        <w:numPr>
          <w:ilvl w:val="0"/>
          <w:numId w:val="6"/>
        </w:numPr>
        <w:spacing w:after="90" w:line="300"/>
      </w:pPr>
      <w:r>
        <w:rPr>
          <w:rFonts w:ascii="Arial" w:cs="Arial" w:eastAsia="Arial" w:hAnsi="Arial"/>
          <w:color w:val="1C1C1E"/>
          <w:sz w:val="21"/>
          <w:szCs w:val="21"/>
        </w:rPr>
        <w:t xml:space="preserve">Talang: sepanjang sisi terpanjang tiap ruang, yaitu 11 + 7 + 12 = 30 m (kelompok A) dan 8,5 + 9 = 17,5 m (kelompok B). Sambungan talang 1 buah per 3 m.</w:t>
      </w:r>
    </w:p>
    <w:p>
      <w:pPr>
        <w:pStyle w:val="ListParagraph"/>
        <w:numPr>
          <w:ilvl w:val="0"/>
          <w:numId w:val="6"/>
        </w:numPr>
        <w:spacing w:after="90" w:line="300"/>
      </w:pPr>
      <w:r>
        <w:rPr>
          <w:rFonts w:ascii="Arial" w:cs="Arial" w:eastAsia="Arial" w:hAnsi="Arial"/>
          <w:color w:val="1C1C1E"/>
          <w:sz w:val="21"/>
          <w:szCs w:val="21"/>
        </w:rPr>
        <w:t xml:space="preserve">Pipa tegak: 1 titik per ruang, tinggi 4 m per titik, dengan 1 tee PVC per titik.</w:t>
      </w:r>
    </w:p>
    <w:p>
      <w:pPr>
        <w:pStyle w:val="ListParagraph"/>
        <w:numPr>
          <w:ilvl w:val="0"/>
          <w:numId w:val="6"/>
        </w:numPr>
        <w:spacing w:after="90" w:line="300"/>
      </w:pPr>
      <w:r>
        <w:rPr>
          <w:rFonts w:ascii="Arial" w:cs="Arial" w:eastAsia="Arial" w:hAnsi="Arial"/>
          <w:color w:val="1C1C1E"/>
          <w:sz w:val="21"/>
          <w:szCs w:val="21"/>
        </w:rPr>
        <w:t xml:space="preserve">ASB Kota Malang untuk rehabilitasi sedang gedung sekolah SMP (Rp 2.000.000 per m²) tidak dipakai karena mencakup rehabilitasi menyeluruh, bukan penggantian atap saja.</w:t>
      </w:r>
    </w:p>
    <w:p>
      <w:pPr>
        <w:pageBreakBefore/>
        <w:spacing w:after="40"/>
      </w:pPr>
      <w:r>
        <w:rPr>
          <w:rFonts w:ascii="Arial" w:cs="Arial" w:eastAsia="Arial" w:hAnsi="Arial"/>
          <w:b/>
          <w:bCs/>
          <w:color w:val="007AFF"/>
          <w:spacing w:val="30"/>
          <w:sz w:val="16"/>
          <w:szCs w:val="16"/>
        </w:rPr>
        <w:t xml:space="preserve">LAMPIRAN 3</w:t>
      </w:r>
    </w:p>
    <w:p>
      <w:pPr>
        <w:pStyle w:val="Heading1"/>
        <w:spacing w:after="200"/>
      </w:pPr>
      <w:r>
        <w:rPr>
          <w:rFonts w:ascii="Arial" w:cs="Arial" w:eastAsia="Arial" w:hAnsi="Arial"/>
          <w:b/>
          <w:bCs/>
          <w:color w:val="1C1C1E"/>
          <w:sz w:val="48"/>
          <w:szCs w:val="48"/>
        </w:rPr>
        <w:t xml:space="preserve">Daftar dokumen pendukung</w:t>
      </w:r>
    </w:p>
    <w:p>
      <w:pPr>
        <w:pStyle w:val="ListParagraph"/>
        <w:numPr>
          <w:ilvl w:val="0"/>
          <w:numId w:val="7"/>
        </w:numPr>
        <w:spacing w:after="100" w:line="300"/>
      </w:pPr>
      <w:r>
        <w:rPr>
          <w:rFonts w:ascii="Arial" w:cs="Arial" w:eastAsia="Arial" w:hAnsi="Arial"/>
          <w:color w:val="1C1C1E"/>
          <w:sz w:val="21"/>
          <w:szCs w:val="21"/>
        </w:rPr>
        <w:t xml:space="preserve">Profil Dapodik SMP Negeri 14 Malang, Oktober 2026</w:t>
      </w:r>
    </w:p>
    <w:p>
      <w:pPr>
        <w:pStyle w:val="ListParagraph"/>
        <w:numPr>
          <w:ilvl w:val="0"/>
          <w:numId w:val="7"/>
        </w:numPr>
        <w:spacing w:after="100" w:line="300"/>
      </w:pPr>
      <w:r>
        <w:rPr>
          <w:rFonts w:ascii="Arial" w:cs="Arial" w:eastAsia="Arial" w:hAnsi="Arial"/>
          <w:color w:val="1C1C1E"/>
          <w:sz w:val="21"/>
          <w:szCs w:val="21"/>
        </w:rPr>
        <w:t xml:space="preserve">Kurikulum Satuan Pendidikan (KSP) SMP Negeri 14 Malang TP 2026/2027</w:t>
      </w:r>
    </w:p>
    <w:p>
      <w:pPr>
        <w:pStyle w:val="ListParagraph"/>
        <w:numPr>
          <w:ilvl w:val="0"/>
          <w:numId w:val="7"/>
        </w:numPr>
        <w:spacing w:after="100" w:line="300"/>
      </w:pPr>
      <w:r>
        <w:rPr>
          <w:rFonts w:ascii="Arial" w:cs="Arial" w:eastAsia="Arial" w:hAnsi="Arial"/>
          <w:color w:val="1C1C1E"/>
          <w:sz w:val="21"/>
          <w:szCs w:val="21"/>
        </w:rPr>
        <w:t xml:space="preserve">Foto kondisi existing (Lampiran 1)</w:t>
      </w:r>
    </w:p>
    <w:p>
      <w:pPr>
        <w:pStyle w:val="ListParagraph"/>
        <w:numPr>
          <w:ilvl w:val="0"/>
          <w:numId w:val="7"/>
        </w:numPr>
        <w:spacing w:after="100" w:line="300"/>
      </w:pPr>
      <w:r>
        <w:rPr>
          <w:rFonts w:ascii="Arial" w:cs="Arial" w:eastAsia="Arial" w:hAnsi="Arial"/>
          <w:color w:val="1C1C1E"/>
          <w:sz w:val="21"/>
          <w:szCs w:val="21"/>
        </w:rPr>
        <w:t xml:space="preserve">Data ukuran ruang hasil pengukuran lokasi (Bab II.C)</w:t>
      </w:r>
    </w:p>
    <w:p>
      <w:pPr>
        <w:pStyle w:val="ListParagraph"/>
        <w:numPr>
          <w:ilvl w:val="0"/>
          <w:numId w:val="7"/>
        </w:numPr>
        <w:spacing w:after="100" w:line="300"/>
      </w:pPr>
      <w:r>
        <w:rPr>
          <w:rFonts w:ascii="Arial" w:cs="Arial" w:eastAsia="Arial" w:hAnsi="Arial"/>
          <w:color w:val="1C1C1E"/>
          <w:sz w:val="21"/>
          <w:szCs w:val="21"/>
        </w:rPr>
        <w:t xml:space="preserve">Rincian RAB dan sumber harga SSH Kota Malang (Lampiran 2)</w:t>
      </w:r>
    </w:p>
    <w:p>
      <w:pPr>
        <w:pStyle w:val="ListParagraph"/>
        <w:numPr>
          <w:ilvl w:val="0"/>
          <w:numId w:val="7"/>
        </w:numPr>
        <w:spacing w:after="100" w:line="300"/>
      </w:pPr>
      <w:r>
        <w:rPr>
          <w:rFonts w:ascii="Arial" w:cs="Arial" w:eastAsia="Arial" w:hAnsi="Arial"/>
          <w:color w:val="1C1C1E"/>
          <w:sz w:val="21"/>
          <w:szCs w:val="21"/>
        </w:rPr>
        <w:t xml:space="preserve">Fotokopi SK pendirian sekolah Nomor 0594/0/1985</w:t>
      </w:r>
    </w:p>
    <w:p>
      <w:pPr>
        <w:pStyle w:val="ListParagraph"/>
        <w:numPr>
          <w:ilvl w:val="0"/>
          <w:numId w:val="7"/>
        </w:numPr>
        <w:spacing w:after="100" w:line="300"/>
      </w:pPr>
      <w:r>
        <w:rPr>
          <w:rFonts w:ascii="Arial" w:cs="Arial" w:eastAsia="Arial" w:hAnsi="Arial"/>
          <w:color w:val="1C1C1E"/>
          <w:sz w:val="21"/>
          <w:szCs w:val="21"/>
        </w:rPr>
        <w:t xml:space="preserve">Kutipan rekening sekolah atas nama SMP Negeri 14 Malang</w:t>
      </w:r>
    </w:p>
    <w:sectPr>
      <w:footerReference w:type="default" r:id="rId10"/>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A" w:sz="4" w:space="6"/>
      </w:pBdr>
      <w:tabs>
        <w:tab w:val="right" w:pos="9638"/>
      </w:tabs>
    </w:pPr>
    <w:r>
      <w:rPr>
        <w:rFonts w:ascii="Arial" w:cs="Arial" w:eastAsia="Arial" w:hAnsi="Arial"/>
        <w:color w:val="6C6C70"/>
        <w:sz w:val="15"/>
        <w:szCs w:val="15"/>
      </w:rPr>
      <w:t xml:space="preserve">Proposal CSR Pemeliharaan Bangunan Kelas  ·  SMP Negeri 14 Malang</w:t>
    </w:r>
    <w:r>
      <w:rPr>
        <w:rFonts w:ascii="Arial" w:cs="Arial" w:eastAsia="Arial" w:hAnsi="Arial"/>
        <w:b/>
        <w:bCs/>
        <w:color w:val="007AFF"/>
        <w:sz w:val="15"/>
        <w:szCs w:val="15"/>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A" w:sz="4" w:space="6"/>
      </w:pBdr>
      <w:tabs>
        <w:tab w:val="right" w:pos="10606"/>
      </w:tabs>
    </w:pPr>
    <w:r>
      <w:rPr>
        <w:rFonts w:ascii="Arial" w:cs="Arial" w:eastAsia="Arial" w:hAnsi="Arial"/>
        <w:color w:val="6C6C70"/>
        <w:sz w:val="15"/>
        <w:szCs w:val="15"/>
      </w:rPr>
      <w:t xml:space="preserve">Proposal CSR Pemeliharaan Bangunan Kelas  ·  SMP Negeri 14 Malang</w:t>
    </w:r>
    <w:r>
      <w:rPr>
        <w:rFonts w:ascii="Arial" w:cs="Arial" w:eastAsia="Arial" w:hAnsi="Arial"/>
        <w:b/>
        <w:bCs/>
        <w:color w:val="007AFF"/>
        <w:sz w:val="15"/>
        <w:szCs w:val="15"/>
      </w:rPr>
      <w:t xml:space="preserv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A" w:sz="4" w:space="6"/>
      </w:pBdr>
      <w:tabs>
        <w:tab w:val="right" w:pos="9638"/>
      </w:tabs>
    </w:pPr>
    <w:r>
      <w:rPr>
        <w:rFonts w:ascii="Arial" w:cs="Arial" w:eastAsia="Arial" w:hAnsi="Arial"/>
        <w:color w:val="6C6C70"/>
        <w:sz w:val="15"/>
        <w:szCs w:val="15"/>
      </w:rPr>
      <w:t xml:space="preserve">Proposal CSR Pemeliharaan Bangunan Kelas  ·  SMP Negeri 14 Malang</w:t>
    </w:r>
    <w:r>
      <w:rPr>
        <w:rFonts w:ascii="Arial" w:cs="Arial" w:eastAsia="Arial" w:hAnsi="Arial"/>
        <w:b/>
        <w:bCs/>
        <w:color w:val="007AFF"/>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007AFF"/>
      </w:rPr>
    </w:lvl>
  </w:abstractNum>
  <w:abstractNum w:abstractNumId="3" w15:restartNumberingAfterBreak="0">
    <w:multiLevelType w:val="hybridMultilevel"/>
    <w:lvl w:ilvl="0" w15:tentative="1">
      <w:start w:val="1"/>
      <w:numFmt w:val="decimal"/>
      <w:lvlText w:val="%1."/>
      <w:lvlJc w:val="left"/>
      <w:pPr>
        <w:ind w:left="500" w:hanging="360"/>
      </w:pPr>
      <w:rPr>
        <w:rFonts w:ascii="Arial" w:cs="Arial" w:eastAsia="Arial" w:hAnsi="Arial"/>
        <w:b/>
        <w:bCs/>
        <w:color w:val="007AFF"/>
      </w:rPr>
    </w:lvl>
  </w:abstractNum>
  <w:abstractNum w:abstractNumId="4" w15:restartNumberingAfterBreak="0">
    <w:multiLevelType w:val="hybridMultilevel"/>
    <w:lvl w:ilvl="0" w15:tentative="1">
      <w:start w:val="1"/>
      <w:numFmt w:val="decimal"/>
      <w:lvlText w:val="%1."/>
      <w:lvlJc w:val="left"/>
      <w:pPr>
        <w:ind w:left="500" w:hanging="360"/>
      </w:pPr>
      <w:rPr>
        <w:rFonts w:ascii="Arial" w:cs="Arial" w:eastAsia="Arial" w:hAnsi="Arial"/>
        <w:b/>
        <w:bCs/>
        <w:color w:val="007AFF"/>
      </w:rPr>
    </w:lvl>
  </w:abstractNum>
  <w:abstractNum w:abstractNumId="5" w15:restartNumberingAfterBreak="0">
    <w:multiLevelType w:val="hybridMultilevel"/>
    <w:lvl w:ilvl="0" w15:tentative="1">
      <w:start w:val="1"/>
      <w:numFmt w:val="decimal"/>
      <w:lvlText w:val="%1."/>
      <w:lvlJc w:val="left"/>
      <w:pPr>
        <w:ind w:left="500" w:hanging="360"/>
      </w:pPr>
      <w:rPr>
        <w:rFonts w:ascii="Arial" w:cs="Arial" w:eastAsia="Arial" w:hAnsi="Arial"/>
        <w:b/>
        <w:bCs/>
        <w:color w:val="007AFF"/>
      </w:rPr>
    </w:lvl>
  </w:abstractNum>
  <w:abstractNum w:abstractNumId="6" w15:restartNumberingAfterBreak="0">
    <w:multiLevelType w:val="hybridMultilevel"/>
    <w:lvl w:ilvl="0" w15:tentative="1">
      <w:start w:val="1"/>
      <w:numFmt w:val="decimal"/>
      <w:lvlText w:val="%1."/>
      <w:lvlJc w:val="left"/>
      <w:pPr>
        <w:ind w:left="500" w:hanging="360"/>
      </w:pPr>
      <w:rPr>
        <w:rFonts w:ascii="Arial" w:cs="Arial" w:eastAsia="Arial" w:hAnsi="Arial"/>
        <w:b/>
        <w:bCs/>
        <w:color w:val="007AFF"/>
      </w:rPr>
    </w:lvl>
  </w:abstractNum>
  <w:abstractNum w:abstractNumId="7" w15:restartNumberingAfterBreak="0">
    <w:multiLevelType w:val="hybridMultilevel"/>
    <w:lvl w:ilvl="0" w15:tentative="1">
      <w:start w:val="1"/>
      <w:numFmt w:val="decimal"/>
      <w:lvlText w:val="%1."/>
      <w:lvlJc w:val="left"/>
      <w:pPr>
        <w:ind w:left="500" w:hanging="360"/>
      </w:pPr>
      <w:rPr>
        <w:rFonts w:ascii="Arial" w:cs="Arial" w:eastAsia="Arial" w:hAnsi="Arial"/>
        <w:b/>
        <w:bCs/>
        <w:color w:val="007AFF"/>
      </w:rPr>
    </w:lvl>
  </w:abstractNum>
  <w:abstractNum w:abstractNumId="8" w15:restartNumberingAfterBreak="0">
    <w:multiLevelType w:val="hybridMultilevel"/>
    <w:lvl w:ilvl="0" w15:tentative="1">
      <w:start w:val="1"/>
      <w:numFmt w:val="bullet"/>
      <w:lvlText w:val="•"/>
      <w:lvlJc w:val="left"/>
      <w:pPr>
        <w:ind w:left="420" w:hanging="260"/>
      </w:pPr>
      <w:rPr>
        <w:rFonts w:ascii="Arial" w:cs="Arial" w:eastAsia="Arial" w:hAnsi="Arial"/>
        <w:color w:val="007AF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48"/>
      <w:szCs w:val="48"/>
    </w:rPr>
  </w:style>
  <w:style w:type="paragraph" w:styleId="Heading2">
    <w:name w:val="Heading 2"/>
    <w:basedOn w:val="Normal"/>
    <w:next w:val="Normal"/>
    <w:qFormat/>
    <w:pPr>
      <w:outlineLvl w:val="1"/>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2cbc71b96aaaf7dc68213958e6954d9bb401fa1.jpg"/><Relationship Id="rId12" Type="http://schemas.openxmlformats.org/officeDocument/2006/relationships/image" Target="media/23018819ebfac7b193a84d4426c19cde052f157f.jpg"/><Relationship Id="rId13" Type="http://schemas.openxmlformats.org/officeDocument/2006/relationships/image" Target="media/fa890071f5305c33d3dad16749d72ce3f74967d2.jpg"/><Relationship Id="rId14" Type="http://schemas.openxmlformats.org/officeDocument/2006/relationships/image" Target="media/6c46c505e749fc6d063ad0d51016c5c635910260.jpg"/><Relationship Id="rId15" Type="http://schemas.openxmlformats.org/officeDocument/2006/relationships/image" Target="media/b3fe308df4cc224562bee76d6a219aa3fa3ef04b.jpg"/><Relationship Id="rId16" Type="http://schemas.openxmlformats.org/officeDocument/2006/relationships/image" Target="media/1f1e65a786535d8c91258c51fe8ee776e6d99f9f.jpg"/><Relationship Id="rId17" Type="http://schemas.openxmlformats.org/officeDocument/2006/relationships/image" Target="media/88cea835cd6d647bd436c56fd75c84056b5ee925.jpg"/><Relationship Id="rId18" Type="http://schemas.openxmlformats.org/officeDocument/2006/relationships/image" Target="media/c430151f6884f3980c58a4d7a72af8963f2c1b38.jpg"/><Relationship Id="rId19" Type="http://schemas.openxmlformats.org/officeDocument/2006/relationships/image" Target="media/1dc7afd45c39e1c9606a860947df895cd91c6144.jpg"/><Relationship Id="rId20" Type="http://schemas.openxmlformats.org/officeDocument/2006/relationships/image" Target="media/02bd983f51bb0ec68cb101138cd21bdb164419f9.jpg"/><Relationship Id="rId21" Type="http://schemas.openxmlformats.org/officeDocument/2006/relationships/image" Target="media/94ada43ee7fe9517ac619e86610bad49cf11ce2a.jpg"/><Relationship Id="rId22" Type="http://schemas.openxmlformats.org/officeDocument/2006/relationships/image" Target="media/45ed80885988ff146ece88f3105bcac1e3460f21.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CSR Pemeliharaan Bangunan Kelas</dc:title>
  <dc:creator>SMP Negeri 14 Malang</dc:creator>
  <cp:lastModifiedBy>Un-named</cp:lastModifiedBy>
  <cp:revision>1</cp:revision>
  <dcterms:created xsi:type="dcterms:W3CDTF">2026-10-13T06:15:39.177Z</dcterms:created>
  <dcterms:modified xsi:type="dcterms:W3CDTF">2026-10-13T06:15:39.177Z</dcterms:modified>
</cp:coreProperties>
</file>

<file path=docProps/custom.xml><?xml version="1.0" encoding="utf-8"?>
<Properties xmlns="http://schemas.openxmlformats.org/officeDocument/2006/custom-properties" xmlns:vt="http://schemas.openxmlformats.org/officeDocument/2006/docPropsVTypes"/>
</file>