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77D6" w:rsidRDefault="00DE5EBC" w:rsidP="00847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E5EB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Configuration du système</w:t>
      </w:r>
    </w:p>
    <w:p w:rsidR="008477D6" w:rsidRPr="00DE5EBC" w:rsidRDefault="008477D6" w:rsidP="00847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477D6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fr-FR"/>
        </w:rPr>
        <w:drawing>
          <wp:inline distT="0" distB="0" distL="0" distR="0" wp14:anchorId="53D6D117" wp14:editId="79698209">
            <wp:extent cx="4410691" cy="3820058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EBC" w:rsidRPr="00DE5EBC" w:rsidRDefault="00DE5EBC" w:rsidP="00DE5E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Création du projet</w:t>
      </w:r>
    </w:p>
    <w:p w:rsidR="00DE5EBC" w:rsidRPr="00DE5EBC" w:rsidRDefault="00DE5EBC" w:rsidP="00DE5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BC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projet a été créé en utilisant les paramètres de configuration par défaut fournis par l’environnement de développement.</w:t>
      </w:r>
    </w:p>
    <w:p w:rsidR="00DE5EBC" w:rsidRPr="00DE5EBC" w:rsidRDefault="00DE5EBC" w:rsidP="00DE5E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Configuration des interfaces I2C</w:t>
      </w:r>
    </w:p>
    <w:p w:rsidR="00DE5EBC" w:rsidRPr="00DE5EBC" w:rsidRDefault="00DE5EBC" w:rsidP="00DE5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BC">
        <w:rPr>
          <w:rFonts w:ascii="Times New Roman" w:eastAsia="Times New Roman" w:hAnsi="Times New Roman" w:cs="Times New Roman"/>
          <w:sz w:val="24"/>
          <w:szCs w:val="24"/>
          <w:lang w:eastAsia="fr-FR"/>
        </w:rPr>
        <w:t>Deux interfaces I2C ont été configurées :</w:t>
      </w:r>
    </w:p>
    <w:p w:rsidR="00DE5EBC" w:rsidRPr="00DE5EBC" w:rsidRDefault="00DE5EBC" w:rsidP="00DE5E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I2C1</w:t>
      </w:r>
      <w:r w:rsidRPr="00DE5E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configurée en </w:t>
      </w:r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mode </w:t>
      </w:r>
      <w:proofErr w:type="spellStart"/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Fast</w:t>
      </w:r>
      <w:proofErr w:type="spellEnd"/>
      <w:r w:rsidRPr="00DE5E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une fréquence de communication de </w:t>
      </w:r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400 kHz</w:t>
      </w:r>
      <w:r w:rsidRPr="00DE5EB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E5EBC" w:rsidRDefault="00DE5EBC" w:rsidP="00DE5E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I2C2</w:t>
      </w:r>
      <w:r w:rsidRPr="00DE5E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configurée en </w:t>
      </w:r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mode Standard (Normal)</w:t>
      </w:r>
      <w:r w:rsidRPr="00DE5E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une fréquence de </w:t>
      </w:r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100 kHz</w:t>
      </w:r>
      <w:r w:rsidRPr="00DE5EB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477D6" w:rsidRPr="00DE5EBC" w:rsidRDefault="008477D6" w:rsidP="008477D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7D6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57EEB024" wp14:editId="58BC8B23">
            <wp:extent cx="4058216" cy="3267531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EBC" w:rsidRPr="00DE5EBC" w:rsidRDefault="00DE5EBC" w:rsidP="00DE5E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 Configuration des GPIO</w:t>
      </w:r>
    </w:p>
    <w:p w:rsidR="00DE5EBC" w:rsidRPr="00DE5EBC" w:rsidRDefault="00DE5EBC" w:rsidP="00DE5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BC">
        <w:rPr>
          <w:rFonts w:ascii="Times New Roman" w:eastAsia="Times New Roman" w:hAnsi="Times New Roman" w:cs="Times New Roman"/>
          <w:sz w:val="24"/>
          <w:szCs w:val="24"/>
          <w:lang w:eastAsia="fr-FR"/>
        </w:rPr>
        <w:t>Les broches suivantes ont été configurées pour piloter des diodes électroluminescentes (LED) :</w:t>
      </w:r>
    </w:p>
    <w:p w:rsidR="00DE5EBC" w:rsidRPr="00DE5EBC" w:rsidRDefault="00DE5EBC" w:rsidP="00DE5E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PA8</w:t>
      </w:r>
      <w:r w:rsidRPr="00DE5E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LED rouge</w:t>
      </w:r>
    </w:p>
    <w:p w:rsidR="00DE5EBC" w:rsidRPr="00DE5EBC" w:rsidRDefault="00DE5EBC" w:rsidP="00DE5E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PA10</w:t>
      </w:r>
      <w:r w:rsidRPr="00DE5E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LED bleue</w:t>
      </w:r>
    </w:p>
    <w:p w:rsidR="00DE5EBC" w:rsidRPr="00DE5EBC" w:rsidRDefault="00DE5EBC" w:rsidP="00DE5E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PB4</w:t>
      </w:r>
      <w:r w:rsidRPr="00DE5E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LED verte</w:t>
      </w:r>
    </w:p>
    <w:p w:rsidR="00DE5EBC" w:rsidRDefault="00DE5EBC" w:rsidP="00DE5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Ces broches ont été configurées en </w:t>
      </w:r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mode sortie (Output)</w:t>
      </w:r>
      <w:r w:rsidRPr="00DE5E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un </w:t>
      </w:r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 de sortie push-pull</w:t>
      </w:r>
      <w:r w:rsidRPr="00DE5EB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2386D" w:rsidRPr="00DE5EBC" w:rsidRDefault="0032386D" w:rsidP="00DE5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86D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703158F2" wp14:editId="1DA39967">
            <wp:extent cx="5506218" cy="3400900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EBC" w:rsidRPr="00DE5EBC" w:rsidRDefault="00DE5EBC" w:rsidP="00DE5E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4. Configuration du bouton utilisateur</w:t>
      </w:r>
    </w:p>
    <w:p w:rsidR="00DE5EBC" w:rsidRDefault="00DE5EBC" w:rsidP="00DE5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broche </w:t>
      </w:r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PC13</w:t>
      </w:r>
      <w:r w:rsidRPr="00DE5E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associée au bouton utilisateur, a été configurée en </w:t>
      </w:r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mode interruption externe (GPIO EXTI)</w:t>
      </w:r>
      <w:r w:rsidRPr="00DE5EB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DE5EB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L’interruption correspondante a été activée dans le </w:t>
      </w:r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NVIC (</w:t>
      </w:r>
      <w:proofErr w:type="spellStart"/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Nested</w:t>
      </w:r>
      <w:proofErr w:type="spellEnd"/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Vectored</w:t>
      </w:r>
      <w:proofErr w:type="spellEnd"/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Interrupt Controller)</w:t>
      </w:r>
      <w:r w:rsidRPr="00DE5E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afin de permettre la gestion des événements générés par l’appui sur le bouton.</w:t>
      </w:r>
    </w:p>
    <w:p w:rsidR="0040579B" w:rsidRDefault="0040579B" w:rsidP="00DE5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0579B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6949257C" wp14:editId="4DB365FF">
            <wp:extent cx="5553850" cy="1552792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E96" w:rsidRDefault="00025E96" w:rsidP="00DE5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5E96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28EA8AF7" wp14:editId="38AC50B2">
            <wp:extent cx="5760720" cy="2814320"/>
            <wp:effectExtent l="0" t="0" r="0" b="508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E96" w:rsidRDefault="00025E96" w:rsidP="00DE5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gramStart"/>
      <w:r w:rsidR="00A03D35">
        <w:rPr>
          <w:rFonts w:ascii="Times New Roman" w:eastAsia="Times New Roman" w:hAnsi="Times New Roman" w:cs="Times New Roman"/>
          <w:sz w:val="24"/>
          <w:szCs w:val="24"/>
          <w:lang w:eastAsia="fr-FR"/>
        </w:rPr>
        <w:t>schématique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page 3)</w:t>
      </w:r>
    </w:p>
    <w:p w:rsidR="00FC657D" w:rsidRDefault="00FC657D" w:rsidP="00DE5EBC">
      <w:pPr>
        <w:spacing w:before="100" w:beforeAutospacing="1" w:after="100" w:afterAutospacing="1" w:line="240" w:lineRule="auto"/>
        <w:rPr>
          <w:rStyle w:val="lev"/>
        </w:rPr>
      </w:pPr>
      <w:r>
        <w:t xml:space="preserve">Le mode </w:t>
      </w:r>
      <w:r>
        <w:rPr>
          <w:rStyle w:val="lev"/>
        </w:rPr>
        <w:t>GPIO avec détection sur front descendant (</w:t>
      </w:r>
      <w:proofErr w:type="spellStart"/>
      <w:r>
        <w:rPr>
          <w:rStyle w:val="lev"/>
        </w:rPr>
        <w:t>Falling</w:t>
      </w:r>
      <w:proofErr w:type="spellEnd"/>
      <w:r>
        <w:rPr>
          <w:rStyle w:val="lev"/>
        </w:rPr>
        <w:t xml:space="preserve"> Edge)</w:t>
      </w:r>
      <w:r>
        <w:t xml:space="preserve"> a été choisi pour l’interruption externe. En effet, le bouton utilisateur est configuré en </w:t>
      </w:r>
      <w:r>
        <w:rPr>
          <w:rStyle w:val="lev"/>
        </w:rPr>
        <w:t>Pull-Up</w:t>
      </w:r>
      <w:r>
        <w:t xml:space="preserve">, ce qui signifie que l’état logique de la broche est </w:t>
      </w:r>
      <w:r>
        <w:rPr>
          <w:rStyle w:val="lev"/>
        </w:rPr>
        <w:t>à 1 par défaut</w:t>
      </w:r>
      <w:r>
        <w:t xml:space="preserve">. Lorsque le bouton est pressé, la broche est reliée à la masse, ce qui provoque une </w:t>
      </w:r>
      <w:r>
        <w:rPr>
          <w:rStyle w:val="lev"/>
        </w:rPr>
        <w:t>transition de l’état logique de 1 vers 0</w:t>
      </w:r>
      <w:r>
        <w:t xml:space="preserve">, correspondant ainsi à un </w:t>
      </w:r>
      <w:r>
        <w:rPr>
          <w:rStyle w:val="lev"/>
        </w:rPr>
        <w:t>front descendant.</w:t>
      </w:r>
    </w:p>
    <w:p w:rsidR="00F822B5" w:rsidRPr="00DE5EBC" w:rsidRDefault="00F822B5" w:rsidP="00DE5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DE5EBC" w:rsidRPr="00DE5EBC" w:rsidRDefault="00DE5EBC" w:rsidP="00DE5E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5. Configuration de l’interface UART2</w:t>
      </w:r>
    </w:p>
    <w:p w:rsidR="00DE5EBC" w:rsidRDefault="00DE5EBC" w:rsidP="00DE5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L’interface </w:t>
      </w:r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UART2</w:t>
      </w:r>
      <w:r w:rsidRPr="00DE5E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été configurée pour fonctionner avec une </w:t>
      </w:r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interruption globale activée</w:t>
      </w:r>
      <w:r w:rsidRPr="00DE5EBC">
        <w:rPr>
          <w:rFonts w:ascii="Times New Roman" w:eastAsia="Times New Roman" w:hAnsi="Times New Roman" w:cs="Times New Roman"/>
          <w:sz w:val="24"/>
          <w:szCs w:val="24"/>
          <w:lang w:eastAsia="fr-FR"/>
        </w:rPr>
        <w:t>, permettant la gestion des événements de communication.</w:t>
      </w:r>
    </w:p>
    <w:p w:rsidR="002E5CDD" w:rsidRPr="00DE5EBC" w:rsidRDefault="002E5CDD" w:rsidP="00DE5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5CDD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38B11ECA" wp14:editId="342D8E5E">
            <wp:extent cx="5182323" cy="4505954"/>
            <wp:effectExtent l="0" t="0" r="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EBC" w:rsidRPr="00DE5EBC" w:rsidRDefault="00DE5EBC" w:rsidP="00DE5E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6. Configuration du DMA</w:t>
      </w:r>
    </w:p>
    <w:p w:rsidR="00DE5EBC" w:rsidRPr="00DE5EBC" w:rsidRDefault="00DE5EBC" w:rsidP="00DE5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canal </w:t>
      </w:r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DMA</w:t>
      </w:r>
      <w:r w:rsidRPr="00DE5E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été configuré pour la transmission via </w:t>
      </w:r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UART2</w:t>
      </w:r>
      <w:r w:rsidRPr="00DE5E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DE5EBC" w:rsidRPr="00DE5EBC" w:rsidRDefault="00DE5EBC" w:rsidP="00DE5E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Canal utilisé</w:t>
      </w:r>
      <w:r w:rsidRPr="00DE5E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Channel 6 associé à </w:t>
      </w:r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UART2_TX</w:t>
      </w:r>
    </w:p>
    <w:p w:rsidR="00DE5EBC" w:rsidRPr="00DE5EBC" w:rsidRDefault="00DE5EBC" w:rsidP="00DE5E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Direction de transfert</w:t>
      </w:r>
      <w:r w:rsidRPr="00DE5E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Mémoire vers périphérique</w:t>
      </w:r>
    </w:p>
    <w:p w:rsidR="00DE5EBC" w:rsidRPr="00DE5EBC" w:rsidRDefault="00DE5EBC" w:rsidP="00DE5E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Priorité</w:t>
      </w:r>
      <w:r w:rsidRPr="00DE5E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DE5EB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Low</w:t>
      </w:r>
      <w:proofErr w:type="spellEnd"/>
      <w:r w:rsidRPr="00DE5EBC">
        <w:rPr>
          <w:rFonts w:ascii="Times New Roman" w:eastAsia="Times New Roman" w:hAnsi="Times New Roman" w:cs="Times New Roman"/>
          <w:sz w:val="24"/>
          <w:szCs w:val="24"/>
          <w:lang w:eastAsia="fr-FR"/>
        </w:rPr>
        <w:t>, étant donné qu’un seul canal DMA est utilisé dans cette configuration.</w:t>
      </w:r>
    </w:p>
    <w:p w:rsidR="00730362" w:rsidRDefault="00BA7F3F" w:rsidP="00730362">
      <w:r w:rsidRPr="00BA7F3F">
        <w:rPr>
          <w:noProof/>
          <w:lang w:eastAsia="fr-FR"/>
        </w:rPr>
        <w:drawing>
          <wp:inline distT="0" distB="0" distL="0" distR="0" wp14:anchorId="25ACF15E" wp14:editId="26A807C0">
            <wp:extent cx="5760720" cy="2277110"/>
            <wp:effectExtent l="0" t="0" r="0" b="889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F3F" w:rsidRDefault="00BA7F3F" w:rsidP="00730362">
      <w:r w:rsidRPr="00BA7F3F">
        <w:rPr>
          <w:noProof/>
          <w:lang w:eastAsia="fr-FR"/>
        </w:rPr>
        <w:lastRenderedPageBreak/>
        <w:drawing>
          <wp:inline distT="0" distB="0" distL="0" distR="0" wp14:anchorId="6E7C171C" wp14:editId="0EFD3395">
            <wp:extent cx="5760720" cy="167703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768" w:rsidRDefault="00A07768" w:rsidP="00730362"/>
    <w:p w:rsidR="004B23B0" w:rsidRDefault="004B23B0" w:rsidP="004B2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Schéma de </w:t>
      </w:r>
      <w:r w:rsidR="0095165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câblage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 :</w:t>
      </w:r>
    </w:p>
    <w:p w:rsidR="004B23B0" w:rsidRDefault="00450A25" w:rsidP="004B2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50A25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fr-FR"/>
        </w:rPr>
        <w:drawing>
          <wp:inline distT="0" distB="0" distL="0" distR="0" wp14:anchorId="442DFF1B" wp14:editId="07CFB457">
            <wp:extent cx="5760720" cy="371538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E08" w:rsidRDefault="0059446A" w:rsidP="00730362">
      <w:r>
        <w:t xml:space="preserve">Le choix d’utiliser deux bus </w:t>
      </w:r>
      <w:r>
        <w:rPr>
          <w:rStyle w:val="lev"/>
        </w:rPr>
        <w:t>I2C distincts</w:t>
      </w:r>
      <w:r>
        <w:t xml:space="preserve"> pour les capteurs </w:t>
      </w:r>
      <w:r>
        <w:rPr>
          <w:rStyle w:val="lev"/>
        </w:rPr>
        <w:t>MLX90614</w:t>
      </w:r>
      <w:r>
        <w:t xml:space="preserve"> et </w:t>
      </w:r>
      <w:r>
        <w:rPr>
          <w:rStyle w:val="lev"/>
        </w:rPr>
        <w:t>MPU6050</w:t>
      </w:r>
      <w:r>
        <w:t xml:space="preserve"> s’explique par la différence de fréquence d’acquisition des mesures. En effet, le capteur </w:t>
      </w:r>
      <w:r>
        <w:rPr>
          <w:rStyle w:val="lev"/>
        </w:rPr>
        <w:t>MPU6050</w:t>
      </w:r>
      <w:r>
        <w:t xml:space="preserve"> mesure l’accélération à une fréquence d’environ </w:t>
      </w:r>
      <w:r>
        <w:rPr>
          <w:rStyle w:val="lev"/>
        </w:rPr>
        <w:t>1 kHz</w:t>
      </w:r>
      <w:r>
        <w:t xml:space="preserve">, tandis que le capteur </w:t>
      </w:r>
      <w:r>
        <w:rPr>
          <w:rStyle w:val="lev"/>
        </w:rPr>
        <w:t>MLX90614</w:t>
      </w:r>
      <w:r>
        <w:t xml:space="preserve"> effectue des mesures de température à une fréquence d’environ </w:t>
      </w:r>
      <w:r>
        <w:rPr>
          <w:rStyle w:val="lev"/>
        </w:rPr>
        <w:t>1 Hz</w:t>
      </w:r>
      <w:r>
        <w:t>. L’utilisation de bus séparés permet ainsi d’éviter les conflits de communication et d’optimiser la gestion des différentes cadences d’échantillonnage.</w:t>
      </w:r>
      <w:bookmarkStart w:id="0" w:name="_GoBack"/>
      <w:bookmarkEnd w:id="0"/>
    </w:p>
    <w:p w:rsidR="0012609F" w:rsidRDefault="007920B0" w:rsidP="00037553">
      <w:pPr>
        <w:pStyle w:val="Titre3"/>
      </w:pPr>
      <w:r>
        <w:t>Explication de la logique</w:t>
      </w:r>
      <w:r w:rsidR="007E69BB">
        <w:t>:</w:t>
      </w:r>
    </w:p>
    <w:p w:rsidR="00037553" w:rsidRDefault="00037553" w:rsidP="00037553">
      <w:pPr>
        <w:pStyle w:val="Titre3"/>
      </w:pPr>
    </w:p>
    <w:p w:rsidR="007E69BB" w:rsidRDefault="007E69BB" w:rsidP="00730362"/>
    <w:p w:rsidR="00584446" w:rsidRPr="00584446" w:rsidRDefault="00584446" w:rsidP="00584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84446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6076950" cy="8782050"/>
            <wp:effectExtent l="0" t="0" r="0" b="0"/>
            <wp:docPr id="10" name="Image 10" descr="C:\Users\AHMED\Downloads\flowchartsprint21khzaccquisition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HMED\Downloads\flowchartsprint21khzaccquisition.drawio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878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246F" w:rsidRPr="006C246F" w:rsidRDefault="006C246F" w:rsidP="006C2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246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Le programme commence par l’initialisation de la </w:t>
      </w:r>
      <w:r w:rsidRPr="006C24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System </w:t>
      </w:r>
      <w:proofErr w:type="spellStart"/>
      <w:r w:rsidRPr="006C24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Clock</w:t>
      </w:r>
      <w:proofErr w:type="spellEnd"/>
      <w:r w:rsidRPr="006C24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ainsi que des différents </w:t>
      </w:r>
      <w:r w:rsidRPr="006C24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périphériques</w:t>
      </w:r>
      <w:r w:rsidRPr="006C24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utilisés. Une fois cette phase terminée, le système entre en </w:t>
      </w:r>
      <w:r w:rsidRPr="006C24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mode </w:t>
      </w:r>
      <w:proofErr w:type="spellStart"/>
      <w:r w:rsidRPr="006C24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Run</w:t>
      </w:r>
      <w:proofErr w:type="spellEnd"/>
      <w:r w:rsidRPr="006C24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indiqué par l’allumage de la </w:t>
      </w:r>
      <w:r w:rsidRPr="006C24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LED bleue</w:t>
      </w:r>
      <w:r w:rsidRPr="006C246F">
        <w:rPr>
          <w:rFonts w:ascii="Times New Roman" w:eastAsia="Times New Roman" w:hAnsi="Times New Roman" w:cs="Times New Roman"/>
          <w:sz w:val="24"/>
          <w:szCs w:val="24"/>
          <w:lang w:eastAsia="fr-FR"/>
        </w:rPr>
        <w:t>, durant lequel s’effectue l’acquisition des données provenant des capteurs.</w:t>
      </w:r>
    </w:p>
    <w:p w:rsidR="006C246F" w:rsidRPr="006C246F" w:rsidRDefault="006C246F" w:rsidP="006C2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246F">
        <w:rPr>
          <w:rFonts w:ascii="Times New Roman" w:eastAsia="Times New Roman" w:hAnsi="Times New Roman" w:cs="Times New Roman"/>
          <w:sz w:val="24"/>
          <w:szCs w:val="24"/>
          <w:lang w:eastAsia="fr-FR"/>
        </w:rPr>
        <w:t>L’acquisition des mesures d’</w:t>
      </w:r>
      <w:r w:rsidRPr="006C24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accélération</w:t>
      </w:r>
      <w:r w:rsidRPr="006C24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réalisée à une fréquence élevée d’environ </w:t>
      </w:r>
      <w:r w:rsidRPr="006C24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1000 mesures par seconde</w:t>
      </w:r>
      <w:r w:rsidRPr="006C24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tandis que la mesure de </w:t>
      </w:r>
      <w:r w:rsidRPr="006C24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température</w:t>
      </w:r>
      <w:r w:rsidRPr="006C24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effectuée à une fréquence plus faible, soit </w:t>
      </w:r>
      <w:r w:rsidRPr="006C24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une mesure par seconde</w:t>
      </w:r>
      <w:r w:rsidRPr="006C24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C246F" w:rsidRPr="006C246F" w:rsidRDefault="006C246F" w:rsidP="006C2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24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la température mesurée dépasse le </w:t>
      </w:r>
      <w:r w:rsidRPr="006C24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seuil prédéfini de 20 °C</w:t>
      </w:r>
      <w:r w:rsidRPr="006C24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une </w:t>
      </w:r>
      <w:r w:rsidRPr="006C24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alerte visuelle</w:t>
      </w:r>
      <w:r w:rsidRPr="006C24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déclenchée par l’allumage de la </w:t>
      </w:r>
      <w:r w:rsidRPr="006C24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LED rouge</w:t>
      </w:r>
      <w:r w:rsidRPr="006C24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Dans le cas contraire, le système est considéré comme étant dans un </w:t>
      </w:r>
      <w:r w:rsidRPr="006C24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état normal de fonctionnement</w:t>
      </w:r>
      <w:r w:rsidRPr="006C24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indiqué par l’allumage de la </w:t>
      </w:r>
      <w:r w:rsidRPr="006C24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LED verte</w:t>
      </w:r>
      <w:r w:rsidRPr="006C24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C246F" w:rsidRPr="006C246F" w:rsidRDefault="006C246F" w:rsidP="006C2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24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Toutes les données acquises sont </w:t>
      </w:r>
      <w:r w:rsidRPr="006C24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stockées dans un </w:t>
      </w:r>
      <w:proofErr w:type="spellStart"/>
      <w:r w:rsidRPr="006C24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buffer</w:t>
      </w:r>
      <w:proofErr w:type="spellEnd"/>
      <w:r w:rsidRPr="006C24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puis </w:t>
      </w:r>
      <w:r w:rsidRPr="006C24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transmises en arrière-plan (background)</w:t>
      </w:r>
      <w:r w:rsidRPr="006C24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le </w:t>
      </w:r>
      <w:r w:rsidRPr="006C24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DMA</w:t>
      </w:r>
      <w:r w:rsidRPr="006C24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travers le </w:t>
      </w:r>
      <w:r w:rsidRPr="006C24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port série (UART)</w:t>
      </w:r>
      <w:r w:rsidRPr="006C24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toutes les </w:t>
      </w:r>
      <w:r w:rsidRPr="006C24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500 ms</w:t>
      </w:r>
      <w:r w:rsidRPr="006C24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C246F" w:rsidRDefault="006C246F" w:rsidP="006C24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24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À tout moment, l’utilisateur peut </w:t>
      </w:r>
      <w:r w:rsidRPr="006C24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arrêter le système</w:t>
      </w:r>
      <w:r w:rsidRPr="006C24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appuyant sur le bouton utilisateur. Le microcontrôleur entre alors en </w:t>
      </w:r>
      <w:r w:rsidRPr="006C24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mode Stop</w:t>
      </w:r>
      <w:r w:rsidRPr="006C24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ce qui permet de </w:t>
      </w:r>
      <w:r w:rsidRPr="006C24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réduire la consommation énergétique</w:t>
      </w:r>
      <w:r w:rsidRPr="006C24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Le système peut être </w:t>
      </w:r>
      <w:r w:rsidRPr="006C24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réveillé</w:t>
      </w:r>
      <w:r w:rsidRPr="006C24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appuyant de nouveau sur le bouton.</w:t>
      </w:r>
    </w:p>
    <w:p w:rsidR="006C246F" w:rsidRDefault="00B928D7" w:rsidP="008C30BD">
      <w:pPr>
        <w:pStyle w:val="Titre3"/>
      </w:pPr>
      <w:r>
        <w:t>Code :</w:t>
      </w:r>
    </w:p>
    <w:p w:rsidR="00920C84" w:rsidRPr="008C30BD" w:rsidRDefault="00920C84" w:rsidP="00920C84">
      <w:pPr>
        <w:pStyle w:val="Titre3"/>
        <w:rPr>
          <w:sz w:val="24"/>
          <w:szCs w:val="24"/>
        </w:rPr>
      </w:pPr>
      <w:r w:rsidRPr="008C30BD">
        <w:rPr>
          <w:sz w:val="24"/>
          <w:szCs w:val="24"/>
        </w:rPr>
        <w:t xml:space="preserve">Utilisation de la fonction </w:t>
      </w:r>
      <w:proofErr w:type="spellStart"/>
      <w:r w:rsidRPr="008C30BD">
        <w:rPr>
          <w:sz w:val="24"/>
          <w:szCs w:val="24"/>
        </w:rPr>
        <w:t>HAL_GetTick</w:t>
      </w:r>
      <w:proofErr w:type="spellEnd"/>
      <w:r w:rsidRPr="008C30BD">
        <w:rPr>
          <w:sz w:val="24"/>
          <w:szCs w:val="24"/>
        </w:rPr>
        <w:t xml:space="preserve"> pour la gestion temporelle</w:t>
      </w:r>
    </w:p>
    <w:p w:rsidR="00920C84" w:rsidRDefault="00920C84" w:rsidP="00920C84">
      <w:r>
        <w:t xml:space="preserve">La fonction </w:t>
      </w:r>
      <w:proofErr w:type="spellStart"/>
      <w:r>
        <w:rPr>
          <w:rStyle w:val="lev"/>
        </w:rPr>
        <w:t>HAL_</w:t>
      </w:r>
      <w:proofErr w:type="gramStart"/>
      <w:r>
        <w:rPr>
          <w:rStyle w:val="lev"/>
        </w:rPr>
        <w:t>GetTick</w:t>
      </w:r>
      <w:proofErr w:type="spellEnd"/>
      <w:r>
        <w:rPr>
          <w:rStyle w:val="lev"/>
        </w:rPr>
        <w:t>(</w:t>
      </w:r>
      <w:proofErr w:type="gramEnd"/>
      <w:r>
        <w:rPr>
          <w:rStyle w:val="lev"/>
        </w:rPr>
        <w:t>)</w:t>
      </w:r>
      <w:r>
        <w:t xml:space="preserve"> est utilisée afin de gérer l’exécution périodique de certaines tâches dans le programme. Cette fonction retourne </w:t>
      </w:r>
      <w:r>
        <w:rPr>
          <w:rStyle w:val="lev"/>
        </w:rPr>
        <w:t>le nombre de millisecondes écoulées depuis le démarrage du microcontrôleur</w:t>
      </w:r>
      <w:r>
        <w:t xml:space="preserve">. Cette valeur est maintenue dans la </w:t>
      </w:r>
      <w:r>
        <w:rPr>
          <w:rStyle w:val="lev"/>
        </w:rPr>
        <w:t xml:space="preserve">variable globale </w:t>
      </w:r>
      <w:proofErr w:type="spellStart"/>
      <w:r w:rsidRPr="00920C84">
        <w:t>uwTick</w:t>
      </w:r>
      <w:proofErr w:type="spellEnd"/>
      <w:r>
        <w:t xml:space="preserve">, qui est incrémentée automatiquement par une interruption du </w:t>
      </w:r>
      <w:r>
        <w:rPr>
          <w:rStyle w:val="lev"/>
        </w:rPr>
        <w:t>SysTick</w:t>
      </w:r>
      <w:r>
        <w:t xml:space="preserve"> toutes les </w:t>
      </w:r>
      <w:r>
        <w:rPr>
          <w:rStyle w:val="lev"/>
        </w:rPr>
        <w:t>1 ms</w:t>
      </w:r>
      <w:r>
        <w:t>.</w:t>
      </w:r>
    </w:p>
    <w:p w:rsidR="00920C84" w:rsidRDefault="00920C84" w:rsidP="00920C84">
      <w:pPr>
        <w:pStyle w:val="NormalWeb"/>
      </w:pPr>
      <w:r>
        <w:t xml:space="preserve">Dans le programme, l’instant courant est récupéré et stocké dans la variable </w:t>
      </w:r>
      <w:proofErr w:type="spellStart"/>
      <w:r w:rsidRPr="00920C84">
        <w:t>currentTick</w:t>
      </w:r>
      <w:proofErr w:type="spellEnd"/>
    </w:p>
    <w:p w:rsidR="00D42EE7" w:rsidRDefault="00EE701A" w:rsidP="00EE701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</w:pPr>
      <w:proofErr w:type="gramStart"/>
      <w:r w:rsidRPr="00EE701A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fr-FR"/>
        </w:rPr>
        <w:t>if</w:t>
      </w:r>
      <w:proofErr w:type="gramEnd"/>
      <w:r w:rsidRPr="00EE701A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 xml:space="preserve"> (</w:t>
      </w:r>
      <w:proofErr w:type="spellStart"/>
      <w:r w:rsidRPr="00EE701A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currentTick</w:t>
      </w:r>
      <w:proofErr w:type="spellEnd"/>
      <w:r w:rsidRPr="00EE701A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 xml:space="preserve"> - </w:t>
      </w:r>
      <w:proofErr w:type="spellStart"/>
      <w:r w:rsidRPr="00EE701A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lastAccelTick</w:t>
      </w:r>
      <w:proofErr w:type="spellEnd"/>
      <w:r w:rsidRPr="00EE701A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 xml:space="preserve"> &gt;= 1)</w:t>
      </w:r>
    </w:p>
    <w:p w:rsidR="00EE701A" w:rsidRPr="00EE701A" w:rsidRDefault="00EE701A" w:rsidP="00EE701A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</w:pPr>
      <w:r w:rsidRPr="00EE701A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 xml:space="preserve"> {</w:t>
      </w:r>
    </w:p>
    <w:p w:rsidR="00D42EE7" w:rsidRDefault="00D42EE7" w:rsidP="00D42EE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ab/>
        <w:t xml:space="preserve"> </w:t>
      </w:r>
      <w:r w:rsidR="00EE701A" w:rsidRPr="00EE701A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 xml:space="preserve"> </w:t>
      </w:r>
      <w:proofErr w:type="spellStart"/>
      <w:proofErr w:type="gramStart"/>
      <w:r w:rsidR="00EE701A" w:rsidRPr="00EE701A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lastAccelTick</w:t>
      </w:r>
      <w:proofErr w:type="spellEnd"/>
      <w:proofErr w:type="gramEnd"/>
      <w:r w:rsidR="00EE701A" w:rsidRPr="00EE701A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 xml:space="preserve"> = </w:t>
      </w:r>
      <w:proofErr w:type="spellStart"/>
      <w:r w:rsidR="00EE701A" w:rsidRPr="00EE701A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currentTick</w:t>
      </w:r>
      <w:proofErr w:type="spellEnd"/>
      <w:r w:rsidR="00EE701A" w:rsidRPr="00EE701A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;</w:t>
      </w:r>
    </w:p>
    <w:p w:rsidR="00EE701A" w:rsidRPr="00EE701A" w:rsidRDefault="00EE701A" w:rsidP="00D42EE7">
      <w:pPr>
        <w:shd w:val="clear" w:color="auto" w:fill="FFFFFF"/>
        <w:spacing w:after="0" w:line="240" w:lineRule="auto"/>
        <w:ind w:left="708"/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</w:pPr>
      <w:r w:rsidRPr="00EE701A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MPU6050_Get_Accel_</w:t>
      </w:r>
      <w:proofErr w:type="gramStart"/>
      <w:r w:rsidRPr="00EE701A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Scale(</w:t>
      </w:r>
      <w:proofErr w:type="gramEnd"/>
      <w:r w:rsidRPr="00EE701A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&amp;</w:t>
      </w:r>
      <w:proofErr w:type="spellStart"/>
      <w:r w:rsidRPr="00EE701A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myAccelScaled</w:t>
      </w:r>
      <w:proofErr w:type="spellEnd"/>
      <w:r w:rsidRPr="00EE701A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);</w:t>
      </w:r>
    </w:p>
    <w:p w:rsidR="00EE701A" w:rsidRDefault="00EE701A" w:rsidP="00544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</w:pPr>
      <w:r w:rsidRPr="00EE701A"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  <w:t>}</w:t>
      </w:r>
    </w:p>
    <w:p w:rsidR="006C246F" w:rsidRDefault="006C246F" w:rsidP="006F0B9D">
      <w:pPr>
        <w:rPr>
          <w:rFonts w:ascii="Consolas" w:eastAsia="Times New Roman" w:hAnsi="Consolas" w:cs="Times New Roman"/>
          <w:color w:val="000000"/>
          <w:sz w:val="20"/>
          <w:szCs w:val="20"/>
          <w:lang w:eastAsia="fr-FR"/>
        </w:rPr>
      </w:pPr>
    </w:p>
    <w:p w:rsidR="00544C9E" w:rsidRPr="008C30BD" w:rsidRDefault="00544C9E" w:rsidP="00544C9E">
      <w:pPr>
        <w:pStyle w:val="Titre3"/>
        <w:rPr>
          <w:sz w:val="24"/>
          <w:szCs w:val="24"/>
        </w:rPr>
      </w:pPr>
      <w:r w:rsidRPr="008C30BD">
        <w:rPr>
          <w:sz w:val="24"/>
          <w:szCs w:val="24"/>
        </w:rPr>
        <w:t>Principe de fonctionnement</w:t>
      </w:r>
    </w:p>
    <w:p w:rsidR="00544C9E" w:rsidRDefault="00544C9E" w:rsidP="00544C9E">
      <w:pPr>
        <w:pStyle w:val="NormalWeb"/>
        <w:numPr>
          <w:ilvl w:val="0"/>
          <w:numId w:val="5"/>
        </w:numPr>
      </w:pPr>
      <w:r>
        <w:t xml:space="preserve">La variable </w:t>
      </w:r>
      <w:proofErr w:type="spellStart"/>
      <w:r>
        <w:rPr>
          <w:rStyle w:val="CodeHTML"/>
          <w:b/>
          <w:bCs/>
        </w:rPr>
        <w:t>lastAccelTick</w:t>
      </w:r>
      <w:proofErr w:type="spellEnd"/>
      <w:r>
        <w:t xml:space="preserve"> mémorise le </w:t>
      </w:r>
      <w:r>
        <w:rPr>
          <w:rStyle w:val="lev"/>
        </w:rPr>
        <w:t>dernier instant</w:t>
      </w:r>
      <w:r>
        <w:t xml:space="preserve"> où la lecture de l’accéléromètre a été effectuée.</w:t>
      </w:r>
    </w:p>
    <w:p w:rsidR="00544C9E" w:rsidRDefault="00544C9E" w:rsidP="00544C9E">
      <w:pPr>
        <w:pStyle w:val="NormalWeb"/>
        <w:numPr>
          <w:ilvl w:val="0"/>
          <w:numId w:val="5"/>
        </w:numPr>
      </w:pPr>
      <w:r>
        <w:t xml:space="preserve">À chaque itération de la boucle principale, le programme compare </w:t>
      </w:r>
      <w:r>
        <w:rPr>
          <w:rStyle w:val="lev"/>
        </w:rPr>
        <w:t>le temps actuel (</w:t>
      </w:r>
      <w:proofErr w:type="spellStart"/>
      <w:r>
        <w:rPr>
          <w:rStyle w:val="CodeHTML"/>
          <w:b/>
          <w:bCs/>
        </w:rPr>
        <w:t>currentTick</w:t>
      </w:r>
      <w:proofErr w:type="spellEnd"/>
      <w:r>
        <w:rPr>
          <w:rStyle w:val="lev"/>
        </w:rPr>
        <w:t>)</w:t>
      </w:r>
      <w:r>
        <w:t xml:space="preserve"> avec </w:t>
      </w:r>
      <w:r>
        <w:rPr>
          <w:rStyle w:val="lev"/>
        </w:rPr>
        <w:t>le dernier instant enregistré (</w:t>
      </w:r>
      <w:proofErr w:type="spellStart"/>
      <w:r>
        <w:rPr>
          <w:rStyle w:val="CodeHTML"/>
          <w:b/>
          <w:bCs/>
        </w:rPr>
        <w:t>lastAccelTick</w:t>
      </w:r>
      <w:proofErr w:type="spellEnd"/>
      <w:r>
        <w:rPr>
          <w:rStyle w:val="lev"/>
        </w:rPr>
        <w:t>)</w:t>
      </w:r>
      <w:r>
        <w:t>.</w:t>
      </w:r>
    </w:p>
    <w:p w:rsidR="00544C9E" w:rsidRDefault="00544C9E" w:rsidP="00544C9E">
      <w:pPr>
        <w:pStyle w:val="NormalWeb"/>
        <w:numPr>
          <w:ilvl w:val="0"/>
          <w:numId w:val="5"/>
        </w:numPr>
      </w:pPr>
      <w:r>
        <w:t xml:space="preserve">Si la différence entre ces deux valeurs est </w:t>
      </w:r>
      <w:r>
        <w:rPr>
          <w:rStyle w:val="lev"/>
        </w:rPr>
        <w:t>supérieure ou égale à 1 ms</w:t>
      </w:r>
      <w:r>
        <w:t xml:space="preserve">, cela signifie qu’il est temps d’effectuer une </w:t>
      </w:r>
      <w:r>
        <w:rPr>
          <w:rStyle w:val="lev"/>
        </w:rPr>
        <w:t>nouvelle acquisition des données de l’accéléromètre</w:t>
      </w:r>
      <w:r>
        <w:t>.</w:t>
      </w:r>
    </w:p>
    <w:p w:rsidR="00544C9E" w:rsidRDefault="00544C9E" w:rsidP="00544C9E">
      <w:pPr>
        <w:pStyle w:val="NormalWeb"/>
        <w:numPr>
          <w:ilvl w:val="0"/>
          <w:numId w:val="5"/>
        </w:numPr>
      </w:pPr>
      <w:r>
        <w:t xml:space="preserve">Après l’exécution de la lecture via la fonction </w:t>
      </w:r>
      <w:r>
        <w:rPr>
          <w:rStyle w:val="CodeHTML"/>
        </w:rPr>
        <w:t>MPU6050_Get_Accel_</w:t>
      </w:r>
      <w:proofErr w:type="gramStart"/>
      <w:r>
        <w:rPr>
          <w:rStyle w:val="CodeHTML"/>
        </w:rPr>
        <w:t>Scale(</w:t>
      </w:r>
      <w:proofErr w:type="gramEnd"/>
      <w:r>
        <w:rPr>
          <w:rStyle w:val="CodeHTML"/>
        </w:rPr>
        <w:t>)</w:t>
      </w:r>
      <w:r>
        <w:t xml:space="preserve">, la variable </w:t>
      </w:r>
      <w:proofErr w:type="spellStart"/>
      <w:r>
        <w:rPr>
          <w:rStyle w:val="CodeHTML"/>
        </w:rPr>
        <w:t>lastAccelTick</w:t>
      </w:r>
      <w:proofErr w:type="spellEnd"/>
      <w:r>
        <w:t xml:space="preserve"> est </w:t>
      </w:r>
      <w:r>
        <w:rPr>
          <w:rStyle w:val="lev"/>
        </w:rPr>
        <w:t>mise à jour</w:t>
      </w:r>
      <w:r>
        <w:t xml:space="preserve"> avec la valeur du temps actuel.</w:t>
      </w:r>
    </w:p>
    <w:p w:rsidR="00544C9E" w:rsidRPr="008C30BD" w:rsidRDefault="00544C9E" w:rsidP="00544C9E">
      <w:pPr>
        <w:pStyle w:val="Titre3"/>
        <w:rPr>
          <w:sz w:val="24"/>
          <w:szCs w:val="24"/>
        </w:rPr>
      </w:pPr>
      <w:r w:rsidRPr="008C30BD">
        <w:rPr>
          <w:sz w:val="24"/>
          <w:szCs w:val="24"/>
        </w:rPr>
        <w:lastRenderedPageBreak/>
        <w:t>Fréquence d’exécution</w:t>
      </w:r>
    </w:p>
    <w:p w:rsidR="00544C9E" w:rsidRDefault="00544C9E" w:rsidP="00544C9E">
      <w:pPr>
        <w:pStyle w:val="NormalWeb"/>
      </w:pPr>
      <w:r>
        <w:t xml:space="preserve">Avec cette logique, la fonction de lecture de l’accéléromètre est exécutée </w:t>
      </w:r>
      <w:r>
        <w:rPr>
          <w:rStyle w:val="lev"/>
        </w:rPr>
        <w:t>toutes les 1 ms</w:t>
      </w:r>
      <w:r>
        <w:t xml:space="preserve">, ce qui correspond à une </w:t>
      </w:r>
      <w:r>
        <w:rPr>
          <w:rStyle w:val="lev"/>
        </w:rPr>
        <w:t>fréquence d’échantillonnage de 1000 Hz</w:t>
      </w:r>
      <w:r>
        <w:t>.</w:t>
      </w:r>
    </w:p>
    <w:p w:rsidR="00544C9E" w:rsidRPr="008C30BD" w:rsidRDefault="00544C9E" w:rsidP="00544C9E">
      <w:pPr>
        <w:pStyle w:val="Titre3"/>
        <w:rPr>
          <w:sz w:val="24"/>
          <w:szCs w:val="24"/>
        </w:rPr>
      </w:pPr>
      <w:r w:rsidRPr="008C30BD">
        <w:rPr>
          <w:sz w:val="24"/>
          <w:szCs w:val="24"/>
        </w:rPr>
        <w:t>Avantages de cette approche</w:t>
      </w:r>
    </w:p>
    <w:p w:rsidR="00544C9E" w:rsidRDefault="00544C9E" w:rsidP="00544C9E">
      <w:pPr>
        <w:pStyle w:val="NormalWeb"/>
      </w:pPr>
      <w:r>
        <w:t xml:space="preserve">Cette méthode permet de réaliser une </w:t>
      </w:r>
      <w:r>
        <w:rPr>
          <w:rStyle w:val="lev"/>
        </w:rPr>
        <w:t>temporisation non bloquante (non-</w:t>
      </w:r>
      <w:proofErr w:type="spellStart"/>
      <w:r>
        <w:rPr>
          <w:rStyle w:val="lev"/>
        </w:rPr>
        <w:t>blocking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delay</w:t>
      </w:r>
      <w:proofErr w:type="spellEnd"/>
      <w:r>
        <w:rPr>
          <w:rStyle w:val="lev"/>
        </w:rPr>
        <w:t>)</w:t>
      </w:r>
      <w:r>
        <w:t xml:space="preserve">. Contrairement à l’utilisation de fonctions comme </w:t>
      </w:r>
      <w:proofErr w:type="spellStart"/>
      <w:r w:rsidRPr="00D42EE7">
        <w:t>HAL_</w:t>
      </w:r>
      <w:proofErr w:type="gramStart"/>
      <w:r w:rsidRPr="00D42EE7">
        <w:t>Delay</w:t>
      </w:r>
      <w:proofErr w:type="spellEnd"/>
      <w:r w:rsidRPr="00D42EE7">
        <w:t>(</w:t>
      </w:r>
      <w:proofErr w:type="gramEnd"/>
      <w:r w:rsidRPr="00D42EE7">
        <w:t>),</w:t>
      </w:r>
      <w:r>
        <w:t xml:space="preserve"> le microcontrôleur </w:t>
      </w:r>
      <w:r>
        <w:rPr>
          <w:rStyle w:val="lev"/>
        </w:rPr>
        <w:t>ne reste pas bloqué</w:t>
      </w:r>
      <w:r>
        <w:t xml:space="preserve"> en attente d’un délai. Ainsi :</w:t>
      </w:r>
    </w:p>
    <w:p w:rsidR="00544C9E" w:rsidRDefault="00544C9E" w:rsidP="00544C9E">
      <w:pPr>
        <w:pStyle w:val="NormalWeb"/>
        <w:numPr>
          <w:ilvl w:val="0"/>
          <w:numId w:val="6"/>
        </w:numPr>
      </w:pPr>
      <w:r>
        <w:t xml:space="preserve">Le </w:t>
      </w:r>
      <w:r>
        <w:rPr>
          <w:rStyle w:val="lev"/>
        </w:rPr>
        <w:t>CPU peut continuer à exécuter d’autres tâches</w:t>
      </w:r>
      <w:r>
        <w:t xml:space="preserve"> dans la boucle principale.</w:t>
      </w:r>
    </w:p>
    <w:p w:rsidR="00544C9E" w:rsidRDefault="00544C9E" w:rsidP="00544C9E">
      <w:pPr>
        <w:pStyle w:val="NormalWeb"/>
        <w:numPr>
          <w:ilvl w:val="0"/>
          <w:numId w:val="6"/>
        </w:numPr>
      </w:pPr>
      <w:r>
        <w:t xml:space="preserve">Le système devient </w:t>
      </w:r>
      <w:r>
        <w:rPr>
          <w:rStyle w:val="lev"/>
        </w:rPr>
        <w:t>plus efficace et réactif</w:t>
      </w:r>
      <w:r>
        <w:t>.</w:t>
      </w:r>
    </w:p>
    <w:p w:rsidR="00544C9E" w:rsidRDefault="00544C9E" w:rsidP="00544C9E">
      <w:pPr>
        <w:pStyle w:val="NormalWeb"/>
        <w:numPr>
          <w:ilvl w:val="0"/>
          <w:numId w:val="6"/>
        </w:numPr>
      </w:pPr>
      <w:r>
        <w:t xml:space="preserve">Cette technique facilite la </w:t>
      </w:r>
      <w:r>
        <w:rPr>
          <w:rStyle w:val="lev"/>
        </w:rPr>
        <w:t>gestion de plusieurs tâches périodiques avec différentes fréquences</w:t>
      </w:r>
      <w:r>
        <w:t xml:space="preserve"> dans un même programme.</w:t>
      </w:r>
    </w:p>
    <w:p w:rsidR="00544C9E" w:rsidRDefault="00544C9E" w:rsidP="006F0B9D"/>
    <w:sectPr w:rsidR="00544C9E"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56E8" w:rsidRDefault="006356E8" w:rsidP="00D669F3">
      <w:pPr>
        <w:spacing w:after="0" w:line="240" w:lineRule="auto"/>
      </w:pPr>
      <w:r>
        <w:separator/>
      </w:r>
    </w:p>
  </w:endnote>
  <w:endnote w:type="continuationSeparator" w:id="0">
    <w:p w:rsidR="006356E8" w:rsidRDefault="006356E8" w:rsidP="00D66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47000740"/>
      <w:docPartObj>
        <w:docPartGallery w:val="Page Numbers (Bottom of Page)"/>
        <w:docPartUnique/>
      </w:docPartObj>
    </w:sdtPr>
    <w:sdtContent>
      <w:p w:rsidR="00D669F3" w:rsidRDefault="00D669F3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  <w:p w:rsidR="00D669F3" w:rsidRDefault="00D669F3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56E8" w:rsidRDefault="006356E8" w:rsidP="00D669F3">
      <w:pPr>
        <w:spacing w:after="0" w:line="240" w:lineRule="auto"/>
      </w:pPr>
      <w:r>
        <w:separator/>
      </w:r>
    </w:p>
  </w:footnote>
  <w:footnote w:type="continuationSeparator" w:id="0">
    <w:p w:rsidR="006356E8" w:rsidRDefault="006356E8" w:rsidP="00D669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072C54"/>
    <w:multiLevelType w:val="multilevel"/>
    <w:tmpl w:val="A07E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CD7D53"/>
    <w:multiLevelType w:val="multilevel"/>
    <w:tmpl w:val="43DE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0D7BCF"/>
    <w:multiLevelType w:val="multilevel"/>
    <w:tmpl w:val="0206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1F2EF5"/>
    <w:multiLevelType w:val="multilevel"/>
    <w:tmpl w:val="4E94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C496AA7"/>
    <w:multiLevelType w:val="multilevel"/>
    <w:tmpl w:val="CB50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9A3342E"/>
    <w:multiLevelType w:val="multilevel"/>
    <w:tmpl w:val="2BD6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A8A"/>
    <w:rsid w:val="00025E96"/>
    <w:rsid w:val="00037553"/>
    <w:rsid w:val="0012609F"/>
    <w:rsid w:val="00162FA1"/>
    <w:rsid w:val="00194E08"/>
    <w:rsid w:val="002A785D"/>
    <w:rsid w:val="002E5CDD"/>
    <w:rsid w:val="0032386D"/>
    <w:rsid w:val="0040579B"/>
    <w:rsid w:val="00450A25"/>
    <w:rsid w:val="004B23B0"/>
    <w:rsid w:val="004B2CF3"/>
    <w:rsid w:val="00544C9E"/>
    <w:rsid w:val="00584446"/>
    <w:rsid w:val="0059446A"/>
    <w:rsid w:val="005B6308"/>
    <w:rsid w:val="006356E8"/>
    <w:rsid w:val="006C246F"/>
    <w:rsid w:val="006F0B9D"/>
    <w:rsid w:val="00730362"/>
    <w:rsid w:val="007920B0"/>
    <w:rsid w:val="007E69BB"/>
    <w:rsid w:val="008477D6"/>
    <w:rsid w:val="008C30BD"/>
    <w:rsid w:val="00920C84"/>
    <w:rsid w:val="0095165D"/>
    <w:rsid w:val="00A03D35"/>
    <w:rsid w:val="00A07768"/>
    <w:rsid w:val="00A63E02"/>
    <w:rsid w:val="00B06BA8"/>
    <w:rsid w:val="00B928D7"/>
    <w:rsid w:val="00BA7F3F"/>
    <w:rsid w:val="00CB4A8A"/>
    <w:rsid w:val="00D42EE7"/>
    <w:rsid w:val="00D669F3"/>
    <w:rsid w:val="00DE5EBC"/>
    <w:rsid w:val="00EE701A"/>
    <w:rsid w:val="00F822B5"/>
    <w:rsid w:val="00FC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91E5D5-D3BA-4D67-A9EA-AF379DC8C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DE5E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DE5EB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DE5EB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DE5EBC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E5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E5EBC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6F0B9D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EE7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D669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669F3"/>
  </w:style>
  <w:style w:type="paragraph" w:styleId="Pieddepage">
    <w:name w:val="footer"/>
    <w:basedOn w:val="Normal"/>
    <w:link w:val="PieddepageCar"/>
    <w:uiPriority w:val="99"/>
    <w:unhideWhenUsed/>
    <w:rsid w:val="00D669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66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4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8</Pages>
  <Words>848</Words>
  <Characters>4668</Characters>
  <Application>Microsoft Office Word</Application>
  <DocSecurity>0</DocSecurity>
  <Lines>38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37</cp:revision>
  <dcterms:created xsi:type="dcterms:W3CDTF">2026-03-07T15:51:00Z</dcterms:created>
  <dcterms:modified xsi:type="dcterms:W3CDTF">2026-03-08T07:03:00Z</dcterms:modified>
</cp:coreProperties>
</file>