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C142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b/>
          <w:bCs/>
          <w:color w:val="153D63" w:themeColor="text2" w:themeTint="E6"/>
          <w:spacing w:val="-10"/>
          <w:kern w:val="28"/>
          <w:sz w:val="56"/>
          <w:szCs w:val="56"/>
        </w:rPr>
      </w:pPr>
      <w:r w:rsidRPr="006E7CB6">
        <w:rPr>
          <w:rFonts w:asciiTheme="majorHAnsi" w:eastAsiaTheme="majorEastAsia" w:hAnsiTheme="majorHAnsi" w:cstheme="majorBidi"/>
          <w:b/>
          <w:bCs/>
          <w:color w:val="153D63" w:themeColor="text2" w:themeTint="E6"/>
          <w:spacing w:val="-10"/>
          <w:kern w:val="28"/>
          <w:sz w:val="56"/>
          <w:szCs w:val="56"/>
        </w:rPr>
        <w:t>Business Requirements Document (BRD)</w:t>
      </w:r>
    </w:p>
    <w:p w14:paraId="53C7BB6B" w14:textId="77777777" w:rsidR="006E7CB6" w:rsidRPr="006E7CB6" w:rsidRDefault="006E7CB6" w:rsidP="006E7CB6">
      <w:pPr>
        <w:pStyle w:val="Heading1"/>
      </w:pPr>
      <w:r w:rsidRPr="006E7CB6">
        <w:t>Project Title</w:t>
      </w:r>
    </w:p>
    <w:p w14:paraId="306DEBC9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Customer Churn Reduction Dashboard</w:t>
      </w:r>
    </w:p>
    <w:p w14:paraId="03FB57CA" w14:textId="77777777" w:rsidR="006E7CB6" w:rsidRPr="006E7CB6" w:rsidRDefault="006E7CB6" w:rsidP="006E7CB6">
      <w:pPr>
        <w:pStyle w:val="Heading1"/>
      </w:pPr>
      <w:r w:rsidRPr="006E7CB6">
        <w:t>Background / Business Problem</w:t>
      </w:r>
    </w:p>
    <w:p w14:paraId="5C6384B9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High customer churn impacts recurring revenue, customer lifetime value, and long-term growth. The business currently lacks a centralized view to identify churn drivers and retention opportunities.</w:t>
      </w:r>
    </w:p>
    <w:p w14:paraId="70E78AB7" w14:textId="77777777" w:rsidR="006E7CB6" w:rsidRPr="006E7CB6" w:rsidRDefault="006E7CB6" w:rsidP="006E7CB6">
      <w:pPr>
        <w:pStyle w:val="Heading1"/>
      </w:pPr>
      <w:r w:rsidRPr="006E7CB6">
        <w:t>Objective</w:t>
      </w:r>
    </w:p>
    <w:p w14:paraId="7DC182B1" w14:textId="263200B8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Develop an interactive dashboard to an</w:t>
      </w:r>
      <w: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a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ly</w:t>
      </w:r>
      <w: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churn patterns across regions, subscription plans, and customer behavio</w:t>
      </w:r>
      <w: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u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r to support retention strategies.</w:t>
      </w:r>
    </w:p>
    <w:p w14:paraId="03BFB604" w14:textId="77777777" w:rsidR="006E7CB6" w:rsidRPr="006E7CB6" w:rsidRDefault="006E7CB6" w:rsidP="006E7CB6">
      <w:pPr>
        <w:pStyle w:val="Heading1"/>
      </w:pPr>
      <w:r w:rsidRPr="006E7CB6">
        <w:t>Stakeholders</w:t>
      </w:r>
    </w:p>
    <w:p w14:paraId="6CB678B7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Senior Management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Sales Team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Customer Support Team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Marketing Team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Operations Team</w:t>
      </w:r>
    </w:p>
    <w:p w14:paraId="2F41E657" w14:textId="77777777" w:rsidR="006E7CB6" w:rsidRPr="006E7CB6" w:rsidRDefault="006E7CB6" w:rsidP="006E7CB6">
      <w:pPr>
        <w:pStyle w:val="Heading1"/>
      </w:pPr>
      <w:r w:rsidRPr="006E7CB6">
        <w:t>Current Pain Points</w:t>
      </w:r>
    </w:p>
    <w:p w14:paraId="0E2E53C7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No clear visibility into churn trends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Difficult to identify high-risk customer groups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Delayed decision-making due to scattered data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No unified KPI tracking</w:t>
      </w:r>
    </w:p>
    <w:p w14:paraId="2250A74D" w14:textId="77777777" w:rsidR="006E7CB6" w:rsidRPr="006E7CB6" w:rsidRDefault="006E7CB6" w:rsidP="006E7CB6">
      <w:pPr>
        <w:pStyle w:val="Heading1"/>
      </w:pPr>
      <w:r w:rsidRPr="006E7CB6">
        <w:t>Business Requirements</w:t>
      </w:r>
    </w:p>
    <w:p w14:paraId="0B2EFCAF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Track total customers and churned customers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Calculate churn rate %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Compare churn by plan type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 xml:space="preserve">• </w:t>
      </w:r>
      <w:proofErr w:type="spellStart"/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Analyze</w:t>
      </w:r>
      <w:proofErr w:type="spellEnd"/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churn by region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Monitor customer join trends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Review satisfaction score patterns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Provide actionable recommendations</w:t>
      </w:r>
    </w:p>
    <w:p w14:paraId="24A07288" w14:textId="77777777" w:rsidR="006E7CB6" w:rsidRPr="006E7CB6" w:rsidRDefault="006E7CB6" w:rsidP="006E7CB6">
      <w:pPr>
        <w:pStyle w:val="Heading1"/>
      </w:pPr>
      <w:r w:rsidRPr="006E7CB6">
        <w:t>Scope</w:t>
      </w:r>
    </w:p>
    <w:p w14:paraId="3A56A4A6" w14:textId="77777777" w:rsidR="006E7CB6" w:rsidRPr="006E7CB6" w:rsidRDefault="006E7CB6" w:rsidP="006E7CB6">
      <w:pPr>
        <w:pStyle w:val="Heading2"/>
      </w:pPr>
      <w:r w:rsidRPr="006E7CB6">
        <w:t>In Scope</w:t>
      </w:r>
    </w:p>
    <w:p w14:paraId="28F73498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Dashboard development in Power BI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KPI creation using DAX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Interactive slicers and charts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Insight and recommendation summary</w:t>
      </w:r>
    </w:p>
    <w:p w14:paraId="2EA97F37" w14:textId="77777777" w:rsidR="006E7CB6" w:rsidRPr="006E7CB6" w:rsidRDefault="006E7CB6" w:rsidP="006E7CB6">
      <w:pPr>
        <w:pStyle w:val="Heading2"/>
      </w:pPr>
      <w:r w:rsidRPr="006E7CB6">
        <w:t>Out of Scope</w:t>
      </w:r>
    </w:p>
    <w:p w14:paraId="37822C36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Live database integration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Automated customer outreach campaigns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Predictive machine learning churn model</w:t>
      </w:r>
    </w:p>
    <w:p w14:paraId="17E6D52F" w14:textId="77777777" w:rsidR="006E7CB6" w:rsidRPr="006E7CB6" w:rsidRDefault="006E7CB6" w:rsidP="006C0481">
      <w:pPr>
        <w:pStyle w:val="Heading1"/>
      </w:pPr>
      <w:r w:rsidRPr="006E7CB6">
        <w:t>Assumptions</w:t>
      </w:r>
    </w:p>
    <w:p w14:paraId="0D8D1D15" w14:textId="7BD257BC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Dataset is accurate and complete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Customer status correctly reflects churn/</w:t>
      </w:r>
      <w:r w:rsidR="006C04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activ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e </w:t>
      </w:r>
      <w:r w:rsidR="006C0481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 xml:space="preserve">     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state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Historical trends are representative</w:t>
      </w:r>
    </w:p>
    <w:p w14:paraId="79A15A29" w14:textId="77777777" w:rsidR="006E7CB6" w:rsidRPr="006E7CB6" w:rsidRDefault="006E7CB6" w:rsidP="006C0481">
      <w:pPr>
        <w:pStyle w:val="Heading1"/>
      </w:pPr>
      <w:r w:rsidRPr="006E7CB6">
        <w:t>Constraints</w:t>
      </w:r>
    </w:p>
    <w:p w14:paraId="3E0CC530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Sample dataset used for analysis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Static Excel data source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No real-time refresh</w:t>
      </w:r>
    </w:p>
    <w:p w14:paraId="0AF5AAAB" w14:textId="77777777" w:rsidR="006E7CB6" w:rsidRPr="006E7CB6" w:rsidRDefault="006E7CB6" w:rsidP="006C0481">
      <w:pPr>
        <w:pStyle w:val="Heading1"/>
      </w:pPr>
      <w:r w:rsidRPr="006E7CB6">
        <w:t>Success Metrics</w:t>
      </w:r>
    </w:p>
    <w:p w14:paraId="0DA108A3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• Reduction in churn rate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Improved satisfaction score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Higher customer retention</w:t>
      </w: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br/>
        <w:t>• Faster decision-making using dashboard insights</w:t>
      </w:r>
    </w:p>
    <w:p w14:paraId="75D516A0" w14:textId="77777777" w:rsidR="006E7CB6" w:rsidRPr="006E7CB6" w:rsidRDefault="006E7CB6" w:rsidP="006C0481">
      <w:pPr>
        <w:pStyle w:val="Heading1"/>
      </w:pPr>
      <w:r w:rsidRPr="006E7CB6">
        <w:t>Expected Business Value</w:t>
      </w:r>
    </w:p>
    <w:p w14:paraId="0AD1E7EC" w14:textId="77777777" w:rsidR="006E7CB6" w:rsidRPr="006E7CB6" w:rsidRDefault="006E7CB6" w:rsidP="006E7CB6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6E7CB6"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  <w:t>Improved visibility into churn drivers, better retention planning, and stronger recurring revenue performance.</w:t>
      </w:r>
    </w:p>
    <w:p w14:paraId="178B1232" w14:textId="77777777" w:rsidR="00301F0F" w:rsidRPr="006E7CB6" w:rsidRDefault="00301F0F" w:rsidP="006E7CB6">
      <w:pPr>
        <w:rPr>
          <w:sz w:val="18"/>
          <w:szCs w:val="18"/>
        </w:rPr>
      </w:pPr>
    </w:p>
    <w:sectPr w:rsidR="00301F0F" w:rsidRPr="006E7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0F"/>
    <w:rsid w:val="002D12AD"/>
    <w:rsid w:val="00301F0F"/>
    <w:rsid w:val="003467D0"/>
    <w:rsid w:val="006C0481"/>
    <w:rsid w:val="006E7CB6"/>
    <w:rsid w:val="00767A82"/>
    <w:rsid w:val="008C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380D"/>
  <w15:chartTrackingRefBased/>
  <w15:docId w15:val="{73E48EC9-3FCE-495B-84FF-05202632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3</cp:revision>
  <dcterms:created xsi:type="dcterms:W3CDTF">2026-04-29T16:13:00Z</dcterms:created>
  <dcterms:modified xsi:type="dcterms:W3CDTF">2026-04-29T16:28:00Z</dcterms:modified>
</cp:coreProperties>
</file>