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F9F55" w14:textId="77777777" w:rsidR="007D4238" w:rsidRPr="007D4238" w:rsidRDefault="007D4238" w:rsidP="00704BAA">
      <w:pPr>
        <w:pStyle w:val="Title"/>
      </w:pPr>
      <w:r w:rsidRPr="007D4238">
        <w:t>Customer Churn Reduction Dashboard – Case Study</w:t>
      </w:r>
    </w:p>
    <w:p w14:paraId="65E036A6" w14:textId="77777777" w:rsidR="007D4238" w:rsidRPr="007D4238" w:rsidRDefault="007D4238" w:rsidP="00704BAA">
      <w:pPr>
        <w:pStyle w:val="Heading1"/>
      </w:pPr>
      <w:r w:rsidRPr="007D4238">
        <w:t>Overview</w:t>
      </w:r>
    </w:p>
    <w:p w14:paraId="659D760A" w14:textId="77777777" w:rsidR="007D4238" w:rsidRPr="007D4238" w:rsidRDefault="007D4238" w:rsidP="007D4238">
      <w:r w:rsidRPr="007D4238">
        <w:t>Customer churn is a critical challenge for subscription-based businesses because it directly impacts recurring revenue, profitability, and long-term growth.</w:t>
      </w:r>
    </w:p>
    <w:p w14:paraId="64C64183" w14:textId="77777777" w:rsidR="007D4238" w:rsidRPr="007D4238" w:rsidRDefault="007D4238" w:rsidP="007D4238">
      <w:r w:rsidRPr="007D4238">
        <w:t xml:space="preserve">To </w:t>
      </w:r>
      <w:proofErr w:type="spellStart"/>
      <w:r w:rsidRPr="007D4238">
        <w:t>analyze</w:t>
      </w:r>
      <w:proofErr w:type="spellEnd"/>
      <w:r w:rsidRPr="007D4238">
        <w:t xml:space="preserve"> churn </w:t>
      </w:r>
      <w:proofErr w:type="spellStart"/>
      <w:r w:rsidRPr="007D4238">
        <w:t>behavior</w:t>
      </w:r>
      <w:proofErr w:type="spellEnd"/>
      <w:r w:rsidRPr="007D4238">
        <w:t xml:space="preserve"> and identify retention opportunities, I built an interactive Power BI dashboard using Excel data and DAX measures.</w:t>
      </w:r>
    </w:p>
    <w:p w14:paraId="24CC1D4D" w14:textId="77777777" w:rsidR="007D4238" w:rsidRPr="007D4238" w:rsidRDefault="007D4238" w:rsidP="007D4238">
      <w:r w:rsidRPr="007D4238">
        <w:pict w14:anchorId="525626E2">
          <v:rect id="_x0000_i1073" style="width:0;height:1.5pt" o:hralign="center" o:hrstd="t" o:hr="t" fillcolor="#a0a0a0" stroked="f"/>
        </w:pict>
      </w:r>
    </w:p>
    <w:p w14:paraId="458CDD3A" w14:textId="77777777" w:rsidR="007D4238" w:rsidRPr="007D4238" w:rsidRDefault="007D4238" w:rsidP="00704BAA">
      <w:pPr>
        <w:pStyle w:val="Heading1"/>
      </w:pPr>
      <w:r w:rsidRPr="007D4238">
        <w:t>Business Problem</w:t>
      </w:r>
    </w:p>
    <w:p w14:paraId="480FD422" w14:textId="77777777" w:rsidR="007D4238" w:rsidRPr="007D4238" w:rsidRDefault="007D4238" w:rsidP="007D4238">
      <w:r w:rsidRPr="007D4238">
        <w:t>The organization lacked a centralized reporting system to understand:</w:t>
      </w:r>
    </w:p>
    <w:p w14:paraId="224A02EE" w14:textId="77777777" w:rsidR="007D4238" w:rsidRPr="007D4238" w:rsidRDefault="007D4238" w:rsidP="007D4238">
      <w:r w:rsidRPr="007D4238">
        <w:t>• Which customer segments were churning most</w:t>
      </w:r>
      <w:r w:rsidRPr="007D4238">
        <w:br/>
        <w:t>• Which regions required attention</w:t>
      </w:r>
      <w:r w:rsidRPr="007D4238">
        <w:br/>
        <w:t>• Whether plan type influenced retention</w:t>
      </w:r>
      <w:r w:rsidRPr="007D4238">
        <w:br/>
        <w:t>• How churn affected overall growth</w:t>
      </w:r>
    </w:p>
    <w:p w14:paraId="0C5F317E" w14:textId="77777777" w:rsidR="007D4238" w:rsidRPr="007D4238" w:rsidRDefault="007D4238" w:rsidP="007D4238">
      <w:r w:rsidRPr="007D4238">
        <w:pict w14:anchorId="4E1E83D8">
          <v:rect id="_x0000_i1074" style="width:0;height:1.5pt" o:hralign="center" o:hrstd="t" o:hr="t" fillcolor="#a0a0a0" stroked="f"/>
        </w:pict>
      </w:r>
    </w:p>
    <w:p w14:paraId="3AFA57C3" w14:textId="77777777" w:rsidR="007D4238" w:rsidRPr="007D4238" w:rsidRDefault="007D4238" w:rsidP="00704BAA">
      <w:pPr>
        <w:pStyle w:val="Heading1"/>
      </w:pPr>
      <w:r w:rsidRPr="007D4238">
        <w:t>Objective</w:t>
      </w:r>
    </w:p>
    <w:p w14:paraId="31059507" w14:textId="77777777" w:rsidR="007D4238" w:rsidRPr="007D4238" w:rsidRDefault="007D4238" w:rsidP="007D4238">
      <w:r w:rsidRPr="007D4238">
        <w:t>Build a dashboard that helps stakeholders:</w:t>
      </w:r>
    </w:p>
    <w:p w14:paraId="3E33086E" w14:textId="77777777" w:rsidR="007D4238" w:rsidRPr="007D4238" w:rsidRDefault="007D4238" w:rsidP="007D4238">
      <w:r w:rsidRPr="007D4238">
        <w:t>• Track churn KPIs</w:t>
      </w:r>
      <w:r w:rsidRPr="007D4238">
        <w:br/>
        <w:t>• Identify at-risk segments</w:t>
      </w:r>
      <w:r w:rsidRPr="007D4238">
        <w:br/>
        <w:t>• Compare churn across plans and regions</w:t>
      </w:r>
      <w:r w:rsidRPr="007D4238">
        <w:br/>
        <w:t>• Support retention decision-making</w:t>
      </w:r>
    </w:p>
    <w:p w14:paraId="46D74A76" w14:textId="77777777" w:rsidR="007D4238" w:rsidRPr="007D4238" w:rsidRDefault="007D4238" w:rsidP="007D4238">
      <w:r w:rsidRPr="007D4238">
        <w:pict w14:anchorId="03B4C3D9">
          <v:rect id="_x0000_i1075" style="width:0;height:1.5pt" o:hralign="center" o:hrstd="t" o:hr="t" fillcolor="#a0a0a0" stroked="f"/>
        </w:pict>
      </w:r>
    </w:p>
    <w:p w14:paraId="4C507D4A" w14:textId="77777777" w:rsidR="007D4238" w:rsidRPr="007D4238" w:rsidRDefault="007D4238" w:rsidP="00704BAA">
      <w:pPr>
        <w:pStyle w:val="Heading1"/>
      </w:pPr>
      <w:r w:rsidRPr="007D4238">
        <w:t>Tools Used</w:t>
      </w:r>
    </w:p>
    <w:p w14:paraId="46E3535A" w14:textId="77777777" w:rsidR="007D4238" w:rsidRPr="007D4238" w:rsidRDefault="007D4238" w:rsidP="007D4238">
      <w:r w:rsidRPr="007D4238">
        <w:t>• Power BI</w:t>
      </w:r>
      <w:r w:rsidRPr="007D4238">
        <w:br/>
        <w:t>• DAX</w:t>
      </w:r>
      <w:r w:rsidRPr="007D4238">
        <w:br/>
        <w:t>• Excel</w:t>
      </w:r>
      <w:r w:rsidRPr="007D4238">
        <w:br/>
        <w:t>• Data Visualization</w:t>
      </w:r>
      <w:r w:rsidRPr="007D4238">
        <w:br/>
        <w:t>• Business Analysis</w:t>
      </w:r>
    </w:p>
    <w:p w14:paraId="1A018AE0" w14:textId="77777777" w:rsidR="007D4238" w:rsidRPr="007D4238" w:rsidRDefault="007D4238" w:rsidP="007D4238">
      <w:r w:rsidRPr="007D4238">
        <w:lastRenderedPageBreak/>
        <w:pict w14:anchorId="48CA0F28">
          <v:rect id="_x0000_i1076" style="width:0;height:1.5pt" o:hralign="center" o:hrstd="t" o:hr="t" fillcolor="#a0a0a0" stroked="f"/>
        </w:pict>
      </w:r>
    </w:p>
    <w:p w14:paraId="48396B6C" w14:textId="77777777" w:rsidR="007D4238" w:rsidRPr="007D4238" w:rsidRDefault="007D4238" w:rsidP="00704BAA">
      <w:pPr>
        <w:pStyle w:val="Heading1"/>
      </w:pPr>
      <w:r w:rsidRPr="007D4238">
        <w:t>Analysis Performed</w:t>
      </w:r>
    </w:p>
    <w:p w14:paraId="5DDAE2FA" w14:textId="77777777" w:rsidR="007D4238" w:rsidRPr="007D4238" w:rsidRDefault="007D4238" w:rsidP="007D4238">
      <w:r w:rsidRPr="007D4238">
        <w:t>• Churn by region</w:t>
      </w:r>
      <w:r w:rsidRPr="007D4238">
        <w:br/>
        <w:t>• Churn by subscription plan</w:t>
      </w:r>
      <w:r w:rsidRPr="007D4238">
        <w:br/>
        <w:t>• Customer join trends over time</w:t>
      </w:r>
      <w:r w:rsidRPr="007D4238">
        <w:br/>
        <w:t>• Satisfaction score analysis</w:t>
      </w:r>
      <w:r w:rsidRPr="007D4238">
        <w:br/>
        <w:t xml:space="preserve">• KPI monitoring (Total Customers, Churn %, </w:t>
      </w:r>
      <w:proofErr w:type="spellStart"/>
      <w:r w:rsidRPr="007D4238">
        <w:t>Avg</w:t>
      </w:r>
      <w:proofErr w:type="spellEnd"/>
      <w:r w:rsidRPr="007D4238">
        <w:t xml:space="preserve"> Fee)</w:t>
      </w:r>
    </w:p>
    <w:p w14:paraId="31427B5F" w14:textId="77777777" w:rsidR="007D4238" w:rsidRPr="007D4238" w:rsidRDefault="007D4238" w:rsidP="007D4238">
      <w:r w:rsidRPr="007D4238">
        <w:pict w14:anchorId="0AB45BA2">
          <v:rect id="_x0000_i1077" style="width:0;height:1.5pt" o:hralign="center" o:hrstd="t" o:hr="t" fillcolor="#a0a0a0" stroked="f"/>
        </w:pict>
      </w:r>
    </w:p>
    <w:p w14:paraId="5E83AA3A" w14:textId="77777777" w:rsidR="007D4238" w:rsidRPr="007D4238" w:rsidRDefault="007D4238" w:rsidP="00704BAA">
      <w:pPr>
        <w:pStyle w:val="Heading1"/>
      </w:pPr>
      <w:r w:rsidRPr="007D4238">
        <w:t>Key Findings</w:t>
      </w:r>
    </w:p>
    <w:p w14:paraId="7C264E2E" w14:textId="77777777" w:rsidR="007D4238" w:rsidRPr="007D4238" w:rsidRDefault="007D4238" w:rsidP="007D4238">
      <w:r w:rsidRPr="007D4238">
        <w:t>• Basic plan had the highest churn volume</w:t>
      </w:r>
      <w:r w:rsidRPr="007D4238">
        <w:br/>
        <w:t>• Premium plan showed strongest retention</w:t>
      </w:r>
      <w:r w:rsidRPr="007D4238">
        <w:br/>
        <w:t>• North region recorded highest churn volume</w:t>
      </w:r>
      <w:r w:rsidRPr="007D4238">
        <w:br/>
        <w:t>• Lower satisfaction scores aligned with higher churn risk</w:t>
      </w:r>
    </w:p>
    <w:p w14:paraId="6492361E" w14:textId="77777777" w:rsidR="007D4238" w:rsidRPr="007D4238" w:rsidRDefault="007D4238" w:rsidP="007D4238">
      <w:r w:rsidRPr="007D4238">
        <w:pict w14:anchorId="442C111F">
          <v:rect id="_x0000_i1078" style="width:0;height:1.5pt" o:hralign="center" o:hrstd="t" o:hr="t" fillcolor="#a0a0a0" stroked="f"/>
        </w:pict>
      </w:r>
    </w:p>
    <w:p w14:paraId="5832FD08" w14:textId="77777777" w:rsidR="007D4238" w:rsidRPr="007D4238" w:rsidRDefault="007D4238" w:rsidP="00704BAA">
      <w:pPr>
        <w:pStyle w:val="Heading1"/>
      </w:pPr>
      <w:r w:rsidRPr="007D4238">
        <w:t>Recommendations</w:t>
      </w:r>
    </w:p>
    <w:p w14:paraId="3721F778" w14:textId="77777777" w:rsidR="007D4238" w:rsidRPr="007D4238" w:rsidRDefault="007D4238" w:rsidP="007D4238">
      <w:r w:rsidRPr="007D4238">
        <w:t>• Launch retention campaigns for Basic plan users</w:t>
      </w:r>
      <w:r w:rsidRPr="007D4238">
        <w:br/>
        <w:t>• Improve support quality in North region</w:t>
      </w:r>
      <w:r w:rsidRPr="007D4238">
        <w:br/>
        <w:t>• Upsell satisfied Standard users to Premium</w:t>
      </w:r>
      <w:r w:rsidRPr="007D4238">
        <w:br/>
        <w:t>• Monitor churn KPIs monthly for early intervention</w:t>
      </w:r>
    </w:p>
    <w:p w14:paraId="2D1F8F16" w14:textId="77777777" w:rsidR="007D4238" w:rsidRPr="007D4238" w:rsidRDefault="007D4238" w:rsidP="007D4238">
      <w:r w:rsidRPr="007D4238">
        <w:pict w14:anchorId="69999FBC">
          <v:rect id="_x0000_i1079" style="width:0;height:1.5pt" o:hralign="center" o:hrstd="t" o:hr="t" fillcolor="#a0a0a0" stroked="f"/>
        </w:pict>
      </w:r>
    </w:p>
    <w:p w14:paraId="2EC10653" w14:textId="77777777" w:rsidR="007D4238" w:rsidRPr="007D4238" w:rsidRDefault="007D4238" w:rsidP="00704BAA">
      <w:pPr>
        <w:pStyle w:val="Heading1"/>
      </w:pPr>
      <w:r w:rsidRPr="007D4238">
        <w:t>Expected Business Impact</w:t>
      </w:r>
    </w:p>
    <w:p w14:paraId="3E1C74FF" w14:textId="77777777" w:rsidR="007D4238" w:rsidRPr="007D4238" w:rsidRDefault="007D4238" w:rsidP="007D4238">
      <w:r w:rsidRPr="007D4238">
        <w:t>• Lower customer churn rate</w:t>
      </w:r>
      <w:r w:rsidRPr="007D4238">
        <w:br/>
        <w:t>• Improved recurring revenue retention</w:t>
      </w:r>
      <w:r w:rsidRPr="007D4238">
        <w:br/>
        <w:t>• Better targeting of at-risk customers</w:t>
      </w:r>
      <w:r w:rsidRPr="007D4238">
        <w:br/>
        <w:t>• Faster management decision-making</w:t>
      </w:r>
    </w:p>
    <w:p w14:paraId="64C1221E" w14:textId="77777777" w:rsidR="007D4238" w:rsidRPr="007D4238" w:rsidRDefault="007D4238" w:rsidP="007D4238">
      <w:r w:rsidRPr="007D4238">
        <w:pict w14:anchorId="4591E875">
          <v:rect id="_x0000_i1080" style="width:0;height:1.5pt" o:hralign="center" o:hrstd="t" o:hr="t" fillcolor="#a0a0a0" stroked="f"/>
        </w:pict>
      </w:r>
    </w:p>
    <w:p w14:paraId="6046BDAD" w14:textId="77777777" w:rsidR="007D4238" w:rsidRPr="007D4238" w:rsidRDefault="007D4238" w:rsidP="00704BAA">
      <w:pPr>
        <w:pStyle w:val="Heading1"/>
      </w:pPr>
      <w:r w:rsidRPr="007D4238">
        <w:t>Conclusion</w:t>
      </w:r>
    </w:p>
    <w:p w14:paraId="14E77B74" w14:textId="77777777" w:rsidR="007D4238" w:rsidRPr="007D4238" w:rsidRDefault="007D4238" w:rsidP="007D4238">
      <w:r w:rsidRPr="007D4238">
        <w:t>This project demonstrates how dashboard analytics can convert customer data into practical retention strategies and business value.</w:t>
      </w:r>
    </w:p>
    <w:p w14:paraId="035CB32E" w14:textId="77777777" w:rsidR="007D4238" w:rsidRDefault="007D4238"/>
    <w:sectPr w:rsidR="007D42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238"/>
    <w:rsid w:val="00704BAA"/>
    <w:rsid w:val="007D4238"/>
    <w:rsid w:val="00D006D9"/>
    <w:rsid w:val="00D62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D994A"/>
  <w15:chartTrackingRefBased/>
  <w15:docId w15:val="{E2C77C89-D461-467F-803B-18939093F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2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2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2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2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2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2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2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2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2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2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2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2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2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2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2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2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2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002869-78FE-4179-A343-D06BE28CE8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Mahesh</dc:creator>
  <cp:keywords/>
  <dc:description/>
  <cp:lastModifiedBy>Mahesh Mahesh</cp:lastModifiedBy>
  <cp:revision>2</cp:revision>
  <dcterms:created xsi:type="dcterms:W3CDTF">2026-04-29T17:29:00Z</dcterms:created>
  <dcterms:modified xsi:type="dcterms:W3CDTF">2026-04-29T17:40:00Z</dcterms:modified>
</cp:coreProperties>
</file>