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rsidR="00F1330E" w:rsidRDefault="00F54EC2" w:rsidP="00F1330E">
      <w:pPr>
        <w:spacing w:after="0" w:line="240" w:lineRule="auto"/>
        <w:rPr>
          <w:sz w:val="24"/>
        </w:rPr>
      </w:pPr>
      <w:r>
        <w:rPr>
          <w:sz w:val="24"/>
        </w:rPr>
        <w:t>Spring 2020</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r w:rsidR="00371C9C">
        <w:t xml:space="preserve"> and number them accordingly</w:t>
      </w:r>
    </w:p>
    <w:p w:rsidR="00F54EC2" w:rsidRDefault="004579D8" w:rsidP="004579D8">
      <w:pPr>
        <w:pStyle w:val="ListParagraph"/>
        <w:numPr>
          <w:ilvl w:val="0"/>
          <w:numId w:val="12"/>
        </w:numPr>
      </w:pPr>
      <w:r>
        <w:t>Code description</w:t>
      </w:r>
    </w:p>
    <w:p w:rsidR="004579D8" w:rsidRDefault="00F54EC2" w:rsidP="00F54EC2">
      <w:pPr>
        <w:pStyle w:val="ListParagraph"/>
        <w:numPr>
          <w:ilvl w:val="1"/>
          <w:numId w:val="12"/>
        </w:numPr>
      </w:pPr>
      <w:r>
        <w:t xml:space="preserve">For problem 1 and </w:t>
      </w:r>
      <w:r w:rsidR="0038126A">
        <w:t>2</w:t>
      </w:r>
      <w:r>
        <w:t xml:space="preserve"> use a</w:t>
      </w:r>
      <w:r w:rsidR="008E333B">
        <w:t xml:space="preserve"> decision table</w:t>
      </w:r>
      <w:r>
        <w:t xml:space="preserve">. </w:t>
      </w:r>
      <w:r w:rsidR="004342C9">
        <w:t>Use slide 61 of M03 as a guide for the decision table format.</w:t>
      </w:r>
    </w:p>
    <w:p w:rsidR="00F54EC2" w:rsidRDefault="00F54EC2" w:rsidP="00F54EC2">
      <w:pPr>
        <w:pStyle w:val="ListParagraph"/>
        <w:numPr>
          <w:ilvl w:val="1"/>
          <w:numId w:val="12"/>
        </w:numPr>
      </w:pPr>
      <w:r>
        <w:t xml:space="preserve">For problems </w:t>
      </w:r>
      <w:r w:rsidR="0038126A">
        <w:t>3</w:t>
      </w:r>
      <w:r>
        <w:t xml:space="preserve"> and 4 use a logical expression</w:t>
      </w:r>
    </w:p>
    <w:p w:rsidR="00F54EC2" w:rsidRDefault="00F54EC2" w:rsidP="00F54EC2">
      <w:pPr>
        <w:pStyle w:val="ListParagraph"/>
        <w:numPr>
          <w:ilvl w:val="1"/>
          <w:numId w:val="12"/>
        </w:numPr>
      </w:pPr>
      <w:r>
        <w:t>For problem 5 draw a graph (can be drawn by hand and scanned in). Make sure axes are labeled with values</w:t>
      </w:r>
      <w:r w:rsidR="00B42EBB">
        <w:t xml:space="preserve"> at each whole number</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B42EBB">
        <w:t>" column. W</w:t>
      </w:r>
      <w:r w:rsidR="00B5270F">
        <w:t xml:space="preserve">here tests are addition to basis path set use a "-" </w:t>
      </w:r>
      <w:r w:rsidR="00B42EBB">
        <w:t>in</w:t>
      </w:r>
      <w:r w:rsidR="00B5270F">
        <w:t xml:space="preserve"> the basis path</w:t>
      </w:r>
      <w:r w:rsidR="00B42EBB">
        <w:t xml:space="preserve"> column</w:t>
      </w:r>
      <w:r w:rsidR="00B5270F">
        <w:t>.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p>
    <w:p w:rsidR="00391D73" w:rsidRDefault="0069422C" w:rsidP="00B7199D">
      <w:pPr>
        <w:spacing w:after="0" w:line="240" w:lineRule="auto"/>
      </w:pPr>
      <w:r w:rsidRPr="0069422C">
        <w:rPr>
          <w:noProof/>
        </w:rPr>
        <w:drawing>
          <wp:inline distT="0" distB="0" distL="0" distR="0">
            <wp:extent cx="5943600" cy="4774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774045"/>
                    </a:xfrm>
                    <a:prstGeom prst="rect">
                      <a:avLst/>
                    </a:prstGeom>
                    <a:noFill/>
                    <a:ln w="9525">
                      <a:noFill/>
                      <a:miter lim="800000"/>
                      <a:headEnd/>
                      <a:tailEnd/>
                    </a:ln>
                  </pic:spPr>
                </pic:pic>
              </a:graphicData>
            </a:graphic>
          </wp:inline>
        </w:drawing>
      </w:r>
    </w:p>
    <w:p w:rsidR="0069422C" w:rsidRDefault="0069422C" w:rsidP="00B7199D">
      <w:pPr>
        <w:spacing w:after="0" w:line="240" w:lineRule="auto"/>
      </w:pPr>
    </w:p>
    <w:p w:rsidR="00370E76" w:rsidRDefault="00370E76" w:rsidP="00370E76">
      <w:pPr>
        <w:spacing w:after="0" w:line="240" w:lineRule="auto"/>
      </w:pPr>
      <w:r>
        <w:t>Test case table format:</w:t>
      </w:r>
    </w:p>
    <w:p w:rsidR="00370E76" w:rsidRDefault="00CC34B9" w:rsidP="00370E76">
      <w:pPr>
        <w:spacing w:after="0" w:line="240" w:lineRule="auto"/>
      </w:pPr>
      <w:r w:rsidRPr="00CC34B9">
        <w:rPr>
          <w:noProof/>
        </w:rPr>
        <w:drawing>
          <wp:inline distT="0" distB="0" distL="0" distR="0">
            <wp:extent cx="4030980" cy="387985"/>
            <wp:effectExtent l="19050" t="0" r="762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030980" cy="387985"/>
                    </a:xfrm>
                    <a:prstGeom prst="rect">
                      <a:avLst/>
                    </a:prstGeom>
                    <a:noFill/>
                    <a:ln w="9525">
                      <a:noFill/>
                      <a:miter lim="800000"/>
                      <a:headEnd/>
                      <a:tailEnd/>
                    </a:ln>
                  </pic:spPr>
                </pic:pic>
              </a:graphicData>
            </a:graphic>
          </wp:inline>
        </w:drawing>
      </w:r>
    </w:p>
    <w:p w:rsidR="006A66B5" w:rsidRDefault="006A66B5" w:rsidP="00370E76">
      <w:pPr>
        <w:spacing w:after="0" w:line="240" w:lineRule="auto"/>
      </w:pPr>
    </w:p>
    <w:p w:rsidR="006A66B5" w:rsidRDefault="006A66B5">
      <w:pPr>
        <w:rPr>
          <w:color w:val="FF0000"/>
        </w:rPr>
      </w:pPr>
      <w:r>
        <w:rPr>
          <w:color w:val="FF0000"/>
        </w:rPr>
        <w:br w:type="page"/>
      </w:r>
    </w:p>
    <w:p w:rsidR="006A66B5" w:rsidRPr="006A66B5" w:rsidRDefault="006A66B5" w:rsidP="00370E76">
      <w:pPr>
        <w:spacing w:after="0" w:line="240" w:lineRule="auto"/>
        <w:rPr>
          <w:color w:val="FF0000"/>
        </w:rPr>
      </w:pPr>
      <w:r w:rsidRPr="006A66B5">
        <w:rPr>
          <w:color w:val="FF0000"/>
        </w:rPr>
        <w:lastRenderedPageBreak/>
        <w:t>SOLUTION</w:t>
      </w:r>
    </w:p>
    <w:p w:rsidR="006A66B5" w:rsidRDefault="006A66B5" w:rsidP="00370E76">
      <w:pPr>
        <w:spacing w:after="0" w:line="240" w:lineRule="auto"/>
      </w:pPr>
    </w:p>
    <w:p w:rsidR="006A66B5" w:rsidRDefault="006A66B5" w:rsidP="00370E76">
      <w:pPr>
        <w:spacing w:after="0" w:line="240" w:lineRule="auto"/>
        <w:rPr>
          <w:color w:val="FF0000"/>
        </w:rPr>
      </w:pPr>
      <w:r>
        <w:rPr>
          <w:color w:val="FF0000"/>
        </w:rPr>
        <w:t>1. Code description</w:t>
      </w:r>
    </w:p>
    <w:p w:rsidR="006A66B5" w:rsidRDefault="006A66B5" w:rsidP="00370E76">
      <w:pPr>
        <w:spacing w:after="0" w:line="240" w:lineRule="auto"/>
        <w:rPr>
          <w:color w:val="FF0000"/>
        </w:rPr>
      </w:pPr>
    </w:p>
    <w:p w:rsidR="006A66B5" w:rsidRDefault="006A66B5" w:rsidP="00370E76">
      <w:pPr>
        <w:spacing w:after="0" w:line="240" w:lineRule="auto"/>
        <w:rPr>
          <w:color w:val="FF0000"/>
        </w:rPr>
      </w:pPr>
      <w:r w:rsidRPr="006A66B5">
        <w:rPr>
          <w:noProof/>
        </w:rPr>
        <w:drawing>
          <wp:inline distT="0" distB="0" distL="0" distR="0">
            <wp:extent cx="4923336" cy="2406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31554" cy="2410717"/>
                    </a:xfrm>
                    <a:prstGeom prst="rect">
                      <a:avLst/>
                    </a:prstGeom>
                    <a:noFill/>
                    <a:ln w="9525">
                      <a:noFill/>
                      <a:miter lim="800000"/>
                      <a:headEnd/>
                      <a:tailEnd/>
                    </a:ln>
                  </pic:spPr>
                </pic:pic>
              </a:graphicData>
            </a:graphic>
          </wp:inline>
        </w:drawing>
      </w:r>
    </w:p>
    <w:p w:rsidR="00935DA4" w:rsidRDefault="00935DA4" w:rsidP="00370E76">
      <w:pPr>
        <w:spacing w:after="0" w:line="240" w:lineRule="auto"/>
        <w:rPr>
          <w:color w:val="FF0000"/>
        </w:rPr>
      </w:pPr>
    </w:p>
    <w:p w:rsidR="00935DA4" w:rsidRDefault="00935DA4" w:rsidP="00370E76">
      <w:pPr>
        <w:spacing w:after="0" w:line="240" w:lineRule="auto"/>
        <w:rPr>
          <w:color w:val="FF0000"/>
        </w:rPr>
      </w:pPr>
      <w:r>
        <w:rPr>
          <w:color w:val="FF0000"/>
        </w:rPr>
        <w:t>2. and 3. CFG and Cyclomatic Complexity</w:t>
      </w:r>
    </w:p>
    <w:p w:rsidR="00935DA4" w:rsidRDefault="00935DA4" w:rsidP="00370E76">
      <w:pPr>
        <w:spacing w:after="0" w:line="240" w:lineRule="auto"/>
        <w:rPr>
          <w:color w:val="FF0000"/>
        </w:rPr>
      </w:pPr>
    </w:p>
    <w:p w:rsidR="00935DA4" w:rsidRDefault="00935DA4" w:rsidP="00370E76">
      <w:pPr>
        <w:spacing w:after="0" w:line="240" w:lineRule="auto"/>
        <w:rPr>
          <w:color w:val="FF0000"/>
        </w:rPr>
      </w:pPr>
      <w:r w:rsidRPr="00935DA4">
        <w:rPr>
          <w:noProof/>
        </w:rPr>
        <w:drawing>
          <wp:inline distT="0" distB="0" distL="0" distR="0">
            <wp:extent cx="3495637" cy="3021178"/>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95460" cy="3021025"/>
                    </a:xfrm>
                    <a:prstGeom prst="rect">
                      <a:avLst/>
                    </a:prstGeom>
                    <a:noFill/>
                    <a:ln w="9525">
                      <a:noFill/>
                      <a:miter lim="800000"/>
                      <a:headEnd/>
                      <a:tailEnd/>
                    </a:ln>
                  </pic:spPr>
                </pic:pic>
              </a:graphicData>
            </a:graphic>
          </wp:inline>
        </w:drawing>
      </w:r>
    </w:p>
    <w:p w:rsidR="00935DA4" w:rsidRDefault="00935DA4" w:rsidP="00370E76">
      <w:pPr>
        <w:spacing w:after="0" w:line="240" w:lineRule="auto"/>
        <w:rPr>
          <w:color w:val="FF0000"/>
        </w:rPr>
      </w:pPr>
      <w:r>
        <w:rPr>
          <w:color w:val="FF0000"/>
        </w:rPr>
        <w:t>ECP/BV (not required)</w:t>
      </w:r>
    </w:p>
    <w:p w:rsidR="00935DA4" w:rsidRDefault="00935DA4" w:rsidP="00370E76">
      <w:pPr>
        <w:spacing w:after="0" w:line="240" w:lineRule="auto"/>
        <w:rPr>
          <w:color w:val="FF0000"/>
        </w:rPr>
      </w:pPr>
      <w:r w:rsidRPr="00935DA4">
        <w:rPr>
          <w:noProof/>
          <w:color w:val="FF0000"/>
        </w:rPr>
        <w:drawing>
          <wp:inline distT="0" distB="0" distL="0" distR="0">
            <wp:extent cx="5943600" cy="883285"/>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38264" cy="1254237"/>
                      <a:chOff x="0" y="5148072"/>
                      <a:chExt cx="8438264" cy="1254237"/>
                    </a:xfrm>
                  </a:grpSpPr>
                  <a:grpSp>
                    <a:nvGrpSpPr>
                      <a:cNvPr id="94" name="Group 93"/>
                      <a:cNvGrpSpPr/>
                    </a:nvGrpSpPr>
                    <a:grpSpPr>
                      <a:xfrm>
                        <a:off x="0" y="5148072"/>
                        <a:ext cx="8438264" cy="1254237"/>
                        <a:chOff x="0" y="5148072"/>
                        <a:chExt cx="8438264" cy="1254237"/>
                      </a:xfrm>
                    </a:grpSpPr>
                    <a:sp>
                      <a:nvSpPr>
                        <a:cNvPr id="66" name="TextBox 65"/>
                        <a:cNvSpPr txBox="1"/>
                      </a:nvSpPr>
                      <a:spPr>
                        <a:xfrm>
                          <a:off x="0" y="5148072"/>
                          <a:ext cx="22026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balance (all values $):</a:t>
                            </a:r>
                            <a:endParaRPr lang="en-US" dirty="0"/>
                          </a:p>
                        </a:txBody>
                        <a:useSpRect/>
                      </a:txSp>
                    </a:sp>
                    <a:grpSp>
                      <a:nvGrpSpPr>
                        <a:cNvPr id="4" name="Group 118"/>
                        <a:cNvGrpSpPr/>
                      </a:nvGrpSpPr>
                      <a:grpSpPr>
                        <a:xfrm>
                          <a:off x="0" y="5495741"/>
                          <a:ext cx="8438264" cy="906568"/>
                          <a:chOff x="0" y="5495741"/>
                          <a:chExt cx="8438264" cy="906568"/>
                        </a:xfrm>
                      </a:grpSpPr>
                      <a:grpSp>
                        <a:nvGrpSpPr>
                          <a:cNvPr id="5" name="Group 66"/>
                          <a:cNvGrpSpPr/>
                        </a:nvGrpSpPr>
                        <a:grpSpPr>
                          <a:xfrm>
                            <a:off x="0" y="5501239"/>
                            <a:ext cx="1160360" cy="369332"/>
                            <a:chOff x="0" y="5484614"/>
                            <a:chExt cx="1160360" cy="369332"/>
                          </a:xfrm>
                        </a:grpSpPr>
                        <a:sp>
                          <a:nvSpPr>
                            <a:cNvPr id="68" name="Rectangle 67"/>
                            <a:cNvSpPr/>
                          </a:nvSpPr>
                          <a:spPr>
                            <a:xfrm>
                              <a:off x="45720" y="5533013"/>
                              <a:ext cx="108232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3"/>
                            <a:cNvSpPr txBox="1"/>
                          </a:nvSpPr>
                          <a:spPr>
                            <a:xfrm>
                              <a:off x="0" y="5484614"/>
                              <a:ext cx="4523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endParaRPr lang="en-US" dirty="0">
                                  <a:solidFill>
                                    <a:srgbClr val="FF0000"/>
                                  </a:solidFill>
                                </a:endParaRPr>
                              </a:p>
                            </a:txBody>
                            <a:useSpRect/>
                          </a:txSp>
                        </a:sp>
                        <a:sp>
                          <a:nvSpPr>
                            <a:cNvPr id="70" name="TextBox 4"/>
                            <a:cNvSpPr txBox="1"/>
                          </a:nvSpPr>
                          <a:spPr>
                            <a:xfrm>
                              <a:off x="566928" y="548461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0.00</a:t>
                                </a:r>
                                <a:endParaRPr lang="en-US" dirty="0"/>
                              </a:p>
                            </a:txBody>
                            <a:useSpRect/>
                          </a:txSp>
                        </a:sp>
                      </a:grpSp>
                      <a:sp>
                        <a:nvSpPr>
                          <a:cNvPr id="74" name="Rectangle 73"/>
                          <a:cNvSpPr/>
                        </a:nvSpPr>
                        <a:spPr>
                          <a:xfrm>
                            <a:off x="2683614" y="5549638"/>
                            <a:ext cx="183850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23"/>
                          <a:cNvSpPr txBox="1"/>
                        </a:nvSpPr>
                        <a:spPr>
                          <a:xfrm>
                            <a:off x="2633323" y="5501239"/>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1,500.00</a:t>
                              </a:r>
                              <a:endParaRPr lang="en-US" dirty="0">
                                <a:solidFill>
                                  <a:srgbClr val="FF0000"/>
                                </a:solidFill>
                              </a:endParaRPr>
                            </a:p>
                          </a:txBody>
                          <a:useSpRect/>
                        </a:txSp>
                      </a:sp>
                      <a:sp>
                        <a:nvSpPr>
                          <a:cNvPr id="76" name="TextBox 24"/>
                          <a:cNvSpPr txBox="1"/>
                        </a:nvSpPr>
                        <a:spPr>
                          <a:xfrm>
                            <a:off x="3575797" y="5501239"/>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5,000.00</a:t>
                              </a:r>
                              <a:endParaRPr lang="en-US" dirty="0"/>
                            </a:p>
                          </a:txBody>
                          <a:useSpRect/>
                        </a:txSp>
                      </a:sp>
                      <a:sp>
                        <a:nvSpPr>
                          <a:cNvPr id="78" name="Rectangle 77"/>
                          <a:cNvSpPr/>
                        </a:nvSpPr>
                        <a:spPr>
                          <a:xfrm>
                            <a:off x="4522108" y="5546590"/>
                            <a:ext cx="1787251"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23"/>
                          <a:cNvSpPr txBox="1"/>
                        </a:nvSpPr>
                        <a:spPr>
                          <a:xfrm>
                            <a:off x="4480273" y="5498191"/>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5,000.01</a:t>
                              </a:r>
                              <a:endParaRPr lang="en-US" dirty="0">
                                <a:solidFill>
                                  <a:srgbClr val="FF0000"/>
                                </a:solidFill>
                              </a:endParaRPr>
                            </a:p>
                          </a:txBody>
                          <a:useSpRect/>
                        </a:txSp>
                      </a:sp>
                      <a:sp>
                        <a:nvSpPr>
                          <a:cNvPr id="80" name="TextBox 24"/>
                          <a:cNvSpPr txBox="1"/>
                        </a:nvSpPr>
                        <a:spPr>
                          <a:xfrm>
                            <a:off x="5354682" y="5498191"/>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9,999.99</a:t>
                              </a:r>
                              <a:endParaRPr lang="en-US" dirty="0"/>
                            </a:p>
                          </a:txBody>
                          <a:useSpRect/>
                        </a:txSp>
                      </a:sp>
                      <a:grpSp>
                        <a:nvGrpSpPr>
                          <a:cNvPr id="12" name="Group 85"/>
                          <a:cNvGrpSpPr/>
                        </a:nvGrpSpPr>
                        <a:grpSpPr>
                          <a:xfrm>
                            <a:off x="1130190" y="5498191"/>
                            <a:ext cx="1585985" cy="372380"/>
                            <a:chOff x="1360932" y="5481566"/>
                            <a:chExt cx="1585985" cy="372380"/>
                          </a:xfrm>
                        </a:grpSpPr>
                        <a:sp>
                          <a:nvSpPr>
                            <a:cNvPr id="71" name="Rectangle 70"/>
                            <a:cNvSpPr/>
                          </a:nvSpPr>
                          <a:spPr>
                            <a:xfrm>
                              <a:off x="1362456" y="5533013"/>
                              <a:ext cx="1553297"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
                            <a:cNvSpPr txBox="1"/>
                          </a:nvSpPr>
                          <a:spPr>
                            <a:xfrm>
                              <a:off x="1944720" y="5484614"/>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1,499.99</a:t>
                                </a:r>
                                <a:endParaRPr lang="en-US" dirty="0"/>
                              </a:p>
                            </a:txBody>
                            <a:useSpRect/>
                          </a:txSp>
                        </a:sp>
                        <a:sp>
                          <a:nvSpPr>
                            <a:cNvPr id="85" name="TextBox 4"/>
                            <a:cNvSpPr txBox="1"/>
                          </a:nvSpPr>
                          <a:spPr>
                            <a:xfrm>
                              <a:off x="1360932" y="548156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0.01</a:t>
                                </a:r>
                                <a:endParaRPr lang="en-US" dirty="0">
                                  <a:solidFill>
                                    <a:srgbClr val="FF0000"/>
                                  </a:solidFill>
                                </a:endParaRPr>
                              </a:p>
                            </a:txBody>
                            <a:useSpRect/>
                          </a:txSp>
                        </a:sp>
                      </a:grpSp>
                      <a:sp>
                        <a:nvSpPr>
                          <a:cNvPr id="88" name="Rectangle 87"/>
                          <a:cNvSpPr/>
                        </a:nvSpPr>
                        <a:spPr>
                          <a:xfrm>
                            <a:off x="6309360" y="5544140"/>
                            <a:ext cx="212805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23"/>
                          <a:cNvSpPr txBox="1"/>
                        </a:nvSpPr>
                        <a:spPr>
                          <a:xfrm>
                            <a:off x="6275582" y="5495741"/>
                            <a:ext cx="11192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10,000.00</a:t>
                              </a:r>
                              <a:endParaRPr lang="en-US" dirty="0">
                                <a:solidFill>
                                  <a:srgbClr val="FF0000"/>
                                </a:solidFill>
                              </a:endParaRPr>
                            </a:p>
                          </a:txBody>
                          <a:useSpRect/>
                        </a:txSp>
                      </a:sp>
                      <a:sp>
                        <a:nvSpPr>
                          <a:cNvPr id="101" name="TextBox 24"/>
                          <a:cNvSpPr txBox="1"/>
                        </a:nvSpPr>
                        <a:spPr>
                          <a:xfrm>
                            <a:off x="7319047" y="5495741"/>
                            <a:ext cx="11192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25,000.00</a:t>
                              </a:r>
                              <a:endParaRPr lang="en-US" dirty="0"/>
                            </a:p>
                          </a:txBody>
                          <a:useSpRect/>
                        </a:txSp>
                      </a:sp>
                      <a:sp>
                        <a:nvSpPr>
                          <a:cNvPr id="109" name="Rectangle 108"/>
                          <a:cNvSpPr/>
                        </a:nvSpPr>
                        <a:spPr>
                          <a:xfrm>
                            <a:off x="1366044" y="6081376"/>
                            <a:ext cx="216686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TextBox 23"/>
                          <a:cNvSpPr txBox="1"/>
                        </a:nvSpPr>
                        <a:spPr>
                          <a:xfrm>
                            <a:off x="1324208" y="6032977"/>
                            <a:ext cx="11192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25,000.01</a:t>
                              </a:r>
                              <a:endParaRPr lang="en-US" dirty="0">
                                <a:solidFill>
                                  <a:srgbClr val="FF0000"/>
                                </a:solidFill>
                              </a:endParaRPr>
                            </a:p>
                          </a:txBody>
                          <a:useSpRect/>
                        </a:txSp>
                      </a:sp>
                      <a:sp>
                        <a:nvSpPr>
                          <a:cNvPr id="113" name="TextBox 24"/>
                          <a:cNvSpPr txBox="1"/>
                        </a:nvSpPr>
                        <a:spPr>
                          <a:xfrm>
                            <a:off x="2456320" y="6032977"/>
                            <a:ext cx="134260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49,999.99</a:t>
                              </a:r>
                              <a:endParaRPr lang="en-US" dirty="0"/>
                            </a:p>
                          </a:txBody>
                          <a:useSpRect/>
                        </a:txSp>
                      </a:sp>
                      <a:sp>
                        <a:nvSpPr>
                          <a:cNvPr id="116" name="Rectangle 115"/>
                          <a:cNvSpPr/>
                        </a:nvSpPr>
                        <a:spPr>
                          <a:xfrm>
                            <a:off x="3535693" y="6078926"/>
                            <a:ext cx="136049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TextBox 23"/>
                          <a:cNvSpPr txBox="1"/>
                        </a:nvSpPr>
                        <a:spPr>
                          <a:xfrm>
                            <a:off x="3501915" y="6030527"/>
                            <a:ext cx="11192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50,000.00</a:t>
                              </a:r>
                              <a:endParaRPr lang="en-US" dirty="0"/>
                            </a:p>
                          </a:txBody>
                          <a:useSpRect/>
                        </a:txSp>
                      </a:sp>
                      <a:sp>
                        <a:nvSpPr>
                          <a:cNvPr id="118" name="TextBox 24"/>
                          <a:cNvSpPr txBox="1"/>
                        </a:nvSpPr>
                        <a:spPr>
                          <a:xfrm>
                            <a:off x="4545380" y="6030527"/>
                            <a:ext cx="3818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a:t>
                              </a:r>
                              <a:endParaRPr lang="en-US" dirty="0">
                                <a:solidFill>
                                  <a:srgbClr val="FF0000"/>
                                </a:solidFill>
                              </a:endParaRPr>
                            </a:p>
                          </a:txBody>
                          <a:useSpRect/>
                        </a:txSp>
                      </a:sp>
                    </a:grpSp>
                  </a:grpSp>
                </lc:lockedCanvas>
              </a:graphicData>
            </a:graphic>
          </wp:inline>
        </w:drawing>
      </w:r>
    </w:p>
    <w:p w:rsidR="00935DA4" w:rsidRDefault="00935DA4" w:rsidP="00370E76">
      <w:pPr>
        <w:spacing w:after="0" w:line="240" w:lineRule="auto"/>
        <w:rPr>
          <w:color w:val="FF0000"/>
        </w:rPr>
      </w:pPr>
    </w:p>
    <w:p w:rsidR="00935DA4" w:rsidRDefault="00935DA4">
      <w:pPr>
        <w:rPr>
          <w:color w:val="FF0000"/>
        </w:rPr>
      </w:pPr>
      <w:r>
        <w:rPr>
          <w:color w:val="FF0000"/>
        </w:rPr>
        <w:br w:type="page"/>
      </w:r>
    </w:p>
    <w:p w:rsidR="00935DA4" w:rsidRDefault="00935DA4" w:rsidP="00370E76">
      <w:pPr>
        <w:spacing w:after="0" w:line="240" w:lineRule="auto"/>
        <w:rPr>
          <w:color w:val="FF0000"/>
        </w:rPr>
      </w:pPr>
      <w:r>
        <w:rPr>
          <w:color w:val="FF0000"/>
        </w:rPr>
        <w:lastRenderedPageBreak/>
        <w:t>4. Test case table and Basis Path set</w:t>
      </w:r>
      <w:r w:rsidR="004526B0">
        <w:rPr>
          <w:color w:val="FF0000"/>
        </w:rPr>
        <w:t>. The first 7 test cases must be in this order.</w:t>
      </w:r>
    </w:p>
    <w:p w:rsidR="00935DA4" w:rsidRDefault="00935DA4" w:rsidP="00370E76">
      <w:pPr>
        <w:spacing w:after="0" w:line="240" w:lineRule="auto"/>
        <w:rPr>
          <w:color w:val="FF0000"/>
        </w:rPr>
      </w:pPr>
      <w:r w:rsidRPr="00935DA4">
        <w:rPr>
          <w:noProof/>
        </w:rPr>
        <w:drawing>
          <wp:inline distT="0" distB="0" distL="0" distR="0">
            <wp:extent cx="5160112" cy="2718650"/>
            <wp:effectExtent l="19050" t="0" r="2438"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58825" cy="2717972"/>
                    </a:xfrm>
                    <a:prstGeom prst="rect">
                      <a:avLst/>
                    </a:prstGeom>
                    <a:noFill/>
                    <a:ln w="9525">
                      <a:noFill/>
                      <a:miter lim="800000"/>
                      <a:headEnd/>
                      <a:tailEnd/>
                    </a:ln>
                  </pic:spPr>
                </pic:pic>
              </a:graphicData>
            </a:graphic>
          </wp:inline>
        </w:drawing>
      </w:r>
    </w:p>
    <w:p w:rsidR="00935DA4" w:rsidRDefault="00935DA4" w:rsidP="00370E76">
      <w:pPr>
        <w:spacing w:after="0" w:line="240" w:lineRule="auto"/>
        <w:rPr>
          <w:color w:val="FF0000"/>
        </w:rPr>
      </w:pPr>
    </w:p>
    <w:p w:rsidR="00935DA4" w:rsidRDefault="00935DA4" w:rsidP="00370E76">
      <w:pPr>
        <w:spacing w:after="0" w:line="240" w:lineRule="auto"/>
        <w:rPr>
          <w:color w:val="FF0000"/>
        </w:rPr>
      </w:pPr>
      <w:r>
        <w:rPr>
          <w:color w:val="FF0000"/>
        </w:rPr>
        <w:t>5. We have achieved decision, statement, full BV and extreme range coverage.</w:t>
      </w:r>
    </w:p>
    <w:p w:rsidR="00935DA4" w:rsidRPr="006A66B5" w:rsidRDefault="00935DA4" w:rsidP="00370E76">
      <w:pPr>
        <w:spacing w:after="0" w:line="240" w:lineRule="auto"/>
        <w:rPr>
          <w:color w:val="FF0000"/>
        </w:rPr>
      </w:pPr>
      <w:r>
        <w:rPr>
          <w:color w:val="FF0000"/>
        </w:rPr>
        <w:t>6. The test cases support the code description.</w:t>
      </w:r>
    </w:p>
    <w:p w:rsidR="002A24CE" w:rsidRDefault="002A24CE">
      <w:r>
        <w:br w:type="page"/>
      </w:r>
    </w:p>
    <w:p w:rsidR="00435C9F" w:rsidRDefault="00435C9F" w:rsidP="00435C9F">
      <w:pPr>
        <w:spacing w:after="0" w:line="240" w:lineRule="auto"/>
      </w:pPr>
      <w:r>
        <w:lastRenderedPageBreak/>
        <w:t xml:space="preserve">2) Use basis path testing to develop the test cases for the following code. Use the line (statement) numbers below in your CFG. Assume distance ranges from 0.0 to </w:t>
      </w:r>
      <w:r>
        <w:rPr>
          <w:color w:val="000000" w:themeColor="text1"/>
        </w:rPr>
        <w:t>2</w:t>
      </w:r>
      <w:r w:rsidRPr="008E79DB">
        <w:rPr>
          <w:color w:val="000000" w:themeColor="text1"/>
        </w:rPr>
        <w:t>,000.0</w:t>
      </w:r>
      <w:r>
        <w:rPr>
          <w:color w:val="000000" w:themeColor="text1"/>
        </w:rPr>
        <w:t xml:space="preserve"> feet </w:t>
      </w:r>
      <w:r>
        <w:t>both inclusive.</w:t>
      </w:r>
    </w:p>
    <w:p w:rsidR="00435C9F" w:rsidRDefault="00435C9F" w:rsidP="00435C9F">
      <w:pPr>
        <w:spacing w:after="0" w:line="240" w:lineRule="auto"/>
      </w:pPr>
      <w:r>
        <w:t xml:space="preserve"> </w:t>
      </w:r>
    </w:p>
    <w:p w:rsidR="00435C9F" w:rsidRDefault="00435C9F" w:rsidP="00435C9F">
      <w:pPr>
        <w:spacing w:after="0" w:line="240" w:lineRule="auto"/>
      </w:pPr>
      <w:r w:rsidRPr="00D525C8">
        <w:rPr>
          <w:noProof/>
        </w:rPr>
        <w:drawing>
          <wp:inline distT="0" distB="0" distL="0" distR="0">
            <wp:extent cx="5943600" cy="3918613"/>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3918613"/>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435C9F" w:rsidRDefault="00435C9F" w:rsidP="00435C9F">
      <w:pPr>
        <w:spacing w:after="0" w:line="240" w:lineRule="auto"/>
      </w:pPr>
      <w:r>
        <w:t>Test case table format:</w:t>
      </w:r>
    </w:p>
    <w:p w:rsidR="00435C9F" w:rsidRDefault="002162BD" w:rsidP="00435C9F">
      <w:pPr>
        <w:spacing w:after="0" w:line="240" w:lineRule="auto"/>
      </w:pPr>
      <w:r w:rsidRPr="002162BD">
        <w:rPr>
          <w:noProof/>
        </w:rPr>
        <w:drawing>
          <wp:inline distT="0" distB="0" distL="0" distR="0">
            <wp:extent cx="5943600" cy="50647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506478"/>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350478" w:rsidRDefault="00435C9F" w:rsidP="00435C9F">
      <w:pPr>
        <w:spacing w:after="0" w:line="240" w:lineRule="auto"/>
      </w:pPr>
      <w:r>
        <w:t>Note</w:t>
      </w:r>
      <w:r w:rsidR="00350478">
        <w:t>s</w:t>
      </w:r>
      <w:r>
        <w:t xml:space="preserve">: </w:t>
      </w:r>
    </w:p>
    <w:p w:rsidR="00435C9F" w:rsidRDefault="00350478" w:rsidP="00350478">
      <w:pPr>
        <w:pStyle w:val="ListParagraph"/>
        <w:numPr>
          <w:ilvl w:val="0"/>
          <w:numId w:val="20"/>
        </w:numPr>
        <w:spacing w:after="0" w:line="240" w:lineRule="auto"/>
      </w:pPr>
      <w:r>
        <w:t xml:space="preserve">decision table: </w:t>
      </w:r>
      <w:r w:rsidR="00435C9F">
        <w:t xml:space="preserve">ignore the timer </w:t>
      </w:r>
      <w:r>
        <w:t>and assume red light stays on at or below 50.0 feet</w:t>
      </w:r>
    </w:p>
    <w:p w:rsidR="00350478" w:rsidRDefault="00350478" w:rsidP="00350478">
      <w:pPr>
        <w:pStyle w:val="ListParagraph"/>
        <w:numPr>
          <w:ilvl w:val="0"/>
          <w:numId w:val="20"/>
        </w:numPr>
        <w:spacing w:after="0" w:line="240" w:lineRule="auto"/>
      </w:pPr>
      <w:r>
        <w:t>timer does not have an extreme range</w:t>
      </w:r>
    </w:p>
    <w:p w:rsidR="00435C9F" w:rsidRDefault="00350478" w:rsidP="00435C9F">
      <w:pPr>
        <w:spacing w:after="0" w:line="240" w:lineRule="auto"/>
      </w:pPr>
      <w:r>
        <w:t xml:space="preserve">  </w:t>
      </w:r>
    </w:p>
    <w:p w:rsidR="00E07EDB" w:rsidRDefault="00E07EDB">
      <w:r>
        <w:br w:type="page"/>
      </w:r>
    </w:p>
    <w:p w:rsidR="00E07EDB" w:rsidRPr="006A66B5" w:rsidRDefault="00E07EDB" w:rsidP="00E07EDB">
      <w:pPr>
        <w:spacing w:after="0" w:line="240" w:lineRule="auto"/>
        <w:rPr>
          <w:color w:val="FF0000"/>
        </w:rPr>
      </w:pPr>
      <w:r w:rsidRPr="006A66B5">
        <w:rPr>
          <w:color w:val="FF0000"/>
        </w:rPr>
        <w:lastRenderedPageBreak/>
        <w:t>SOLUTION</w:t>
      </w:r>
    </w:p>
    <w:p w:rsidR="00E07EDB" w:rsidRDefault="00E07EDB" w:rsidP="00E07EDB">
      <w:pPr>
        <w:spacing w:after="0" w:line="240" w:lineRule="auto"/>
      </w:pPr>
    </w:p>
    <w:p w:rsidR="00E07EDB" w:rsidRDefault="00E07EDB" w:rsidP="00E07EDB">
      <w:pPr>
        <w:spacing w:after="0" w:line="240" w:lineRule="auto"/>
        <w:rPr>
          <w:color w:val="FF0000"/>
        </w:rPr>
      </w:pPr>
      <w:r>
        <w:rPr>
          <w:color w:val="FF0000"/>
        </w:rPr>
        <w:t>1. Code description (</w:t>
      </w:r>
      <w:r w:rsidR="00552731">
        <w:rPr>
          <w:color w:val="FF0000"/>
        </w:rPr>
        <w:t>either of the following decision tables</w:t>
      </w:r>
      <w:r>
        <w:rPr>
          <w:color w:val="FF0000"/>
        </w:rPr>
        <w:t>).</w:t>
      </w:r>
    </w:p>
    <w:p w:rsidR="00E07EDB" w:rsidRDefault="00E07EDB" w:rsidP="00E07EDB">
      <w:pPr>
        <w:spacing w:after="0" w:line="240" w:lineRule="auto"/>
        <w:rPr>
          <w:color w:val="FF0000"/>
        </w:rPr>
      </w:pPr>
    </w:p>
    <w:p w:rsidR="00E07EDB" w:rsidRDefault="00E07EDB" w:rsidP="00435C9F">
      <w:pPr>
        <w:spacing w:after="0" w:line="240" w:lineRule="auto"/>
        <w:rPr>
          <w:b/>
          <w:color w:val="FF0000"/>
          <w:sz w:val="24"/>
        </w:rPr>
      </w:pPr>
      <w:r w:rsidRPr="00E07EDB">
        <w:rPr>
          <w:noProof/>
        </w:rPr>
        <w:drawing>
          <wp:inline distT="0" distB="0" distL="0" distR="0">
            <wp:extent cx="3906320" cy="24067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06024" cy="2406518"/>
                    </a:xfrm>
                    <a:prstGeom prst="rect">
                      <a:avLst/>
                    </a:prstGeom>
                    <a:noFill/>
                    <a:ln w="9525">
                      <a:noFill/>
                      <a:miter lim="800000"/>
                      <a:headEnd/>
                      <a:tailEnd/>
                    </a:ln>
                  </pic:spPr>
                </pic:pic>
              </a:graphicData>
            </a:graphic>
          </wp:inline>
        </w:drawing>
      </w:r>
      <w:r w:rsidR="00552731">
        <w:t xml:space="preserve">  </w:t>
      </w:r>
      <w:r w:rsidR="00552731" w:rsidRPr="00552731">
        <w:rPr>
          <w:b/>
          <w:color w:val="FF0000"/>
          <w:sz w:val="24"/>
        </w:rPr>
        <w:t>OR</w:t>
      </w:r>
    </w:p>
    <w:p w:rsidR="00552731" w:rsidRDefault="00552731" w:rsidP="00435C9F">
      <w:pPr>
        <w:spacing w:after="0" w:line="240" w:lineRule="auto"/>
      </w:pPr>
      <w:r w:rsidRPr="00552731">
        <w:rPr>
          <w:noProof/>
        </w:rPr>
        <w:drawing>
          <wp:inline distT="0" distB="0" distL="0" distR="0">
            <wp:extent cx="5943600" cy="2601829"/>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3600" cy="2601829"/>
                    </a:xfrm>
                    <a:prstGeom prst="rect">
                      <a:avLst/>
                    </a:prstGeom>
                    <a:noFill/>
                    <a:ln w="9525">
                      <a:noFill/>
                      <a:miter lim="800000"/>
                      <a:headEnd/>
                      <a:tailEnd/>
                    </a:ln>
                  </pic:spPr>
                </pic:pic>
              </a:graphicData>
            </a:graphic>
          </wp:inline>
        </w:drawing>
      </w:r>
    </w:p>
    <w:p w:rsidR="00E07EDB" w:rsidRDefault="00E07EDB" w:rsidP="00435C9F">
      <w:pPr>
        <w:spacing w:after="0" w:line="240" w:lineRule="auto"/>
      </w:pPr>
    </w:p>
    <w:p w:rsidR="00552731" w:rsidRDefault="00552731">
      <w:pPr>
        <w:rPr>
          <w:color w:val="FF0000"/>
        </w:rPr>
      </w:pPr>
      <w:r>
        <w:rPr>
          <w:color w:val="FF0000"/>
        </w:rPr>
        <w:br w:type="page"/>
      </w:r>
    </w:p>
    <w:p w:rsidR="00E07EDB" w:rsidRDefault="00E07EDB" w:rsidP="00E07EDB">
      <w:pPr>
        <w:spacing w:after="0" w:line="240" w:lineRule="auto"/>
        <w:rPr>
          <w:color w:val="FF0000"/>
        </w:rPr>
      </w:pPr>
      <w:r>
        <w:rPr>
          <w:color w:val="FF0000"/>
        </w:rPr>
        <w:lastRenderedPageBreak/>
        <w:t>2. and 3. CFG and Cyclomatic Complexity</w:t>
      </w:r>
    </w:p>
    <w:p w:rsidR="00E07EDB" w:rsidRDefault="007D11B1" w:rsidP="00435C9F">
      <w:pPr>
        <w:spacing w:after="0" w:line="240" w:lineRule="auto"/>
      </w:pPr>
      <w:r w:rsidRPr="007D11B1">
        <w:drawing>
          <wp:inline distT="0" distB="0" distL="0" distR="0">
            <wp:extent cx="2453488" cy="3304184"/>
            <wp:effectExtent l="19050" t="0" r="396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53349" cy="3303996"/>
                    </a:xfrm>
                    <a:prstGeom prst="rect">
                      <a:avLst/>
                    </a:prstGeom>
                    <a:noFill/>
                    <a:ln w="9525">
                      <a:noFill/>
                      <a:miter lim="800000"/>
                      <a:headEnd/>
                      <a:tailEnd/>
                    </a:ln>
                  </pic:spPr>
                </pic:pic>
              </a:graphicData>
            </a:graphic>
          </wp:inline>
        </w:drawing>
      </w:r>
    </w:p>
    <w:p w:rsidR="00552731" w:rsidRDefault="00552731" w:rsidP="00435C9F">
      <w:pPr>
        <w:spacing w:after="0" w:line="240" w:lineRule="auto"/>
      </w:pPr>
    </w:p>
    <w:p w:rsidR="00E54B32" w:rsidRDefault="00E54B32" w:rsidP="00E54B32">
      <w:pPr>
        <w:spacing w:after="0" w:line="240" w:lineRule="auto"/>
        <w:rPr>
          <w:color w:val="FF0000"/>
        </w:rPr>
      </w:pPr>
      <w:r>
        <w:rPr>
          <w:color w:val="FF0000"/>
        </w:rPr>
        <w:t>ECP/BV (not required)</w:t>
      </w:r>
    </w:p>
    <w:p w:rsidR="00E07EDB" w:rsidRDefault="00E07EDB" w:rsidP="00435C9F">
      <w:pPr>
        <w:spacing w:after="0" w:line="240" w:lineRule="auto"/>
      </w:pPr>
    </w:p>
    <w:p w:rsidR="00E54B32" w:rsidRDefault="00E54B32" w:rsidP="00435C9F">
      <w:pPr>
        <w:spacing w:after="0" w:line="240" w:lineRule="auto"/>
      </w:pPr>
      <w:r w:rsidRPr="00E54B32">
        <w:rPr>
          <w:noProof/>
        </w:rPr>
        <w:drawing>
          <wp:inline distT="0" distB="0" distL="0" distR="0">
            <wp:extent cx="4454957" cy="539312"/>
            <wp:effectExtent l="0" t="0" r="2743"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497422" cy="544453"/>
                    </a:xfrm>
                    <a:prstGeom prst="rect">
                      <a:avLst/>
                    </a:prstGeom>
                    <a:noFill/>
                    <a:ln w="9525">
                      <a:noFill/>
                      <a:miter lim="800000"/>
                      <a:headEnd/>
                      <a:tailEnd/>
                    </a:ln>
                  </pic:spPr>
                </pic:pic>
              </a:graphicData>
            </a:graphic>
          </wp:inline>
        </w:drawing>
      </w:r>
    </w:p>
    <w:p w:rsidR="00E54B32" w:rsidRDefault="00E54B32" w:rsidP="00435C9F">
      <w:pPr>
        <w:spacing w:after="0" w:line="240" w:lineRule="auto"/>
      </w:pPr>
    </w:p>
    <w:p w:rsidR="00552731" w:rsidRDefault="00552731" w:rsidP="00552731">
      <w:pPr>
        <w:spacing w:after="0" w:line="240" w:lineRule="auto"/>
        <w:rPr>
          <w:color w:val="FF0000"/>
        </w:rPr>
      </w:pPr>
      <w:r>
        <w:rPr>
          <w:color w:val="FF0000"/>
        </w:rPr>
        <w:t>4. Test case table and Basis Path set</w:t>
      </w:r>
      <w:r w:rsidR="00D3164A">
        <w:rPr>
          <w:color w:val="FF0000"/>
        </w:rPr>
        <w:t>. The first 7 test cases must be in this order.</w:t>
      </w:r>
    </w:p>
    <w:p w:rsidR="00D3164A" w:rsidRDefault="00D3164A" w:rsidP="00552731">
      <w:pPr>
        <w:spacing w:after="0" w:line="240" w:lineRule="auto"/>
        <w:rPr>
          <w:color w:val="FF0000"/>
        </w:rPr>
      </w:pPr>
      <w:r w:rsidRPr="00D3164A">
        <w:rPr>
          <w:noProof/>
        </w:rPr>
        <w:drawing>
          <wp:inline distT="0" distB="0" distL="0" distR="0">
            <wp:extent cx="5570047" cy="235549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70761" cy="2355797"/>
                    </a:xfrm>
                    <a:prstGeom prst="rect">
                      <a:avLst/>
                    </a:prstGeom>
                    <a:noFill/>
                    <a:ln w="9525">
                      <a:noFill/>
                      <a:miter lim="800000"/>
                      <a:headEnd/>
                      <a:tailEnd/>
                    </a:ln>
                  </pic:spPr>
                </pic:pic>
              </a:graphicData>
            </a:graphic>
          </wp:inline>
        </w:drawing>
      </w:r>
    </w:p>
    <w:p w:rsidR="00766A1B" w:rsidRDefault="00766A1B"/>
    <w:p w:rsidR="00766A1B" w:rsidRDefault="00766A1B" w:rsidP="00766A1B">
      <w:pPr>
        <w:spacing w:after="0" w:line="240" w:lineRule="auto"/>
        <w:rPr>
          <w:color w:val="FF0000"/>
        </w:rPr>
      </w:pPr>
      <w:r>
        <w:rPr>
          <w:color w:val="FF0000"/>
        </w:rPr>
        <w:t>5. We have achieved decision, statement, full BV and extreme range coverage.</w:t>
      </w:r>
    </w:p>
    <w:p w:rsidR="00766A1B" w:rsidRPr="006A66B5" w:rsidRDefault="00766A1B" w:rsidP="00766A1B">
      <w:pPr>
        <w:spacing w:after="0" w:line="240" w:lineRule="auto"/>
        <w:rPr>
          <w:color w:val="FF0000"/>
        </w:rPr>
      </w:pPr>
      <w:r>
        <w:rPr>
          <w:color w:val="FF0000"/>
        </w:rPr>
        <w:t>6. The test cases support the code description.</w:t>
      </w:r>
    </w:p>
    <w:p w:rsidR="00766A1B" w:rsidRDefault="00766A1B"/>
    <w:p w:rsidR="004D1568" w:rsidRDefault="00435C9F" w:rsidP="002A24CE">
      <w:r>
        <w:lastRenderedPageBreak/>
        <w:t>3</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3A6CB6">
        <w:t>cart</w:t>
      </w:r>
      <w:r w:rsidR="00C127DF">
        <w:t xml:space="preserve"> ranges from </w:t>
      </w:r>
      <w:r w:rsidR="002611B3">
        <w:t>$</w:t>
      </w:r>
      <w:r w:rsidR="00C127DF">
        <w:t>0.0</w:t>
      </w:r>
      <w:r w:rsidR="002611B3">
        <w:t>0</w:t>
      </w:r>
      <w:r w:rsidR="00C127DF">
        <w:t xml:space="preserve"> to </w:t>
      </w:r>
      <w:r w:rsidR="0002140A">
        <w:t>$10,000.00</w:t>
      </w:r>
      <w:r w:rsidR="003A6CB6">
        <w:t xml:space="preserve"> and </w:t>
      </w:r>
      <w:proofErr w:type="spellStart"/>
      <w:r w:rsidR="003A6CB6">
        <w:t>creditRating</w:t>
      </w:r>
      <w:proofErr w:type="spellEnd"/>
      <w:r w:rsidR="003A6CB6">
        <w:t xml:space="preserve"> from 0 to 850</w:t>
      </w:r>
      <w:r w:rsidR="0002140A">
        <w:t xml:space="preserve"> </w:t>
      </w:r>
      <w:r w:rsidR="00C127DF">
        <w:t>all inclusive</w:t>
      </w:r>
      <w:r w:rsidR="003A6CB6">
        <w:t>.</w:t>
      </w:r>
    </w:p>
    <w:p w:rsidR="00EF5726" w:rsidRDefault="003A6CB6" w:rsidP="00681D8F">
      <w:pPr>
        <w:spacing w:after="0" w:line="240" w:lineRule="auto"/>
      </w:pPr>
      <w:r w:rsidRPr="003A6CB6">
        <w:rPr>
          <w:noProof/>
        </w:rPr>
        <w:drawing>
          <wp:inline distT="0" distB="0" distL="0" distR="0">
            <wp:extent cx="5943600" cy="2895014"/>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43600" cy="2895014"/>
                    </a:xfrm>
                    <a:prstGeom prst="rect">
                      <a:avLst/>
                    </a:prstGeom>
                    <a:noFill/>
                    <a:ln w="9525">
                      <a:noFill/>
                      <a:miter lim="800000"/>
                      <a:headEnd/>
                      <a:tailEnd/>
                    </a:ln>
                  </pic:spPr>
                </pic:pic>
              </a:graphicData>
            </a:graphic>
          </wp:inline>
        </w:drawing>
      </w:r>
    </w:p>
    <w:p w:rsidR="003A6CB6" w:rsidRDefault="003A6CB6" w:rsidP="00681D8F">
      <w:pPr>
        <w:spacing w:after="0" w:line="240" w:lineRule="auto"/>
      </w:pPr>
    </w:p>
    <w:p w:rsidR="004D1568" w:rsidRDefault="004D1568" w:rsidP="00BE3E43">
      <w:pPr>
        <w:spacing w:after="0" w:line="240" w:lineRule="auto"/>
      </w:pPr>
      <w:r>
        <w:t>Test case table format</w:t>
      </w:r>
    </w:p>
    <w:p w:rsidR="00DB22E1" w:rsidRDefault="004D1568" w:rsidP="00A267FB">
      <w:pPr>
        <w:spacing w:after="0" w:line="240" w:lineRule="auto"/>
      </w:pPr>
      <w:r w:rsidRPr="004D1568">
        <w:t xml:space="preserve"> </w:t>
      </w:r>
      <w:r w:rsidR="00A267FB" w:rsidRPr="00A267FB">
        <w:rPr>
          <w:noProof/>
        </w:rPr>
        <w:drawing>
          <wp:inline distT="0" distB="0" distL="0" distR="0">
            <wp:extent cx="3994150" cy="387985"/>
            <wp:effectExtent l="19050" t="0" r="635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994150" cy="387985"/>
                    </a:xfrm>
                    <a:prstGeom prst="rect">
                      <a:avLst/>
                    </a:prstGeom>
                    <a:noFill/>
                    <a:ln w="9525">
                      <a:noFill/>
                      <a:miter lim="800000"/>
                      <a:headEnd/>
                      <a:tailEnd/>
                    </a:ln>
                  </pic:spPr>
                </pic:pic>
              </a:graphicData>
            </a:graphic>
          </wp:inline>
        </w:drawing>
      </w:r>
    </w:p>
    <w:p w:rsidR="00A267FB" w:rsidRDefault="00A267FB" w:rsidP="009B144A">
      <w:pPr>
        <w:spacing w:after="0" w:line="240" w:lineRule="auto"/>
      </w:pPr>
    </w:p>
    <w:p w:rsidR="00E82906" w:rsidRDefault="00E61289" w:rsidP="00E82906">
      <w:r>
        <w:t xml:space="preserve">Mentally transform statements  </w:t>
      </w:r>
      <w:r w:rsidR="00B3020A">
        <w:t>9-12 and 14-19</w:t>
      </w:r>
      <w:r>
        <w:t xml:space="preserve">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B3020A" w:rsidRDefault="005F6558" w:rsidP="009B144A">
      <w:pPr>
        <w:spacing w:after="0" w:line="240" w:lineRule="auto"/>
        <w:rPr>
          <w:color w:val="FF0000"/>
        </w:rPr>
      </w:pPr>
      <w:r>
        <w:rPr>
          <w:color w:val="FF0000"/>
        </w:rPr>
        <w:t>SOLUTION</w:t>
      </w:r>
    </w:p>
    <w:p w:rsidR="005F6558" w:rsidRDefault="005F6558" w:rsidP="009B144A">
      <w:pPr>
        <w:spacing w:after="0" w:line="240" w:lineRule="auto"/>
        <w:rPr>
          <w:color w:val="FF0000"/>
        </w:rPr>
      </w:pPr>
    </w:p>
    <w:p w:rsidR="00A41CC3" w:rsidRDefault="00A41CC3" w:rsidP="009B144A">
      <w:pPr>
        <w:spacing w:after="0" w:line="240" w:lineRule="auto"/>
        <w:rPr>
          <w:color w:val="FF0000"/>
        </w:rPr>
      </w:pPr>
      <w:r>
        <w:rPr>
          <w:color w:val="FF0000"/>
        </w:rPr>
        <w:t xml:space="preserve">1. Code description </w:t>
      </w:r>
    </w:p>
    <w:p w:rsidR="00A41CC3" w:rsidRDefault="00A41CC3" w:rsidP="009B144A">
      <w:pPr>
        <w:spacing w:after="0" w:line="240" w:lineRule="auto"/>
        <w:rPr>
          <w:color w:val="FF0000"/>
        </w:rPr>
      </w:pPr>
    </w:p>
    <w:p w:rsidR="005F6558" w:rsidRDefault="005F6558" w:rsidP="009B144A">
      <w:pPr>
        <w:spacing w:after="0" w:line="240" w:lineRule="auto"/>
        <w:rPr>
          <w:color w:val="FF0000"/>
        </w:rPr>
      </w:pPr>
      <w:r>
        <w:rPr>
          <w:color w:val="FF0000"/>
        </w:rPr>
        <w:t>The equivalent logical expression can be written as:</w:t>
      </w:r>
    </w:p>
    <w:p w:rsidR="005F6558" w:rsidRDefault="005F6558" w:rsidP="009B144A">
      <w:pPr>
        <w:spacing w:after="0" w:line="240" w:lineRule="auto"/>
        <w:rPr>
          <w:color w:val="FF0000"/>
        </w:rPr>
      </w:pPr>
    </w:p>
    <w:p w:rsidR="005F6558" w:rsidRDefault="005F6558" w:rsidP="005F6558">
      <w:pPr>
        <w:spacing w:after="0" w:line="240" w:lineRule="auto"/>
        <w:rPr>
          <w:color w:val="FF0000"/>
        </w:rPr>
      </w:pPr>
      <w:r>
        <w:rPr>
          <w:color w:val="FF0000"/>
        </w:rPr>
        <w:t xml:space="preserve">approved = </w:t>
      </w:r>
      <w:r>
        <w:rPr>
          <w:color w:val="FF0000"/>
        </w:rPr>
        <w:tab/>
        <w:t xml:space="preserve">(member) &amp;&amp; </w:t>
      </w:r>
      <w:r w:rsidR="00AF600C">
        <w:rPr>
          <w:color w:val="FF0000"/>
        </w:rPr>
        <w:t>(</w:t>
      </w:r>
      <w:r w:rsidRPr="005F6558">
        <w:rPr>
          <w:color w:val="FF0000"/>
        </w:rPr>
        <w:t>(</w:t>
      </w:r>
      <w:proofErr w:type="spellStart"/>
      <w:r w:rsidRPr="005F6558">
        <w:rPr>
          <w:color w:val="FF0000"/>
        </w:rPr>
        <w:t>creditRating</w:t>
      </w:r>
      <w:proofErr w:type="spellEnd"/>
      <w:r w:rsidRPr="005F6558">
        <w:rPr>
          <w:color w:val="FF0000"/>
        </w:rPr>
        <w:t xml:space="preserve"> &gt;= 650)</w:t>
      </w:r>
      <w:r>
        <w:rPr>
          <w:color w:val="FF0000"/>
        </w:rPr>
        <w:t xml:space="preserve"> &amp;&amp; </w:t>
      </w:r>
      <w:r w:rsidRPr="005F6558">
        <w:rPr>
          <w:color w:val="FF0000"/>
        </w:rPr>
        <w:t>(cart &lt;= 5_000.0)</w:t>
      </w:r>
      <w:r>
        <w:rPr>
          <w:color w:val="FF0000"/>
        </w:rPr>
        <w:t xml:space="preserve"> &amp;&amp; </w:t>
      </w:r>
      <w:r w:rsidRPr="005F6558">
        <w:rPr>
          <w:color w:val="FF0000"/>
        </w:rPr>
        <w:t>(cart &gt; 2_500.0)</w:t>
      </w:r>
      <w:r w:rsidR="00AF600C">
        <w:rPr>
          <w:color w:val="FF0000"/>
        </w:rPr>
        <w:t>)</w:t>
      </w:r>
      <w:r>
        <w:rPr>
          <w:color w:val="FF0000"/>
        </w:rPr>
        <w:t xml:space="preserve"> ||</w:t>
      </w:r>
    </w:p>
    <w:p w:rsidR="005F6558" w:rsidRDefault="005F6558" w:rsidP="005F6558">
      <w:pPr>
        <w:spacing w:after="0" w:line="240" w:lineRule="auto"/>
        <w:rPr>
          <w:color w:val="FF0000"/>
        </w:rPr>
      </w:pPr>
      <w:r>
        <w:rPr>
          <w:color w:val="FF0000"/>
        </w:rPr>
        <w:tab/>
      </w:r>
      <w:r>
        <w:rPr>
          <w:color w:val="FF0000"/>
        </w:rPr>
        <w:tab/>
        <w:t>(!member) &amp;&amp; ((</w:t>
      </w:r>
      <w:proofErr w:type="spellStart"/>
      <w:r w:rsidRPr="005F6558">
        <w:rPr>
          <w:color w:val="FF0000"/>
        </w:rPr>
        <w:t>creditRating</w:t>
      </w:r>
      <w:proofErr w:type="spellEnd"/>
      <w:r w:rsidRPr="005F6558">
        <w:rPr>
          <w:color w:val="FF0000"/>
        </w:rPr>
        <w:t xml:space="preserve"> &gt;= 700)</w:t>
      </w:r>
      <w:r>
        <w:rPr>
          <w:color w:val="FF0000"/>
        </w:rPr>
        <w:t xml:space="preserve"> ||</w:t>
      </w:r>
      <w:r w:rsidRPr="005F6558">
        <w:rPr>
          <w:color w:val="FF0000"/>
        </w:rPr>
        <w:t xml:space="preserve"> </w:t>
      </w:r>
      <w:r>
        <w:rPr>
          <w:color w:val="FF0000"/>
        </w:rPr>
        <w:t>(</w:t>
      </w:r>
      <w:r w:rsidRPr="005F6558">
        <w:rPr>
          <w:color w:val="FF0000"/>
        </w:rPr>
        <w:t>(cart &lt;= 3_500.0)</w:t>
      </w:r>
      <w:r>
        <w:rPr>
          <w:color w:val="FF0000"/>
        </w:rPr>
        <w:t xml:space="preserve"> &amp;&amp; </w:t>
      </w:r>
      <w:r w:rsidRPr="005F6558">
        <w:rPr>
          <w:color w:val="FF0000"/>
        </w:rPr>
        <w:t>(cart &gt; 1_500.0)</w:t>
      </w:r>
      <w:r w:rsidR="00B65872">
        <w:rPr>
          <w:color w:val="FF0000"/>
        </w:rPr>
        <w:t>))</w:t>
      </w:r>
    </w:p>
    <w:p w:rsidR="00B3020A" w:rsidRDefault="00B3020A" w:rsidP="009B144A">
      <w:pPr>
        <w:spacing w:after="0" w:line="240" w:lineRule="auto"/>
        <w:rPr>
          <w:color w:val="FF0000"/>
        </w:rPr>
      </w:pPr>
    </w:p>
    <w:p w:rsidR="00742A72" w:rsidRDefault="00742A72">
      <w:pPr>
        <w:rPr>
          <w:color w:val="FF0000"/>
        </w:rPr>
      </w:pPr>
      <w:r>
        <w:rPr>
          <w:color w:val="FF0000"/>
        </w:rPr>
        <w:br w:type="page"/>
      </w:r>
    </w:p>
    <w:p w:rsidR="00742A72" w:rsidRDefault="00742A72" w:rsidP="00742A72">
      <w:pPr>
        <w:spacing w:after="0" w:line="240" w:lineRule="auto"/>
        <w:rPr>
          <w:color w:val="FF0000"/>
        </w:rPr>
      </w:pPr>
      <w:r>
        <w:rPr>
          <w:color w:val="FF0000"/>
        </w:rPr>
        <w:lastRenderedPageBreak/>
        <w:t>2. and 3. CFG and Cyclomatic Complexity</w:t>
      </w:r>
    </w:p>
    <w:p w:rsidR="00742A72" w:rsidRDefault="00742A72" w:rsidP="00742A72">
      <w:pPr>
        <w:spacing w:after="0" w:line="240" w:lineRule="auto"/>
        <w:rPr>
          <w:color w:val="FF0000"/>
        </w:rPr>
      </w:pPr>
    </w:p>
    <w:p w:rsidR="00742A72" w:rsidRDefault="00000B46" w:rsidP="00742A72">
      <w:pPr>
        <w:spacing w:after="0" w:line="240" w:lineRule="auto"/>
        <w:rPr>
          <w:color w:val="FF0000"/>
        </w:rPr>
      </w:pPr>
      <w:r w:rsidRPr="00000B46">
        <w:rPr>
          <w:noProof/>
        </w:rPr>
        <w:drawing>
          <wp:inline distT="0" distB="0" distL="0" distR="0">
            <wp:extent cx="3023302" cy="3043124"/>
            <wp:effectExtent l="19050" t="0" r="5648"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025165" cy="3044999"/>
                    </a:xfrm>
                    <a:prstGeom prst="rect">
                      <a:avLst/>
                    </a:prstGeom>
                    <a:noFill/>
                    <a:ln w="9525">
                      <a:noFill/>
                      <a:miter lim="800000"/>
                      <a:headEnd/>
                      <a:tailEnd/>
                    </a:ln>
                  </pic:spPr>
                </pic:pic>
              </a:graphicData>
            </a:graphic>
          </wp:inline>
        </w:drawing>
      </w:r>
    </w:p>
    <w:p w:rsidR="00742A72" w:rsidRDefault="00742A72" w:rsidP="00742A72">
      <w:pPr>
        <w:spacing w:after="0" w:line="240" w:lineRule="auto"/>
        <w:rPr>
          <w:color w:val="FF0000"/>
        </w:rPr>
      </w:pPr>
    </w:p>
    <w:p w:rsidR="00742A72" w:rsidRDefault="00742A72" w:rsidP="00742A72">
      <w:pPr>
        <w:spacing w:after="0" w:line="240" w:lineRule="auto"/>
        <w:rPr>
          <w:color w:val="FF0000"/>
        </w:rPr>
      </w:pPr>
      <w:r>
        <w:rPr>
          <w:color w:val="FF0000"/>
        </w:rPr>
        <w:t>ECP/BV (not required)</w:t>
      </w:r>
    </w:p>
    <w:p w:rsidR="00742A72" w:rsidRDefault="00000B46" w:rsidP="00742A72">
      <w:pPr>
        <w:spacing w:after="0" w:line="240" w:lineRule="auto"/>
        <w:rPr>
          <w:color w:val="FF0000"/>
        </w:rPr>
      </w:pPr>
      <w:r w:rsidRPr="00000B46">
        <w:rPr>
          <w:noProof/>
        </w:rPr>
        <w:drawing>
          <wp:inline distT="0" distB="0" distL="0" distR="0">
            <wp:extent cx="4030675" cy="156935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032908" cy="1570221"/>
                    </a:xfrm>
                    <a:prstGeom prst="rect">
                      <a:avLst/>
                    </a:prstGeom>
                    <a:noFill/>
                    <a:ln w="9525">
                      <a:noFill/>
                      <a:miter lim="800000"/>
                      <a:headEnd/>
                      <a:tailEnd/>
                    </a:ln>
                  </pic:spPr>
                </pic:pic>
              </a:graphicData>
            </a:graphic>
          </wp:inline>
        </w:drawing>
      </w:r>
    </w:p>
    <w:p w:rsidR="00000B46" w:rsidRDefault="00000B46"/>
    <w:p w:rsidR="00000B46" w:rsidRDefault="00000B46" w:rsidP="00000B46">
      <w:pPr>
        <w:spacing w:after="0" w:line="240" w:lineRule="auto"/>
        <w:rPr>
          <w:color w:val="FF0000"/>
        </w:rPr>
      </w:pPr>
      <w:r>
        <w:rPr>
          <w:color w:val="FF0000"/>
        </w:rPr>
        <w:t xml:space="preserve">4. Test case table and Basis Path set. The first </w:t>
      </w:r>
      <w:r w:rsidR="000221D5">
        <w:rPr>
          <w:color w:val="FF0000"/>
        </w:rPr>
        <w:t>8</w:t>
      </w:r>
      <w:r>
        <w:rPr>
          <w:color w:val="FF0000"/>
        </w:rPr>
        <w:t xml:space="preserve"> test cases must be in this order.</w:t>
      </w:r>
    </w:p>
    <w:p w:rsidR="00DD072E" w:rsidRDefault="00DD072E" w:rsidP="00000B46">
      <w:pPr>
        <w:spacing w:after="0" w:line="240" w:lineRule="auto"/>
        <w:rPr>
          <w:color w:val="FF0000"/>
        </w:rPr>
      </w:pPr>
      <w:r w:rsidRPr="00DD072E">
        <w:rPr>
          <w:noProof/>
        </w:rPr>
        <w:drawing>
          <wp:inline distT="0" distB="0" distL="0" distR="0">
            <wp:extent cx="4823612" cy="2388861"/>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4828234" cy="2391150"/>
                    </a:xfrm>
                    <a:prstGeom prst="rect">
                      <a:avLst/>
                    </a:prstGeom>
                    <a:noFill/>
                    <a:ln w="9525">
                      <a:noFill/>
                      <a:miter lim="800000"/>
                      <a:headEnd/>
                      <a:tailEnd/>
                    </a:ln>
                  </pic:spPr>
                </pic:pic>
              </a:graphicData>
            </a:graphic>
          </wp:inline>
        </w:drawing>
      </w:r>
    </w:p>
    <w:p w:rsidR="00DD072E" w:rsidRDefault="00DD072E" w:rsidP="00DD072E">
      <w:pPr>
        <w:spacing w:after="0" w:line="240" w:lineRule="auto"/>
        <w:rPr>
          <w:color w:val="FF0000"/>
        </w:rPr>
      </w:pPr>
      <w:r>
        <w:rPr>
          <w:color w:val="FF0000"/>
        </w:rPr>
        <w:lastRenderedPageBreak/>
        <w:t>5. We have achieved decision, statement, full BV and extreme range coverage.</w:t>
      </w:r>
    </w:p>
    <w:p w:rsidR="00DD072E" w:rsidRPr="006A66B5" w:rsidRDefault="00DD072E" w:rsidP="00DD072E">
      <w:pPr>
        <w:spacing w:after="0" w:line="240" w:lineRule="auto"/>
        <w:rPr>
          <w:color w:val="FF0000"/>
        </w:rPr>
      </w:pPr>
      <w:r>
        <w:rPr>
          <w:color w:val="FF0000"/>
        </w:rPr>
        <w:t>6. The test cases support the code description.</w:t>
      </w:r>
    </w:p>
    <w:p w:rsidR="00DD072E" w:rsidRDefault="00DD072E" w:rsidP="00000B46">
      <w:pPr>
        <w:spacing w:after="0" w:line="240" w:lineRule="auto"/>
        <w:rPr>
          <w:color w:val="FF0000"/>
        </w:rPr>
      </w:pPr>
    </w:p>
    <w:p w:rsidR="00B15067" w:rsidRPr="00435C9F" w:rsidRDefault="00B15067">
      <w:pPr>
        <w:rPr>
          <w:color w:val="FF0000"/>
        </w:rPr>
      </w:pPr>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CC3955">
        <w:t>cart</w:t>
      </w:r>
      <w:r w:rsidR="00E0638E">
        <w:t xml:space="preserve"> ranges from </w:t>
      </w:r>
      <w:r w:rsidR="00CC3955">
        <w:t>$</w:t>
      </w:r>
      <w:r w:rsidR="004342C9">
        <w:t>0.0</w:t>
      </w:r>
      <w:r w:rsidR="00CC3955">
        <w:t>0</w:t>
      </w:r>
      <w:r w:rsidR="004342C9">
        <w:t xml:space="preserve"> to </w:t>
      </w:r>
      <w:r w:rsidR="00CC3955">
        <w:t>$</w:t>
      </w:r>
      <w:r w:rsidR="004342C9">
        <w:t>10,000.0</w:t>
      </w:r>
      <w:r w:rsidR="00CC3955">
        <w:t xml:space="preserve">, </w:t>
      </w:r>
      <w:proofErr w:type="spellStart"/>
      <w:r w:rsidR="00CC3955">
        <w:t>creditRating</w:t>
      </w:r>
      <w:proofErr w:type="spellEnd"/>
      <w:r w:rsidR="00CC3955">
        <w:t xml:space="preserve"> from 0 to 850</w:t>
      </w:r>
      <w:r w:rsidR="004342C9">
        <w:t xml:space="preserve"> and that </w:t>
      </w:r>
      <w:proofErr w:type="spellStart"/>
      <w:r w:rsidR="00CC3955">
        <w:t>yearsMember</w:t>
      </w:r>
      <w:proofErr w:type="spellEnd"/>
      <w:r w:rsidR="004342C9">
        <w:t xml:space="preserve"> ranges from </w:t>
      </w:r>
      <w:r w:rsidR="00CC3955">
        <w:t>0</w:t>
      </w:r>
      <w:r w:rsidR="004342C9">
        <w:t xml:space="preserve"> to </w:t>
      </w:r>
      <w:r w:rsidR="00CC3955">
        <w:t>20</w:t>
      </w:r>
      <w:r w:rsidR="00E0638E">
        <w:t xml:space="preserve"> </w:t>
      </w:r>
      <w:r w:rsidR="004342C9">
        <w:t>all</w:t>
      </w:r>
      <w:r w:rsidR="00E0638E">
        <w:t xml:space="preserve"> inclusive. </w:t>
      </w:r>
    </w:p>
    <w:p w:rsidR="00706BAC" w:rsidRDefault="0057151C" w:rsidP="009955FA">
      <w:pPr>
        <w:spacing w:after="0" w:line="240" w:lineRule="auto"/>
      </w:pPr>
      <w:r w:rsidRPr="0057151C">
        <w:rPr>
          <w:noProof/>
        </w:rPr>
        <w:drawing>
          <wp:inline distT="0" distB="0" distL="0" distR="0">
            <wp:extent cx="5943600" cy="3918613"/>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943600" cy="3918613"/>
                    </a:xfrm>
                    <a:prstGeom prst="rect">
                      <a:avLst/>
                    </a:prstGeom>
                    <a:noFill/>
                    <a:ln w="9525">
                      <a:noFill/>
                      <a:miter lim="800000"/>
                      <a:headEnd/>
                      <a:tailEnd/>
                    </a:ln>
                  </pic:spPr>
                </pic:pic>
              </a:graphicData>
            </a:graphic>
          </wp:inline>
        </w:drawing>
      </w:r>
    </w:p>
    <w:p w:rsidR="0057151C" w:rsidRDefault="0057151C" w:rsidP="009955FA">
      <w:pPr>
        <w:spacing w:after="0" w:line="240" w:lineRule="auto"/>
      </w:pPr>
    </w:p>
    <w:p w:rsidR="00904B56" w:rsidRDefault="009955FA" w:rsidP="00904B56">
      <w:pPr>
        <w:spacing w:after="0" w:line="240" w:lineRule="auto"/>
      </w:pPr>
      <w:r>
        <w:t>Test case table format:</w:t>
      </w:r>
    </w:p>
    <w:p w:rsidR="00B15067" w:rsidRDefault="00427B03" w:rsidP="00904B56">
      <w:pPr>
        <w:spacing w:after="0" w:line="240" w:lineRule="auto"/>
      </w:pPr>
      <w:r w:rsidRPr="00427B03">
        <w:rPr>
          <w:noProof/>
        </w:rPr>
        <w:drawing>
          <wp:inline distT="0" distB="0" distL="0" distR="0">
            <wp:extent cx="4893945" cy="402590"/>
            <wp:effectExtent l="1905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893945" cy="402590"/>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statements  </w:t>
      </w:r>
      <w:r w:rsidR="00021DC4">
        <w:t>9-16 and 18-25</w:t>
      </w:r>
      <w:r>
        <w:t xml:space="preserve"> into multiple condition decision statement as described in </w:t>
      </w:r>
      <w:r w:rsidR="001D011C">
        <w:t>slides 41-52 of M09</w:t>
      </w:r>
      <w:r>
        <w:t xml:space="preserve"> and show the MCDC test cases for this logical expression in the test case table. </w:t>
      </w:r>
    </w:p>
    <w:p w:rsidR="00D01A8A" w:rsidRDefault="00D01A8A" w:rsidP="00D01A8A">
      <w:pPr>
        <w:spacing w:after="0" w:line="240" w:lineRule="auto"/>
        <w:rPr>
          <w:color w:val="FF0000"/>
        </w:rPr>
      </w:pPr>
      <w:r>
        <w:rPr>
          <w:color w:val="FF0000"/>
        </w:rPr>
        <w:t>SOLUTION</w:t>
      </w:r>
    </w:p>
    <w:p w:rsidR="00D01A8A" w:rsidRDefault="00D01A8A" w:rsidP="00D01A8A">
      <w:pPr>
        <w:spacing w:after="0" w:line="240" w:lineRule="auto"/>
        <w:rPr>
          <w:color w:val="FF0000"/>
        </w:rPr>
      </w:pPr>
    </w:p>
    <w:p w:rsidR="00D01A8A" w:rsidRDefault="00D01A8A" w:rsidP="00D01A8A">
      <w:pPr>
        <w:spacing w:after="0" w:line="240" w:lineRule="auto"/>
        <w:rPr>
          <w:color w:val="FF0000"/>
        </w:rPr>
      </w:pPr>
      <w:r>
        <w:rPr>
          <w:color w:val="FF0000"/>
        </w:rPr>
        <w:t xml:space="preserve">1. Code description </w:t>
      </w:r>
    </w:p>
    <w:p w:rsidR="00D01A8A" w:rsidRDefault="00D01A8A" w:rsidP="00D01A8A">
      <w:pPr>
        <w:spacing w:after="0" w:line="240" w:lineRule="auto"/>
        <w:rPr>
          <w:color w:val="FF0000"/>
        </w:rPr>
      </w:pPr>
    </w:p>
    <w:p w:rsidR="00B65872" w:rsidRDefault="00B65872" w:rsidP="00B65872">
      <w:pPr>
        <w:spacing w:after="0" w:line="240" w:lineRule="auto"/>
        <w:rPr>
          <w:color w:val="FF0000"/>
        </w:rPr>
      </w:pPr>
      <w:r>
        <w:rPr>
          <w:color w:val="FF0000"/>
        </w:rPr>
        <w:t>The equivalent logical expression can be written as:</w:t>
      </w:r>
    </w:p>
    <w:p w:rsidR="00B65872" w:rsidRDefault="00B65872" w:rsidP="00B65872">
      <w:pPr>
        <w:spacing w:after="0" w:line="240" w:lineRule="auto"/>
        <w:rPr>
          <w:color w:val="FF0000"/>
        </w:rPr>
      </w:pPr>
    </w:p>
    <w:p w:rsidR="00B65872" w:rsidRDefault="00B65872" w:rsidP="00B65872">
      <w:pPr>
        <w:rPr>
          <w:color w:val="FF0000"/>
        </w:rPr>
      </w:pPr>
      <w:r>
        <w:rPr>
          <w:color w:val="FF0000"/>
        </w:rPr>
        <w:t xml:space="preserve">approved = </w:t>
      </w:r>
      <w:r>
        <w:rPr>
          <w:color w:val="FF0000"/>
        </w:rPr>
        <w:tab/>
        <w:t>(</w:t>
      </w:r>
      <w:proofErr w:type="spellStart"/>
      <w:r>
        <w:rPr>
          <w:color w:val="FF0000"/>
        </w:rPr>
        <w:t>goldStatus</w:t>
      </w:r>
      <w:proofErr w:type="spellEnd"/>
      <w:r>
        <w:rPr>
          <w:color w:val="FF0000"/>
        </w:rPr>
        <w:t>) &amp;&amp; ((</w:t>
      </w:r>
      <w:r w:rsidRPr="00B65872">
        <w:rPr>
          <w:color w:val="FF0000"/>
        </w:rPr>
        <w:t>cart &lt;= 3_000.00)</w:t>
      </w:r>
      <w:r>
        <w:rPr>
          <w:color w:val="FF0000"/>
        </w:rPr>
        <w:t xml:space="preserve"> || </w:t>
      </w:r>
      <w:r w:rsidRPr="00B65872">
        <w:rPr>
          <w:color w:val="FF0000"/>
        </w:rPr>
        <w:t>(</w:t>
      </w:r>
      <w:proofErr w:type="spellStart"/>
      <w:r w:rsidRPr="00B65872">
        <w:rPr>
          <w:color w:val="FF0000"/>
        </w:rPr>
        <w:t>creditRating</w:t>
      </w:r>
      <w:proofErr w:type="spellEnd"/>
      <w:r w:rsidRPr="00B65872">
        <w:rPr>
          <w:color w:val="FF0000"/>
        </w:rPr>
        <w:t xml:space="preserve"> &gt;= 700)</w:t>
      </w:r>
      <w:r>
        <w:rPr>
          <w:color w:val="FF0000"/>
        </w:rPr>
        <w:t xml:space="preserve"> || </w:t>
      </w:r>
      <w:r w:rsidRPr="00B65872">
        <w:rPr>
          <w:color w:val="FF0000"/>
        </w:rPr>
        <w:t>(</w:t>
      </w:r>
      <w:proofErr w:type="spellStart"/>
      <w:r w:rsidRPr="00B65872">
        <w:rPr>
          <w:color w:val="FF0000"/>
        </w:rPr>
        <w:t>yearsMember</w:t>
      </w:r>
      <w:proofErr w:type="spellEnd"/>
      <w:r w:rsidRPr="00B65872">
        <w:rPr>
          <w:color w:val="FF0000"/>
        </w:rPr>
        <w:t xml:space="preserve"> &gt; 5)</w:t>
      </w:r>
      <w:r>
        <w:rPr>
          <w:color w:val="FF0000"/>
        </w:rPr>
        <w:t>) ||</w:t>
      </w:r>
    </w:p>
    <w:p w:rsidR="00B65872" w:rsidRDefault="00AF600C" w:rsidP="00B65872">
      <w:pPr>
        <w:rPr>
          <w:color w:val="FF0000"/>
        </w:rPr>
      </w:pPr>
      <w:r>
        <w:rPr>
          <w:color w:val="FF0000"/>
        </w:rPr>
        <w:tab/>
      </w:r>
      <w:r>
        <w:rPr>
          <w:color w:val="FF0000"/>
        </w:rPr>
        <w:tab/>
        <w:t>(!</w:t>
      </w:r>
      <w:proofErr w:type="spellStart"/>
      <w:r>
        <w:rPr>
          <w:color w:val="FF0000"/>
        </w:rPr>
        <w:t>goldStatus</w:t>
      </w:r>
      <w:proofErr w:type="spellEnd"/>
      <w:r>
        <w:rPr>
          <w:color w:val="FF0000"/>
        </w:rPr>
        <w:t>) &amp;&amp; ((</w:t>
      </w:r>
      <w:r w:rsidR="00B65872" w:rsidRPr="00B65872">
        <w:rPr>
          <w:color w:val="FF0000"/>
        </w:rPr>
        <w:t xml:space="preserve">cart &lt;= </w:t>
      </w:r>
      <w:r w:rsidR="00B65872">
        <w:rPr>
          <w:color w:val="FF0000"/>
        </w:rPr>
        <w:t>2</w:t>
      </w:r>
      <w:r w:rsidR="00B65872" w:rsidRPr="00B65872">
        <w:rPr>
          <w:color w:val="FF0000"/>
        </w:rPr>
        <w:t>_000.00)</w:t>
      </w:r>
      <w:r w:rsidR="00B65872">
        <w:rPr>
          <w:color w:val="FF0000"/>
        </w:rPr>
        <w:t xml:space="preserve"> || </w:t>
      </w:r>
      <w:r w:rsidR="00B65872" w:rsidRPr="00B65872">
        <w:rPr>
          <w:color w:val="FF0000"/>
        </w:rPr>
        <w:t>(</w:t>
      </w:r>
      <w:proofErr w:type="spellStart"/>
      <w:r w:rsidR="00B65872" w:rsidRPr="00B65872">
        <w:rPr>
          <w:color w:val="FF0000"/>
        </w:rPr>
        <w:t>creditRating</w:t>
      </w:r>
      <w:proofErr w:type="spellEnd"/>
      <w:r w:rsidR="00B65872" w:rsidRPr="00B65872">
        <w:rPr>
          <w:color w:val="FF0000"/>
        </w:rPr>
        <w:t xml:space="preserve"> &gt;= 7</w:t>
      </w:r>
      <w:r w:rsidR="00B65872">
        <w:rPr>
          <w:color w:val="FF0000"/>
        </w:rPr>
        <w:t>5</w:t>
      </w:r>
      <w:r w:rsidR="00B65872" w:rsidRPr="00B65872">
        <w:rPr>
          <w:color w:val="FF0000"/>
        </w:rPr>
        <w:t>0)</w:t>
      </w:r>
      <w:r w:rsidR="00B65872">
        <w:rPr>
          <w:color w:val="FF0000"/>
        </w:rPr>
        <w:t xml:space="preserve"> || </w:t>
      </w:r>
      <w:r w:rsidR="00B65872" w:rsidRPr="00B65872">
        <w:rPr>
          <w:color w:val="FF0000"/>
        </w:rPr>
        <w:t>(</w:t>
      </w:r>
      <w:proofErr w:type="spellStart"/>
      <w:r w:rsidR="00B65872" w:rsidRPr="00B65872">
        <w:rPr>
          <w:color w:val="FF0000"/>
        </w:rPr>
        <w:t>yearsMember</w:t>
      </w:r>
      <w:proofErr w:type="spellEnd"/>
      <w:r w:rsidR="00B65872" w:rsidRPr="00B65872">
        <w:rPr>
          <w:color w:val="FF0000"/>
        </w:rPr>
        <w:t xml:space="preserve"> &gt; </w:t>
      </w:r>
      <w:r w:rsidR="00B65872">
        <w:rPr>
          <w:color w:val="FF0000"/>
        </w:rPr>
        <w:t>7</w:t>
      </w:r>
      <w:r w:rsidR="00B65872" w:rsidRPr="00B65872">
        <w:rPr>
          <w:color w:val="FF0000"/>
        </w:rPr>
        <w:t>)</w:t>
      </w:r>
      <w:r w:rsidR="00B65872">
        <w:rPr>
          <w:color w:val="FF0000"/>
        </w:rPr>
        <w:t>)</w:t>
      </w:r>
    </w:p>
    <w:p w:rsidR="00360157" w:rsidRDefault="00360157" w:rsidP="00B65872">
      <w:pPr>
        <w:rPr>
          <w:color w:val="FF0000"/>
        </w:rPr>
      </w:pPr>
    </w:p>
    <w:p w:rsidR="00360157" w:rsidRDefault="00360157" w:rsidP="00360157">
      <w:pPr>
        <w:spacing w:after="0" w:line="240" w:lineRule="auto"/>
        <w:rPr>
          <w:color w:val="FF0000"/>
        </w:rPr>
      </w:pPr>
      <w:r>
        <w:rPr>
          <w:color w:val="FF0000"/>
        </w:rPr>
        <w:lastRenderedPageBreak/>
        <w:t>2. and 3. CFG and Cyclomatic Complexity</w:t>
      </w:r>
    </w:p>
    <w:p w:rsidR="00360157" w:rsidRDefault="00360157" w:rsidP="00B65872">
      <w:r w:rsidRPr="00360157">
        <w:rPr>
          <w:noProof/>
        </w:rPr>
        <w:drawing>
          <wp:inline distT="0" distB="0" distL="0" distR="0">
            <wp:extent cx="3583465" cy="2984601"/>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3583587" cy="2984703"/>
                    </a:xfrm>
                    <a:prstGeom prst="rect">
                      <a:avLst/>
                    </a:prstGeom>
                    <a:noFill/>
                    <a:ln w="9525">
                      <a:noFill/>
                      <a:miter lim="800000"/>
                      <a:headEnd/>
                      <a:tailEnd/>
                    </a:ln>
                  </pic:spPr>
                </pic:pic>
              </a:graphicData>
            </a:graphic>
          </wp:inline>
        </w:drawing>
      </w:r>
    </w:p>
    <w:p w:rsidR="0055098A" w:rsidRDefault="0055098A" w:rsidP="0055098A">
      <w:pPr>
        <w:spacing w:after="0" w:line="240" w:lineRule="auto"/>
        <w:rPr>
          <w:color w:val="FF0000"/>
        </w:rPr>
      </w:pPr>
      <w:r>
        <w:rPr>
          <w:color w:val="FF0000"/>
        </w:rPr>
        <w:t>4. Test case table and Basis Path set. The first 8 test cases must be in this order.</w:t>
      </w:r>
    </w:p>
    <w:p w:rsidR="00360157" w:rsidRDefault="0055098A" w:rsidP="00B65872">
      <w:r w:rsidRPr="0055098A">
        <w:rPr>
          <w:noProof/>
        </w:rPr>
        <w:drawing>
          <wp:inline distT="0" distB="0" distL="0" distR="0">
            <wp:extent cx="4735830" cy="2757148"/>
            <wp:effectExtent l="19050" t="0" r="762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4735900" cy="2757189"/>
                    </a:xfrm>
                    <a:prstGeom prst="rect">
                      <a:avLst/>
                    </a:prstGeom>
                    <a:noFill/>
                    <a:ln w="9525">
                      <a:noFill/>
                      <a:miter lim="800000"/>
                      <a:headEnd/>
                      <a:tailEnd/>
                    </a:ln>
                  </pic:spPr>
                </pic:pic>
              </a:graphicData>
            </a:graphic>
          </wp:inline>
        </w:drawing>
      </w:r>
    </w:p>
    <w:p w:rsidR="009F24E7" w:rsidRDefault="009F24E7" w:rsidP="009F24E7">
      <w:pPr>
        <w:spacing w:after="0" w:line="240" w:lineRule="auto"/>
        <w:rPr>
          <w:color w:val="FF0000"/>
        </w:rPr>
      </w:pPr>
      <w:r>
        <w:rPr>
          <w:color w:val="FF0000"/>
        </w:rPr>
        <w:t>5. We have achieved decision, statement, full BV and extreme range coverage.</w:t>
      </w:r>
    </w:p>
    <w:p w:rsidR="009F24E7" w:rsidRPr="006A66B5" w:rsidRDefault="009F24E7" w:rsidP="009F24E7">
      <w:pPr>
        <w:spacing w:after="0" w:line="240" w:lineRule="auto"/>
        <w:rPr>
          <w:color w:val="FF0000"/>
        </w:rPr>
      </w:pPr>
      <w:r>
        <w:rPr>
          <w:color w:val="FF0000"/>
        </w:rPr>
        <w:t>6. The test cases support the code description.</w:t>
      </w:r>
    </w:p>
    <w:p w:rsidR="009F24E7" w:rsidRDefault="009F24E7" w:rsidP="009F24E7">
      <w:pPr>
        <w:spacing w:after="0" w:line="240" w:lineRule="auto"/>
        <w:rPr>
          <w:color w:val="FF0000"/>
        </w:rPr>
      </w:pPr>
    </w:p>
    <w:p w:rsidR="009F24E7" w:rsidRDefault="009F24E7" w:rsidP="00B65872"/>
    <w:p w:rsidR="00B15067" w:rsidRDefault="00B15067" w:rsidP="00B65872">
      <w:pPr>
        <w:rPr>
          <w:b/>
          <w:color w:val="FF0000"/>
        </w:rPr>
      </w:pPr>
      <w:r>
        <w:rPr>
          <w:b/>
          <w:color w:val="FF0000"/>
        </w:rPr>
        <w:br w:type="page"/>
      </w:r>
    </w:p>
    <w:p w:rsidR="00B65872" w:rsidRPr="00706BAC" w:rsidRDefault="00B65872"/>
    <w:p w:rsidR="0017439A" w:rsidRDefault="00970099" w:rsidP="0017439A">
      <w:pPr>
        <w:spacing w:after="0" w:line="240" w:lineRule="auto"/>
      </w:pPr>
      <w:r>
        <w:t>5) Use basis path testing to develop the test cases for the following code. Use the line (statement) numbers below in your CFG.</w:t>
      </w:r>
      <w:r w:rsidRPr="004A1157">
        <w:t xml:space="preserve"> </w:t>
      </w:r>
      <w:r w:rsidR="00830D68">
        <w:t xml:space="preserve">Assume that </w:t>
      </w:r>
      <w:r w:rsidR="0017439A">
        <w:t>x</w:t>
      </w:r>
      <w:r w:rsidR="00830D68">
        <w:t xml:space="preserve"> ranges from </w:t>
      </w:r>
      <w:r w:rsidR="00040F31">
        <w:t>-</w:t>
      </w:r>
      <w:r w:rsidR="006E2DA1">
        <w:t>4</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1D011C" w:rsidRDefault="006E2DA1" w:rsidP="00970099">
      <w:pPr>
        <w:spacing w:after="0" w:line="240" w:lineRule="auto"/>
      </w:pPr>
      <w:r w:rsidRPr="006E2DA1">
        <w:rPr>
          <w:noProof/>
        </w:rPr>
        <w:drawing>
          <wp:inline distT="0" distB="0" distL="0" distR="0">
            <wp:extent cx="5943600" cy="2895014"/>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943600" cy="2895014"/>
                    </a:xfrm>
                    <a:prstGeom prst="rect">
                      <a:avLst/>
                    </a:prstGeom>
                    <a:noFill/>
                    <a:ln w="9525">
                      <a:noFill/>
                      <a:miter lim="800000"/>
                      <a:headEnd/>
                      <a:tailEnd/>
                    </a:ln>
                  </pic:spPr>
                </pic:pic>
              </a:graphicData>
            </a:graphic>
          </wp:inline>
        </w:drawing>
      </w:r>
    </w:p>
    <w:p w:rsidR="006E2DA1" w:rsidRDefault="006E2DA1"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Default="006E2DA1" w:rsidP="0017439A">
      <w:pPr>
        <w:spacing w:after="0" w:line="240" w:lineRule="auto"/>
      </w:pPr>
      <w:r w:rsidRPr="006E2DA1">
        <w:rPr>
          <w:noProof/>
        </w:rPr>
        <w:drawing>
          <wp:inline distT="0" distB="0" distL="0" distR="0">
            <wp:extent cx="2450465" cy="387985"/>
            <wp:effectExtent l="19050" t="0" r="698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2450465" cy="387985"/>
                    </a:xfrm>
                    <a:prstGeom prst="rect">
                      <a:avLst/>
                    </a:prstGeom>
                    <a:noFill/>
                    <a:ln w="9525">
                      <a:noFill/>
                      <a:miter lim="800000"/>
                      <a:headEnd/>
                      <a:tailEnd/>
                    </a:ln>
                  </pic:spPr>
                </pic:pic>
              </a:graphicData>
            </a:graphic>
          </wp:inline>
        </w:drawing>
      </w:r>
    </w:p>
    <w:p w:rsidR="00CD5B9E" w:rsidRDefault="00CD5B9E" w:rsidP="0017439A">
      <w:pPr>
        <w:spacing w:after="0" w:line="240" w:lineRule="auto"/>
      </w:pPr>
    </w:p>
    <w:p w:rsidR="00CD5B9E" w:rsidRDefault="00CD5B9E">
      <w:pPr>
        <w:rPr>
          <w:color w:val="FF0000"/>
        </w:rPr>
      </w:pPr>
      <w:r>
        <w:rPr>
          <w:color w:val="FF0000"/>
        </w:rPr>
        <w:br w:type="page"/>
      </w:r>
    </w:p>
    <w:p w:rsidR="00CD5B9E" w:rsidRDefault="00CD5B9E" w:rsidP="00CD5B9E">
      <w:pPr>
        <w:spacing w:after="0" w:line="240" w:lineRule="auto"/>
        <w:rPr>
          <w:color w:val="FF0000"/>
        </w:rPr>
      </w:pPr>
      <w:r>
        <w:rPr>
          <w:color w:val="FF0000"/>
        </w:rPr>
        <w:lastRenderedPageBreak/>
        <w:t>SOLUTION</w:t>
      </w:r>
    </w:p>
    <w:p w:rsidR="00CD5B9E" w:rsidRDefault="00CD5B9E" w:rsidP="00CD5B9E">
      <w:pPr>
        <w:spacing w:after="0" w:line="240" w:lineRule="auto"/>
        <w:rPr>
          <w:color w:val="FF0000"/>
        </w:rPr>
      </w:pPr>
    </w:p>
    <w:p w:rsidR="00CD5B9E" w:rsidRDefault="00CD5B9E" w:rsidP="00CD5B9E">
      <w:pPr>
        <w:spacing w:after="0" w:line="240" w:lineRule="auto"/>
        <w:rPr>
          <w:color w:val="FF0000"/>
        </w:rPr>
      </w:pPr>
      <w:r>
        <w:rPr>
          <w:color w:val="FF0000"/>
        </w:rPr>
        <w:t>1. Code description (graph)</w:t>
      </w:r>
    </w:p>
    <w:p w:rsidR="00CD5B9E" w:rsidRDefault="00CD5B9E" w:rsidP="00CD5B9E">
      <w:pPr>
        <w:spacing w:after="0" w:line="240" w:lineRule="auto"/>
        <w:rPr>
          <w:color w:val="FF0000"/>
        </w:rPr>
      </w:pPr>
    </w:p>
    <w:p w:rsidR="00CD5B9E" w:rsidRPr="00637DA9" w:rsidRDefault="00CD5B9E" w:rsidP="0017439A">
      <w:pPr>
        <w:spacing w:after="0" w:line="240" w:lineRule="auto"/>
      </w:pPr>
      <w:r w:rsidRPr="00CD5B9E">
        <w:rPr>
          <w:noProof/>
        </w:rPr>
        <w:drawing>
          <wp:inline distT="0" distB="0" distL="0" distR="0">
            <wp:extent cx="4892765" cy="3562502"/>
            <wp:effectExtent l="19050" t="0" r="3085"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4893392" cy="3562959"/>
                    </a:xfrm>
                    <a:prstGeom prst="rect">
                      <a:avLst/>
                    </a:prstGeom>
                    <a:noFill/>
                    <a:ln w="9525">
                      <a:noFill/>
                      <a:miter lim="800000"/>
                      <a:headEnd/>
                      <a:tailEnd/>
                    </a:ln>
                  </pic:spPr>
                </pic:pic>
              </a:graphicData>
            </a:graphic>
          </wp:inline>
        </w:drawing>
      </w:r>
    </w:p>
    <w:p w:rsidR="00D60E36" w:rsidRDefault="00D60E36" w:rsidP="00970099">
      <w:pPr>
        <w:spacing w:after="0" w:line="240" w:lineRule="auto"/>
      </w:pPr>
    </w:p>
    <w:p w:rsidR="002A5A52" w:rsidRDefault="002A5A52" w:rsidP="002A5A52">
      <w:pPr>
        <w:spacing w:after="0" w:line="240" w:lineRule="auto"/>
        <w:rPr>
          <w:color w:val="FF0000"/>
        </w:rPr>
      </w:pPr>
      <w:r>
        <w:rPr>
          <w:color w:val="FF0000"/>
        </w:rPr>
        <w:t>2. and 3. CFG and Cyclomatic Complexity</w:t>
      </w:r>
    </w:p>
    <w:p w:rsidR="002A5A52" w:rsidRDefault="002A5A52" w:rsidP="00970099">
      <w:pPr>
        <w:spacing w:after="0" w:line="240" w:lineRule="auto"/>
      </w:pPr>
      <w:r w:rsidRPr="002A5A52">
        <w:rPr>
          <w:noProof/>
        </w:rPr>
        <w:drawing>
          <wp:inline distT="0" distB="0" distL="0" distR="0">
            <wp:extent cx="2948806" cy="2911450"/>
            <wp:effectExtent l="19050" t="0" r="3944"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2948824" cy="2911468"/>
                    </a:xfrm>
                    <a:prstGeom prst="rect">
                      <a:avLst/>
                    </a:prstGeom>
                    <a:noFill/>
                    <a:ln w="9525">
                      <a:noFill/>
                      <a:miter lim="800000"/>
                      <a:headEnd/>
                      <a:tailEnd/>
                    </a:ln>
                  </pic:spPr>
                </pic:pic>
              </a:graphicData>
            </a:graphic>
          </wp:inline>
        </w:drawing>
      </w:r>
    </w:p>
    <w:p w:rsidR="002A5A52" w:rsidRDefault="002A5A52">
      <w:pPr>
        <w:rPr>
          <w:color w:val="FF0000"/>
        </w:rPr>
      </w:pPr>
      <w:r>
        <w:rPr>
          <w:color w:val="FF0000"/>
        </w:rPr>
        <w:br w:type="page"/>
      </w:r>
    </w:p>
    <w:p w:rsidR="002A5A52" w:rsidRDefault="002A5A52" w:rsidP="002A5A52">
      <w:pPr>
        <w:spacing w:after="0" w:line="240" w:lineRule="auto"/>
        <w:rPr>
          <w:color w:val="FF0000"/>
        </w:rPr>
      </w:pPr>
      <w:r>
        <w:rPr>
          <w:color w:val="FF0000"/>
        </w:rPr>
        <w:lastRenderedPageBreak/>
        <w:t>ECP/BV (not required)</w:t>
      </w:r>
    </w:p>
    <w:p w:rsidR="002A5A52" w:rsidRDefault="002A5A52" w:rsidP="00970099">
      <w:pPr>
        <w:spacing w:after="0" w:line="240" w:lineRule="auto"/>
      </w:pPr>
      <w:r w:rsidRPr="002A5A52">
        <w:rPr>
          <w:noProof/>
        </w:rPr>
        <w:drawing>
          <wp:inline distT="0" distB="0" distL="0" distR="0">
            <wp:extent cx="3964838" cy="542269"/>
            <wp:effectExtent l="0" t="0" r="0"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3966149" cy="542448"/>
                    </a:xfrm>
                    <a:prstGeom prst="rect">
                      <a:avLst/>
                    </a:prstGeom>
                    <a:noFill/>
                    <a:ln w="9525">
                      <a:noFill/>
                      <a:miter lim="800000"/>
                      <a:headEnd/>
                      <a:tailEnd/>
                    </a:ln>
                  </pic:spPr>
                </pic:pic>
              </a:graphicData>
            </a:graphic>
          </wp:inline>
        </w:drawing>
      </w:r>
    </w:p>
    <w:p w:rsidR="002A5A52" w:rsidRDefault="002A5A52" w:rsidP="00970099">
      <w:pPr>
        <w:spacing w:after="0" w:line="240" w:lineRule="auto"/>
      </w:pPr>
    </w:p>
    <w:p w:rsidR="002A5A52" w:rsidRDefault="002A5A52" w:rsidP="002A5A52">
      <w:pPr>
        <w:spacing w:after="0" w:line="240" w:lineRule="auto"/>
        <w:rPr>
          <w:color w:val="FF0000"/>
        </w:rPr>
      </w:pPr>
      <w:r>
        <w:rPr>
          <w:color w:val="FF0000"/>
        </w:rPr>
        <w:t>4. Test case table and Basis Path set. The first 5 test cases must be in this order.</w:t>
      </w:r>
    </w:p>
    <w:p w:rsidR="002A5A52" w:rsidRDefault="00E216A0" w:rsidP="00970099">
      <w:pPr>
        <w:spacing w:after="0" w:line="240" w:lineRule="auto"/>
      </w:pPr>
      <w:r w:rsidRPr="00E216A0">
        <w:drawing>
          <wp:inline distT="0" distB="0" distL="0" distR="0">
            <wp:extent cx="2490064" cy="2961746"/>
            <wp:effectExtent l="19050" t="0" r="5486"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490099" cy="2961788"/>
                    </a:xfrm>
                    <a:prstGeom prst="rect">
                      <a:avLst/>
                    </a:prstGeom>
                    <a:noFill/>
                    <a:ln w="9525">
                      <a:noFill/>
                      <a:miter lim="800000"/>
                      <a:headEnd/>
                      <a:tailEnd/>
                    </a:ln>
                  </pic:spPr>
                </pic:pic>
              </a:graphicData>
            </a:graphic>
          </wp:inline>
        </w:drawing>
      </w:r>
    </w:p>
    <w:p w:rsidR="002A5A52" w:rsidRDefault="002A5A52" w:rsidP="00970099">
      <w:pPr>
        <w:spacing w:after="0" w:line="240" w:lineRule="auto"/>
      </w:pPr>
    </w:p>
    <w:p w:rsidR="002A5A52" w:rsidRDefault="002A5A52" w:rsidP="002A5A52">
      <w:pPr>
        <w:spacing w:after="0" w:line="240" w:lineRule="auto"/>
        <w:rPr>
          <w:color w:val="FF0000"/>
        </w:rPr>
      </w:pPr>
      <w:r>
        <w:rPr>
          <w:color w:val="FF0000"/>
        </w:rPr>
        <w:t>5. We have achieved decision, statement, full BV and extreme range coverage.</w:t>
      </w:r>
    </w:p>
    <w:p w:rsidR="002A5A52" w:rsidRPr="006A66B5" w:rsidRDefault="002A5A52" w:rsidP="002A5A52">
      <w:pPr>
        <w:spacing w:after="0" w:line="240" w:lineRule="auto"/>
        <w:rPr>
          <w:color w:val="FF0000"/>
        </w:rPr>
      </w:pPr>
      <w:r>
        <w:rPr>
          <w:color w:val="FF0000"/>
        </w:rPr>
        <w:t>6. The test cases support the code description.</w:t>
      </w:r>
    </w:p>
    <w:p w:rsidR="002A5A52" w:rsidRDefault="002A5A52" w:rsidP="00970099">
      <w:pPr>
        <w:spacing w:after="0" w:line="240" w:lineRule="auto"/>
      </w:pPr>
    </w:p>
    <w:sectPr w:rsidR="002A5A52" w:rsidSect="00297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177D1"/>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9"/>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1330E"/>
    <w:rsid w:val="00000B46"/>
    <w:rsid w:val="0000130F"/>
    <w:rsid w:val="000050E4"/>
    <w:rsid w:val="00012C25"/>
    <w:rsid w:val="000170AF"/>
    <w:rsid w:val="0002140A"/>
    <w:rsid w:val="00021DC4"/>
    <w:rsid w:val="000221D5"/>
    <w:rsid w:val="00027211"/>
    <w:rsid w:val="00031DB9"/>
    <w:rsid w:val="00040F31"/>
    <w:rsid w:val="00056033"/>
    <w:rsid w:val="0006401F"/>
    <w:rsid w:val="000827B5"/>
    <w:rsid w:val="0009269D"/>
    <w:rsid w:val="000946E9"/>
    <w:rsid w:val="000A40B4"/>
    <w:rsid w:val="000D2976"/>
    <w:rsid w:val="000F0BA5"/>
    <w:rsid w:val="0011566E"/>
    <w:rsid w:val="00116CA9"/>
    <w:rsid w:val="00122263"/>
    <w:rsid w:val="001407A7"/>
    <w:rsid w:val="00151343"/>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76E0"/>
    <w:rsid w:val="001E21D1"/>
    <w:rsid w:val="001F6BF2"/>
    <w:rsid w:val="00212245"/>
    <w:rsid w:val="00213484"/>
    <w:rsid w:val="002162BD"/>
    <w:rsid w:val="00220FF4"/>
    <w:rsid w:val="00227727"/>
    <w:rsid w:val="00230731"/>
    <w:rsid w:val="0024386A"/>
    <w:rsid w:val="00247AB7"/>
    <w:rsid w:val="00260397"/>
    <w:rsid w:val="002611B3"/>
    <w:rsid w:val="00266089"/>
    <w:rsid w:val="002879FD"/>
    <w:rsid w:val="00295661"/>
    <w:rsid w:val="00297E62"/>
    <w:rsid w:val="002A1318"/>
    <w:rsid w:val="002A24CE"/>
    <w:rsid w:val="002A5A52"/>
    <w:rsid w:val="002B4323"/>
    <w:rsid w:val="002E16D8"/>
    <w:rsid w:val="002E5DDD"/>
    <w:rsid w:val="002F3189"/>
    <w:rsid w:val="002F57A9"/>
    <w:rsid w:val="002F6F81"/>
    <w:rsid w:val="00312944"/>
    <w:rsid w:val="00317BCB"/>
    <w:rsid w:val="00321892"/>
    <w:rsid w:val="00322C27"/>
    <w:rsid w:val="003305E6"/>
    <w:rsid w:val="003373E2"/>
    <w:rsid w:val="00342042"/>
    <w:rsid w:val="00342AC7"/>
    <w:rsid w:val="00350478"/>
    <w:rsid w:val="003507C1"/>
    <w:rsid w:val="00360157"/>
    <w:rsid w:val="00370E76"/>
    <w:rsid w:val="00371C9C"/>
    <w:rsid w:val="0038126A"/>
    <w:rsid w:val="00391D73"/>
    <w:rsid w:val="00395542"/>
    <w:rsid w:val="003A6CB6"/>
    <w:rsid w:val="003B2E9E"/>
    <w:rsid w:val="003C140A"/>
    <w:rsid w:val="003D6D8E"/>
    <w:rsid w:val="003F00F0"/>
    <w:rsid w:val="004057A6"/>
    <w:rsid w:val="00411C30"/>
    <w:rsid w:val="00412407"/>
    <w:rsid w:val="004164B4"/>
    <w:rsid w:val="00427B03"/>
    <w:rsid w:val="004342C9"/>
    <w:rsid w:val="00435C9F"/>
    <w:rsid w:val="004526B0"/>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2768E"/>
    <w:rsid w:val="00530A6C"/>
    <w:rsid w:val="00542CF0"/>
    <w:rsid w:val="00546420"/>
    <w:rsid w:val="0055098A"/>
    <w:rsid w:val="00550FAA"/>
    <w:rsid w:val="00552728"/>
    <w:rsid w:val="00552731"/>
    <w:rsid w:val="005554EF"/>
    <w:rsid w:val="0057151C"/>
    <w:rsid w:val="005840DF"/>
    <w:rsid w:val="005853FB"/>
    <w:rsid w:val="0059359F"/>
    <w:rsid w:val="005B6017"/>
    <w:rsid w:val="005B69E3"/>
    <w:rsid w:val="005B7CD9"/>
    <w:rsid w:val="005C544E"/>
    <w:rsid w:val="005E0049"/>
    <w:rsid w:val="005E4738"/>
    <w:rsid w:val="005F6558"/>
    <w:rsid w:val="00606FC9"/>
    <w:rsid w:val="006118B8"/>
    <w:rsid w:val="00615BF6"/>
    <w:rsid w:val="00620D87"/>
    <w:rsid w:val="00622BA8"/>
    <w:rsid w:val="00630444"/>
    <w:rsid w:val="00637DA9"/>
    <w:rsid w:val="0064682B"/>
    <w:rsid w:val="00653C2D"/>
    <w:rsid w:val="006666BC"/>
    <w:rsid w:val="0067559C"/>
    <w:rsid w:val="00681D8F"/>
    <w:rsid w:val="00684CC2"/>
    <w:rsid w:val="0069422C"/>
    <w:rsid w:val="006A66B5"/>
    <w:rsid w:val="006B1B52"/>
    <w:rsid w:val="006B6726"/>
    <w:rsid w:val="006B7777"/>
    <w:rsid w:val="006C2886"/>
    <w:rsid w:val="006C6D73"/>
    <w:rsid w:val="006C7742"/>
    <w:rsid w:val="006D0AEA"/>
    <w:rsid w:val="006D507E"/>
    <w:rsid w:val="006E2DA1"/>
    <w:rsid w:val="006E5780"/>
    <w:rsid w:val="00701AEB"/>
    <w:rsid w:val="00706BAC"/>
    <w:rsid w:val="00716CE5"/>
    <w:rsid w:val="00717B50"/>
    <w:rsid w:val="007331D8"/>
    <w:rsid w:val="00740BFA"/>
    <w:rsid w:val="007429C3"/>
    <w:rsid w:val="00742A72"/>
    <w:rsid w:val="00752073"/>
    <w:rsid w:val="00756994"/>
    <w:rsid w:val="00760C55"/>
    <w:rsid w:val="00766A1B"/>
    <w:rsid w:val="00780DB3"/>
    <w:rsid w:val="00786694"/>
    <w:rsid w:val="007916DB"/>
    <w:rsid w:val="007A37DE"/>
    <w:rsid w:val="007A688E"/>
    <w:rsid w:val="007B6BB4"/>
    <w:rsid w:val="007B753A"/>
    <w:rsid w:val="007C00A9"/>
    <w:rsid w:val="007C07AB"/>
    <w:rsid w:val="007C4451"/>
    <w:rsid w:val="007C6805"/>
    <w:rsid w:val="007D0F69"/>
    <w:rsid w:val="007D11B1"/>
    <w:rsid w:val="007F1E77"/>
    <w:rsid w:val="00806008"/>
    <w:rsid w:val="0080665A"/>
    <w:rsid w:val="00830D68"/>
    <w:rsid w:val="008338FC"/>
    <w:rsid w:val="008457B2"/>
    <w:rsid w:val="00853B57"/>
    <w:rsid w:val="00857396"/>
    <w:rsid w:val="008755D8"/>
    <w:rsid w:val="00877CEB"/>
    <w:rsid w:val="008976D5"/>
    <w:rsid w:val="008A2EA1"/>
    <w:rsid w:val="008A39DE"/>
    <w:rsid w:val="008B2443"/>
    <w:rsid w:val="008C017A"/>
    <w:rsid w:val="008E333B"/>
    <w:rsid w:val="008E79DB"/>
    <w:rsid w:val="009040AF"/>
    <w:rsid w:val="00904B56"/>
    <w:rsid w:val="009200BF"/>
    <w:rsid w:val="00934BC0"/>
    <w:rsid w:val="00935DA4"/>
    <w:rsid w:val="00937979"/>
    <w:rsid w:val="00941741"/>
    <w:rsid w:val="00954760"/>
    <w:rsid w:val="00970099"/>
    <w:rsid w:val="00970D00"/>
    <w:rsid w:val="009776B5"/>
    <w:rsid w:val="0098346B"/>
    <w:rsid w:val="00992917"/>
    <w:rsid w:val="009955FA"/>
    <w:rsid w:val="009B144A"/>
    <w:rsid w:val="009C3C32"/>
    <w:rsid w:val="009E7EC2"/>
    <w:rsid w:val="009E7EFA"/>
    <w:rsid w:val="009F24E7"/>
    <w:rsid w:val="009F2A51"/>
    <w:rsid w:val="009F5A61"/>
    <w:rsid w:val="00A16B00"/>
    <w:rsid w:val="00A267FB"/>
    <w:rsid w:val="00A342F2"/>
    <w:rsid w:val="00A41CC3"/>
    <w:rsid w:val="00A437CC"/>
    <w:rsid w:val="00AB22D0"/>
    <w:rsid w:val="00AB7686"/>
    <w:rsid w:val="00AC2534"/>
    <w:rsid w:val="00AC5EB2"/>
    <w:rsid w:val="00AC71DF"/>
    <w:rsid w:val="00AE3E3E"/>
    <w:rsid w:val="00AF600C"/>
    <w:rsid w:val="00B016A2"/>
    <w:rsid w:val="00B15067"/>
    <w:rsid w:val="00B158F3"/>
    <w:rsid w:val="00B16189"/>
    <w:rsid w:val="00B3020A"/>
    <w:rsid w:val="00B322FA"/>
    <w:rsid w:val="00B35241"/>
    <w:rsid w:val="00B36CE6"/>
    <w:rsid w:val="00B42EBB"/>
    <w:rsid w:val="00B5270F"/>
    <w:rsid w:val="00B63F6E"/>
    <w:rsid w:val="00B65872"/>
    <w:rsid w:val="00B7199D"/>
    <w:rsid w:val="00B83247"/>
    <w:rsid w:val="00B860A4"/>
    <w:rsid w:val="00B957F1"/>
    <w:rsid w:val="00B976E3"/>
    <w:rsid w:val="00B97C4E"/>
    <w:rsid w:val="00BA1903"/>
    <w:rsid w:val="00BA2A74"/>
    <w:rsid w:val="00BC4077"/>
    <w:rsid w:val="00BD532A"/>
    <w:rsid w:val="00BE237D"/>
    <w:rsid w:val="00BE3E43"/>
    <w:rsid w:val="00BF3774"/>
    <w:rsid w:val="00C127DF"/>
    <w:rsid w:val="00C3273B"/>
    <w:rsid w:val="00C52EF1"/>
    <w:rsid w:val="00C610BC"/>
    <w:rsid w:val="00C644E8"/>
    <w:rsid w:val="00C76800"/>
    <w:rsid w:val="00C846D4"/>
    <w:rsid w:val="00C96874"/>
    <w:rsid w:val="00CB4D82"/>
    <w:rsid w:val="00CB5425"/>
    <w:rsid w:val="00CC34B9"/>
    <w:rsid w:val="00CC3955"/>
    <w:rsid w:val="00CD1E9B"/>
    <w:rsid w:val="00CD21F8"/>
    <w:rsid w:val="00CD5B9E"/>
    <w:rsid w:val="00CF06A2"/>
    <w:rsid w:val="00CF534D"/>
    <w:rsid w:val="00CF71E9"/>
    <w:rsid w:val="00D01A8A"/>
    <w:rsid w:val="00D11DB5"/>
    <w:rsid w:val="00D21E76"/>
    <w:rsid w:val="00D24BFA"/>
    <w:rsid w:val="00D3164A"/>
    <w:rsid w:val="00D373B1"/>
    <w:rsid w:val="00D525C8"/>
    <w:rsid w:val="00D60E36"/>
    <w:rsid w:val="00D81F35"/>
    <w:rsid w:val="00DA6225"/>
    <w:rsid w:val="00DA7712"/>
    <w:rsid w:val="00DA7A87"/>
    <w:rsid w:val="00DB0265"/>
    <w:rsid w:val="00DB22E1"/>
    <w:rsid w:val="00DC32E1"/>
    <w:rsid w:val="00DC396A"/>
    <w:rsid w:val="00DC3AB0"/>
    <w:rsid w:val="00DD072E"/>
    <w:rsid w:val="00DD271C"/>
    <w:rsid w:val="00DE7F5B"/>
    <w:rsid w:val="00DF5FEC"/>
    <w:rsid w:val="00E03C7E"/>
    <w:rsid w:val="00E05CE7"/>
    <w:rsid w:val="00E0638E"/>
    <w:rsid w:val="00E07EDB"/>
    <w:rsid w:val="00E216A0"/>
    <w:rsid w:val="00E22654"/>
    <w:rsid w:val="00E37B6B"/>
    <w:rsid w:val="00E54B32"/>
    <w:rsid w:val="00E61289"/>
    <w:rsid w:val="00E744D4"/>
    <w:rsid w:val="00E82906"/>
    <w:rsid w:val="00E8735D"/>
    <w:rsid w:val="00E9340E"/>
    <w:rsid w:val="00EC2086"/>
    <w:rsid w:val="00ED06A6"/>
    <w:rsid w:val="00EE17B8"/>
    <w:rsid w:val="00EF5726"/>
    <w:rsid w:val="00F036DB"/>
    <w:rsid w:val="00F06BD2"/>
    <w:rsid w:val="00F1330E"/>
    <w:rsid w:val="00F148EB"/>
    <w:rsid w:val="00F247F7"/>
    <w:rsid w:val="00F2645B"/>
    <w:rsid w:val="00F361E6"/>
    <w:rsid w:val="00F37CEE"/>
    <w:rsid w:val="00F42AEF"/>
    <w:rsid w:val="00F42EBF"/>
    <w:rsid w:val="00F5136D"/>
    <w:rsid w:val="00F534A3"/>
    <w:rsid w:val="00F54EC2"/>
    <w:rsid w:val="00F55365"/>
    <w:rsid w:val="00F61873"/>
    <w:rsid w:val="00F71229"/>
    <w:rsid w:val="00F7645E"/>
    <w:rsid w:val="00F85B6E"/>
    <w:rsid w:val="00F87A3C"/>
    <w:rsid w:val="00F918B0"/>
    <w:rsid w:val="00FA2D3A"/>
    <w:rsid w:val="00FA3920"/>
    <w:rsid w:val="00FB04C5"/>
    <w:rsid w:val="00FB2510"/>
    <w:rsid w:val="00FB412F"/>
    <w:rsid w:val="00FB6E09"/>
    <w:rsid w:val="00FC7355"/>
    <w:rsid w:val="00FD022C"/>
    <w:rsid w:val="00FD3316"/>
    <w:rsid w:val="00FD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396858166">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 w:id="2013795990">
      <w:bodyDiv w:val="1"/>
      <w:marLeft w:val="0"/>
      <w:marRight w:val="0"/>
      <w:marTop w:val="0"/>
      <w:marBottom w:val="0"/>
      <w:divBdr>
        <w:top w:val="none" w:sz="0" w:space="0" w:color="auto"/>
        <w:left w:val="none" w:sz="0" w:space="0" w:color="auto"/>
        <w:bottom w:val="none" w:sz="0" w:space="0" w:color="auto"/>
        <w:right w:val="none" w:sz="0" w:space="0" w:color="auto"/>
      </w:divBdr>
    </w:div>
    <w:div w:id="20464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A985D5-ACD5-4919-A2A6-1E47A9DA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24</cp:revision>
  <cp:lastPrinted>2016-02-19T23:24:00Z</cp:lastPrinted>
  <dcterms:created xsi:type="dcterms:W3CDTF">2020-03-16T08:08:00Z</dcterms:created>
  <dcterms:modified xsi:type="dcterms:W3CDTF">2020-04-01T18:53:00Z</dcterms:modified>
</cp:coreProperties>
</file>