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org.junit.jupiter.api.extension.ExtensionContext;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org.junit.jupiter.api.extension.ParameterContext;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org.junit.jupiter.api.extension.ParameterResolutionException;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org.junit.jupiter.api.extension.ParameterResolver;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com.example.UserAuthentication;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FooParameterResolver implements ParameterResolver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Object resolveParameter(ParameterContext parameterContext,  ExtensionContext extensionContext) throws ParameterResolutionException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return new UserAuthentication();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boolean supportsParameter(ParameterContext parameterContext,ExtensionContext extensionContext) throws ParameterResolutionException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return parameterContext.getParameter().getType() == UserAuthentication.class;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