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CB" w:rsidRDefault="00CE336F">
      <w:pPr>
        <w:rPr>
          <w:rFonts w:ascii="Times New Roman" w:hAnsi="Times New Roman" w:cs="Times New Roman"/>
          <w:b/>
          <w:sz w:val="28"/>
          <w:szCs w:val="28"/>
        </w:rPr>
      </w:pPr>
      <w:r w:rsidRPr="00CE336F">
        <w:rPr>
          <w:rFonts w:ascii="Times New Roman" w:hAnsi="Times New Roman" w:cs="Times New Roman"/>
          <w:b/>
          <w:sz w:val="28"/>
          <w:szCs w:val="28"/>
        </w:rPr>
        <w:t>Restricting Jenkins permissions from other teams involves configuring access control and authorization settings within Jenkins</w:t>
      </w:r>
    </w:p>
    <w:p w:rsidR="006A68A0" w:rsidRDefault="006A68A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or</w:t>
      </w:r>
      <w:proofErr w:type="gramEnd"/>
      <w:r>
        <w:rPr>
          <w:rFonts w:ascii="Times New Roman" w:hAnsi="Times New Roman" w:cs="Times New Roman"/>
          <w:b/>
          <w:sz w:val="28"/>
          <w:szCs w:val="28"/>
        </w:rPr>
        <w:t>)</w:t>
      </w:r>
    </w:p>
    <w:p w:rsidR="009806D1" w:rsidRDefault="009806D1">
      <w:pPr>
        <w:pBdr>
          <w:bottom w:val="double" w:sz="6" w:space="1" w:color="auto"/>
        </w:pBdr>
        <w:rPr>
          <w:rFonts w:ascii="Times New Roman" w:hAnsi="Times New Roman" w:cs="Times New Roman"/>
          <w:b/>
          <w:sz w:val="28"/>
          <w:szCs w:val="28"/>
        </w:rPr>
      </w:pPr>
      <w:r w:rsidRPr="009806D1">
        <w:rPr>
          <w:rFonts w:ascii="Times New Roman" w:hAnsi="Times New Roman" w:cs="Times New Roman"/>
          <w:b/>
          <w:sz w:val="28"/>
          <w:szCs w:val="28"/>
        </w:rPr>
        <w:t>"Ensuring Jenkins Security: Implementing Permissions Restriction for Diverse Teams"</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 xml:space="preserve">In today's interconnected world, safeguarding sensitive data and controlling access to critical systems like Jenkins is paramount. As organizations embrace </w:t>
      </w:r>
      <w:proofErr w:type="spellStart"/>
      <w:r w:rsidRPr="004D46E9">
        <w:rPr>
          <w:rFonts w:ascii="Times New Roman" w:hAnsi="Times New Roman" w:cs="Times New Roman"/>
          <w:sz w:val="28"/>
          <w:szCs w:val="28"/>
        </w:rPr>
        <w:t>DevOps</w:t>
      </w:r>
      <w:proofErr w:type="spellEnd"/>
      <w:r w:rsidRPr="004D46E9">
        <w:rPr>
          <w:rFonts w:ascii="Times New Roman" w:hAnsi="Times New Roman" w:cs="Times New Roman"/>
          <w:sz w:val="28"/>
          <w:szCs w:val="28"/>
        </w:rPr>
        <w:t xml:space="preserve"> practices, the need to manage permissions effectively for diverse teams becomes increasingly crucial.</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With Jenkins serving as a central hub for continuous integration and delivery pipelines, implementing robust permissions restriction mechanisms is essential. Here's how we're addressing this imperative within our organization:</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1. **Tailored Access Control**: We recognize that different teams have distinct responsibilities and access requirements. By customizing access control mechanisms, we ensure that each team only accesses the Jenkins resources necessary for their tasks.</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 xml:space="preserve">2. **Role-Based Authorization**: Leveraging role-based authorization strategies allows us to define granular permissions based on team roles. Whether </w:t>
      </w:r>
      <w:proofErr w:type="gramStart"/>
      <w:r w:rsidRPr="004D46E9">
        <w:rPr>
          <w:rFonts w:ascii="Times New Roman" w:hAnsi="Times New Roman" w:cs="Times New Roman"/>
          <w:sz w:val="28"/>
          <w:szCs w:val="28"/>
        </w:rPr>
        <w:t>it's</w:t>
      </w:r>
      <w:proofErr w:type="gramEnd"/>
      <w:r w:rsidRPr="004D46E9">
        <w:rPr>
          <w:rFonts w:ascii="Times New Roman" w:hAnsi="Times New Roman" w:cs="Times New Roman"/>
          <w:sz w:val="28"/>
          <w:szCs w:val="28"/>
        </w:rPr>
        <w:t xml:space="preserve"> developers, QA engineers, or system administrators, each role is carefully crafted to align with specific responsibilities, minimizing the risk of unauthorized actions.</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3. **Folder-Based Access**: Organizing Jenkins jobs into folders enables us to apply permissions at a more granular level. This approach streamlines access management, empowering team leads to oversee their projects while maintaining overarching security measures.</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4. **Integration with Identity Providers**: Seamlessly integrating Jenkins with our organization's identity provider enhances security and simplifies user management. By leveraging existing user directories such as LDAP or Active Directory, we ensure consistent authentication and authorization practices across the board.</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 xml:space="preserve">5. **Regular Auditing and Monitoring**: Continuous monitoring and auditing of Jenkins activities help us stay vigilant against potential security threats. By reviewing access logs </w:t>
      </w:r>
      <w:r w:rsidRPr="004D46E9">
        <w:rPr>
          <w:rFonts w:ascii="Times New Roman" w:hAnsi="Times New Roman" w:cs="Times New Roman"/>
          <w:sz w:val="28"/>
          <w:szCs w:val="28"/>
        </w:rPr>
        <w:lastRenderedPageBreak/>
        <w:t xml:space="preserve">and enforcing least privilege principles, we proactively identify and mitigate any suspicious </w:t>
      </w:r>
      <w:proofErr w:type="spellStart"/>
      <w:r w:rsidRPr="004D46E9">
        <w:rPr>
          <w:rFonts w:ascii="Times New Roman" w:hAnsi="Times New Roman" w:cs="Times New Roman"/>
          <w:sz w:val="28"/>
          <w:szCs w:val="28"/>
        </w:rPr>
        <w:t>behavior</w:t>
      </w:r>
      <w:proofErr w:type="spellEnd"/>
      <w:r w:rsidRPr="004D46E9">
        <w:rPr>
          <w:rFonts w:ascii="Times New Roman" w:hAnsi="Times New Roman" w:cs="Times New Roman"/>
          <w:sz w:val="28"/>
          <w:szCs w:val="28"/>
        </w:rPr>
        <w:t>.</w:t>
      </w:r>
    </w:p>
    <w:p w:rsidR="004D46E9" w:rsidRPr="004D46E9" w:rsidRDefault="004D46E9" w:rsidP="004D46E9">
      <w:pPr>
        <w:rPr>
          <w:rFonts w:ascii="Times New Roman" w:hAnsi="Times New Roman" w:cs="Times New Roman"/>
          <w:sz w:val="28"/>
          <w:szCs w:val="28"/>
        </w:rPr>
      </w:pPr>
    </w:p>
    <w:p w:rsidR="004D46E9" w:rsidRPr="004D46E9" w:rsidRDefault="004D46E9" w:rsidP="004D46E9">
      <w:pPr>
        <w:rPr>
          <w:rFonts w:ascii="Times New Roman" w:hAnsi="Times New Roman" w:cs="Times New Roman"/>
          <w:sz w:val="28"/>
          <w:szCs w:val="28"/>
        </w:rPr>
      </w:pPr>
      <w:r w:rsidRPr="004D46E9">
        <w:rPr>
          <w:rFonts w:ascii="Times New Roman" w:hAnsi="Times New Roman" w:cs="Times New Roman"/>
          <w:sz w:val="28"/>
          <w:szCs w:val="28"/>
        </w:rPr>
        <w:t xml:space="preserve">In embracing these practices, we not only fortify Jenkins security but also foster collaboration and productivity across our diverse teams. As we navigate the evolving landscape of software development, prioritizing security remains at the core of our </w:t>
      </w:r>
      <w:bookmarkStart w:id="0" w:name="_GoBack"/>
      <w:bookmarkEnd w:id="0"/>
      <w:r w:rsidRPr="004D46E9">
        <w:rPr>
          <w:rFonts w:ascii="Times New Roman" w:hAnsi="Times New Roman" w:cs="Times New Roman"/>
          <w:sz w:val="28"/>
          <w:szCs w:val="28"/>
        </w:rPr>
        <w:t>operations.</w:t>
      </w:r>
    </w:p>
    <w:sectPr w:rsidR="004D46E9" w:rsidRPr="004D46E9" w:rsidSect="00CE33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F"/>
    <w:rsid w:val="002379C3"/>
    <w:rsid w:val="004D46E9"/>
    <w:rsid w:val="004D79CB"/>
    <w:rsid w:val="006A68A0"/>
    <w:rsid w:val="008716A9"/>
    <w:rsid w:val="00973295"/>
    <w:rsid w:val="009806D1"/>
    <w:rsid w:val="00BF0C46"/>
    <w:rsid w:val="00C8567E"/>
    <w:rsid w:val="00CE336F"/>
    <w:rsid w:val="00D46DE3"/>
    <w:rsid w:val="00E87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CED9-2426-4595-8721-1E92D993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5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Namineni Mahesh Babu</dc:creator>
  <cp:keywords/>
  <dc:description/>
  <cp:lastModifiedBy>DELL</cp:lastModifiedBy>
  <cp:revision>4</cp:revision>
  <dcterms:created xsi:type="dcterms:W3CDTF">2024-03-13T13:54:00Z</dcterms:created>
  <dcterms:modified xsi:type="dcterms:W3CDTF">2024-03-14T09:33:00Z</dcterms:modified>
</cp:coreProperties>
</file>