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556" w:rsidRDefault="00E30556" w:rsidP="00E30556">
      <w:pPr>
        <w:rPr>
          <w:rFonts w:ascii="Times New Roman" w:hAnsi="Times New Roman" w:cs="Times New Roman"/>
          <w:b/>
          <w:sz w:val="28"/>
          <w:szCs w:val="28"/>
        </w:rPr>
      </w:pPr>
      <w:r w:rsidRPr="00CE336F">
        <w:rPr>
          <w:rFonts w:ascii="Times New Roman" w:hAnsi="Times New Roman" w:cs="Times New Roman"/>
          <w:b/>
          <w:sz w:val="28"/>
          <w:szCs w:val="28"/>
        </w:rPr>
        <w:t>Restricting Jenkins permissions from other teams involves configuring access control and authorization settings within Jenkins</w:t>
      </w:r>
    </w:p>
    <w:p w:rsidR="00E30556" w:rsidRDefault="00E30556" w:rsidP="00E30556">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proofErr w:type="gramStart"/>
      <w:r>
        <w:rPr>
          <w:rFonts w:ascii="Times New Roman" w:hAnsi="Times New Roman" w:cs="Times New Roman"/>
          <w:b/>
          <w:sz w:val="28"/>
          <w:szCs w:val="28"/>
        </w:rPr>
        <w:t>or</w:t>
      </w:r>
      <w:proofErr w:type="gramEnd"/>
      <w:r>
        <w:rPr>
          <w:rFonts w:ascii="Times New Roman" w:hAnsi="Times New Roman" w:cs="Times New Roman"/>
          <w:b/>
          <w:sz w:val="28"/>
          <w:szCs w:val="28"/>
        </w:rPr>
        <w:t>)</w:t>
      </w:r>
    </w:p>
    <w:p w:rsidR="00E30556" w:rsidRDefault="00E30556" w:rsidP="00E30556">
      <w:pPr>
        <w:pBdr>
          <w:bottom w:val="double" w:sz="6" w:space="1" w:color="auto"/>
        </w:pBdr>
        <w:rPr>
          <w:rFonts w:ascii="Times New Roman" w:hAnsi="Times New Roman" w:cs="Times New Roman"/>
          <w:b/>
          <w:sz w:val="28"/>
          <w:szCs w:val="28"/>
        </w:rPr>
      </w:pPr>
      <w:r w:rsidRPr="009806D1">
        <w:rPr>
          <w:rFonts w:ascii="Times New Roman" w:hAnsi="Times New Roman" w:cs="Times New Roman"/>
          <w:b/>
          <w:sz w:val="28"/>
          <w:szCs w:val="28"/>
        </w:rPr>
        <w:t>"Ensuring Jenkins Security: Implementing Permissions Restriction for Diverse Teams"</w:t>
      </w:r>
    </w:p>
    <w:p w:rsidR="00E30556" w:rsidRPr="004D46E9" w:rsidRDefault="00E30556" w:rsidP="00E30556">
      <w:pPr>
        <w:rPr>
          <w:rFonts w:ascii="Times New Roman" w:hAnsi="Times New Roman" w:cs="Times New Roman"/>
          <w:sz w:val="28"/>
          <w:szCs w:val="28"/>
        </w:rPr>
      </w:pPr>
    </w:p>
    <w:p w:rsidR="00E30556" w:rsidRPr="004D46E9" w:rsidRDefault="00E30556" w:rsidP="00E30556">
      <w:pPr>
        <w:rPr>
          <w:rFonts w:ascii="Times New Roman" w:hAnsi="Times New Roman" w:cs="Times New Roman"/>
          <w:sz w:val="28"/>
          <w:szCs w:val="28"/>
        </w:rPr>
      </w:pPr>
      <w:r w:rsidRPr="004D46E9">
        <w:rPr>
          <w:rFonts w:ascii="Times New Roman" w:hAnsi="Times New Roman" w:cs="Times New Roman"/>
          <w:sz w:val="28"/>
          <w:szCs w:val="28"/>
        </w:rPr>
        <w:t xml:space="preserve">In today's interconnected world, safeguarding sensitive data and controlling access to critical systems like Jenkins is paramount. As organizations embrace </w:t>
      </w:r>
      <w:proofErr w:type="spellStart"/>
      <w:r w:rsidRPr="004D46E9">
        <w:rPr>
          <w:rFonts w:ascii="Times New Roman" w:hAnsi="Times New Roman" w:cs="Times New Roman"/>
          <w:sz w:val="28"/>
          <w:szCs w:val="28"/>
        </w:rPr>
        <w:t>DevOps</w:t>
      </w:r>
      <w:proofErr w:type="spellEnd"/>
      <w:r w:rsidRPr="004D46E9">
        <w:rPr>
          <w:rFonts w:ascii="Times New Roman" w:hAnsi="Times New Roman" w:cs="Times New Roman"/>
          <w:sz w:val="28"/>
          <w:szCs w:val="28"/>
        </w:rPr>
        <w:t xml:space="preserve"> practices, the need to manage permissions effectively for diverse teams becomes increasingly crucial.</w:t>
      </w:r>
    </w:p>
    <w:p w:rsidR="00E30556" w:rsidRPr="004D46E9" w:rsidRDefault="00E30556" w:rsidP="00E30556">
      <w:pPr>
        <w:rPr>
          <w:rFonts w:ascii="Times New Roman" w:hAnsi="Times New Roman" w:cs="Times New Roman"/>
          <w:sz w:val="28"/>
          <w:szCs w:val="28"/>
        </w:rPr>
      </w:pPr>
    </w:p>
    <w:p w:rsidR="00E30556" w:rsidRPr="004D46E9" w:rsidRDefault="00E30556" w:rsidP="00E30556">
      <w:pPr>
        <w:rPr>
          <w:rFonts w:ascii="Times New Roman" w:hAnsi="Times New Roman" w:cs="Times New Roman"/>
          <w:sz w:val="28"/>
          <w:szCs w:val="28"/>
        </w:rPr>
      </w:pPr>
      <w:r w:rsidRPr="004D46E9">
        <w:rPr>
          <w:rFonts w:ascii="Times New Roman" w:hAnsi="Times New Roman" w:cs="Times New Roman"/>
          <w:sz w:val="28"/>
          <w:szCs w:val="28"/>
        </w:rPr>
        <w:t>With Jenkins serving as a central hub for continuous integration and delivery pipelines, implementing robust permissions restriction mechanisms is essential. Here's how we're addressing this imperative within our organization:</w:t>
      </w:r>
    </w:p>
    <w:p w:rsidR="00E30556" w:rsidRPr="004D46E9" w:rsidRDefault="00E30556" w:rsidP="00E30556">
      <w:pPr>
        <w:rPr>
          <w:rFonts w:ascii="Times New Roman" w:hAnsi="Times New Roman" w:cs="Times New Roman"/>
          <w:sz w:val="28"/>
          <w:szCs w:val="28"/>
        </w:rPr>
      </w:pPr>
    </w:p>
    <w:p w:rsidR="00E30556" w:rsidRPr="004D46E9" w:rsidRDefault="00E30556" w:rsidP="00E30556">
      <w:pPr>
        <w:rPr>
          <w:rFonts w:ascii="Times New Roman" w:hAnsi="Times New Roman" w:cs="Times New Roman"/>
          <w:sz w:val="28"/>
          <w:szCs w:val="28"/>
        </w:rPr>
      </w:pPr>
      <w:r w:rsidRPr="004D46E9">
        <w:rPr>
          <w:rFonts w:ascii="Times New Roman" w:hAnsi="Times New Roman" w:cs="Times New Roman"/>
          <w:sz w:val="28"/>
          <w:szCs w:val="28"/>
        </w:rPr>
        <w:t>1. **Tailored Access Control**: We recognize that different teams have distinct responsibilities and access requirements. By customizing access control mechanisms, we ensure that each team only accesses the Jenkins resources necessary for their tasks.</w:t>
      </w:r>
    </w:p>
    <w:p w:rsidR="00E30556" w:rsidRPr="004D46E9" w:rsidRDefault="00E30556" w:rsidP="00E30556">
      <w:pPr>
        <w:rPr>
          <w:rFonts w:ascii="Times New Roman" w:hAnsi="Times New Roman" w:cs="Times New Roman"/>
          <w:sz w:val="28"/>
          <w:szCs w:val="28"/>
        </w:rPr>
      </w:pPr>
    </w:p>
    <w:p w:rsidR="00E30556" w:rsidRPr="004D46E9" w:rsidRDefault="00E30556" w:rsidP="00E30556">
      <w:pPr>
        <w:rPr>
          <w:rFonts w:ascii="Times New Roman" w:hAnsi="Times New Roman" w:cs="Times New Roman"/>
          <w:sz w:val="28"/>
          <w:szCs w:val="28"/>
        </w:rPr>
      </w:pPr>
      <w:r w:rsidRPr="004D46E9">
        <w:rPr>
          <w:rFonts w:ascii="Times New Roman" w:hAnsi="Times New Roman" w:cs="Times New Roman"/>
          <w:sz w:val="28"/>
          <w:szCs w:val="28"/>
        </w:rPr>
        <w:t xml:space="preserve">2. **Role-Based Authorization**: Leveraging role-based authorization strategies allows us to define granular permissions based on team roles. Whether </w:t>
      </w:r>
      <w:proofErr w:type="gramStart"/>
      <w:r w:rsidRPr="004D46E9">
        <w:rPr>
          <w:rFonts w:ascii="Times New Roman" w:hAnsi="Times New Roman" w:cs="Times New Roman"/>
          <w:sz w:val="28"/>
          <w:szCs w:val="28"/>
        </w:rPr>
        <w:t>it's</w:t>
      </w:r>
      <w:proofErr w:type="gramEnd"/>
      <w:r w:rsidRPr="004D46E9">
        <w:rPr>
          <w:rFonts w:ascii="Times New Roman" w:hAnsi="Times New Roman" w:cs="Times New Roman"/>
          <w:sz w:val="28"/>
          <w:szCs w:val="28"/>
        </w:rPr>
        <w:t xml:space="preserve"> developers, QA engineers, or system administrators, each role is carefully crafted to align with specific responsibilities, minimizing the risk of unauthorized actions.</w:t>
      </w:r>
    </w:p>
    <w:p w:rsidR="00E30556" w:rsidRPr="004D46E9" w:rsidRDefault="00E30556" w:rsidP="00E30556">
      <w:pPr>
        <w:rPr>
          <w:rFonts w:ascii="Times New Roman" w:hAnsi="Times New Roman" w:cs="Times New Roman"/>
          <w:sz w:val="28"/>
          <w:szCs w:val="28"/>
        </w:rPr>
      </w:pPr>
    </w:p>
    <w:p w:rsidR="00E30556" w:rsidRPr="004D46E9" w:rsidRDefault="00E30556" w:rsidP="00E30556">
      <w:pPr>
        <w:rPr>
          <w:rFonts w:ascii="Times New Roman" w:hAnsi="Times New Roman" w:cs="Times New Roman"/>
          <w:sz w:val="28"/>
          <w:szCs w:val="28"/>
        </w:rPr>
      </w:pPr>
      <w:r w:rsidRPr="004D46E9">
        <w:rPr>
          <w:rFonts w:ascii="Times New Roman" w:hAnsi="Times New Roman" w:cs="Times New Roman"/>
          <w:sz w:val="28"/>
          <w:szCs w:val="28"/>
        </w:rPr>
        <w:t>3. **Folder-Based Access**: Organizing Jenkins jobs into folders enables us to apply permissions at a more granular level. This approach streamlines access management, empowering team leads to oversee their projects while maintaining overarching security measures.</w:t>
      </w:r>
    </w:p>
    <w:p w:rsidR="00E30556" w:rsidRPr="004D46E9" w:rsidRDefault="00E30556" w:rsidP="00E30556">
      <w:pPr>
        <w:rPr>
          <w:rFonts w:ascii="Times New Roman" w:hAnsi="Times New Roman" w:cs="Times New Roman"/>
          <w:sz w:val="28"/>
          <w:szCs w:val="28"/>
        </w:rPr>
      </w:pPr>
    </w:p>
    <w:p w:rsidR="00E30556" w:rsidRPr="004D46E9" w:rsidRDefault="00E30556" w:rsidP="00E30556">
      <w:pPr>
        <w:rPr>
          <w:rFonts w:ascii="Times New Roman" w:hAnsi="Times New Roman" w:cs="Times New Roman"/>
          <w:sz w:val="28"/>
          <w:szCs w:val="28"/>
        </w:rPr>
      </w:pPr>
      <w:r w:rsidRPr="004D46E9">
        <w:rPr>
          <w:rFonts w:ascii="Times New Roman" w:hAnsi="Times New Roman" w:cs="Times New Roman"/>
          <w:sz w:val="28"/>
          <w:szCs w:val="28"/>
        </w:rPr>
        <w:t>4. **Integration with Identity Providers**: Seamlessly integrating Jenkins with our organization's identity provider enhances security and simplifies user management. By leveraging existing user directories such as LDAP or Active Directory, we ensure consistent authentication and authorization practices across the board.</w:t>
      </w:r>
    </w:p>
    <w:p w:rsidR="00E30556" w:rsidRPr="004D46E9" w:rsidRDefault="00E30556" w:rsidP="00E30556">
      <w:pPr>
        <w:rPr>
          <w:rFonts w:ascii="Times New Roman" w:hAnsi="Times New Roman" w:cs="Times New Roman"/>
          <w:sz w:val="28"/>
          <w:szCs w:val="28"/>
        </w:rPr>
      </w:pPr>
    </w:p>
    <w:p w:rsidR="00E30556" w:rsidRPr="004D46E9" w:rsidRDefault="00E30556" w:rsidP="00E30556">
      <w:pPr>
        <w:rPr>
          <w:rFonts w:ascii="Times New Roman" w:hAnsi="Times New Roman" w:cs="Times New Roman"/>
          <w:sz w:val="28"/>
          <w:szCs w:val="28"/>
        </w:rPr>
      </w:pPr>
      <w:r w:rsidRPr="004D46E9">
        <w:rPr>
          <w:rFonts w:ascii="Times New Roman" w:hAnsi="Times New Roman" w:cs="Times New Roman"/>
          <w:sz w:val="28"/>
          <w:szCs w:val="28"/>
        </w:rPr>
        <w:t xml:space="preserve">5. **Regular Auditing and Monitoring**: Continuous monitoring and auditing of Jenkins activities help us stay vigilant against potential security threats. By reviewing access logs </w:t>
      </w:r>
      <w:r w:rsidRPr="004D46E9">
        <w:rPr>
          <w:rFonts w:ascii="Times New Roman" w:hAnsi="Times New Roman" w:cs="Times New Roman"/>
          <w:sz w:val="28"/>
          <w:szCs w:val="28"/>
        </w:rPr>
        <w:lastRenderedPageBreak/>
        <w:t xml:space="preserve">and enforcing least privilege principles, we proactively identify and mitigate any suspicious </w:t>
      </w:r>
      <w:proofErr w:type="spellStart"/>
      <w:r w:rsidRPr="004D46E9">
        <w:rPr>
          <w:rFonts w:ascii="Times New Roman" w:hAnsi="Times New Roman" w:cs="Times New Roman"/>
          <w:sz w:val="28"/>
          <w:szCs w:val="28"/>
        </w:rPr>
        <w:t>behavior</w:t>
      </w:r>
      <w:proofErr w:type="spellEnd"/>
      <w:r w:rsidRPr="004D46E9">
        <w:rPr>
          <w:rFonts w:ascii="Times New Roman" w:hAnsi="Times New Roman" w:cs="Times New Roman"/>
          <w:sz w:val="28"/>
          <w:szCs w:val="28"/>
        </w:rPr>
        <w:t>.</w:t>
      </w:r>
    </w:p>
    <w:p w:rsidR="00E30556" w:rsidRPr="004D46E9" w:rsidRDefault="00E30556" w:rsidP="00E30556">
      <w:pPr>
        <w:rPr>
          <w:rFonts w:ascii="Times New Roman" w:hAnsi="Times New Roman" w:cs="Times New Roman"/>
          <w:sz w:val="28"/>
          <w:szCs w:val="28"/>
        </w:rPr>
      </w:pPr>
    </w:p>
    <w:p w:rsidR="00E30556" w:rsidRPr="004D46E9" w:rsidRDefault="00E30556" w:rsidP="00E30556">
      <w:pPr>
        <w:rPr>
          <w:rFonts w:ascii="Times New Roman" w:hAnsi="Times New Roman" w:cs="Times New Roman"/>
          <w:sz w:val="28"/>
          <w:szCs w:val="28"/>
        </w:rPr>
      </w:pPr>
      <w:r w:rsidRPr="004D46E9">
        <w:rPr>
          <w:rFonts w:ascii="Times New Roman" w:hAnsi="Times New Roman" w:cs="Times New Roman"/>
          <w:sz w:val="28"/>
          <w:szCs w:val="28"/>
        </w:rPr>
        <w:t>In embracing these practices, we not only fortify Jenkins security but also foster collaboration and productivity across our diverse teams. As we navigate the evolving landscape of software development, prioritizing security remains at the core of our operations.</w:t>
      </w:r>
    </w:p>
    <w:p w:rsidR="00B27F77" w:rsidRDefault="00B27F77">
      <w:bookmarkStart w:id="0" w:name="_GoBack"/>
      <w:bookmarkEnd w:id="0"/>
    </w:p>
    <w:sectPr w:rsidR="00B27F77" w:rsidSect="00CE33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556"/>
    <w:rsid w:val="00B27F77"/>
    <w:rsid w:val="00E305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EA8CD4-539A-4ABA-994F-A80BC5A80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5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Namineni Mahesh Babu</dc:creator>
  <cp:keywords/>
  <dc:description/>
  <cp:lastModifiedBy>DELL</cp:lastModifiedBy>
  <cp:revision>1</cp:revision>
  <dcterms:created xsi:type="dcterms:W3CDTF">2024-03-14T09:34:00Z</dcterms:created>
  <dcterms:modified xsi:type="dcterms:W3CDTF">2024-03-14T09:36:00Z</dcterms:modified>
</cp:coreProperties>
</file>