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48CB" w:rsidRDefault="00EE48CB" w:rsidP="00EE48C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E48C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Renal risk: Revolutionary Renal Health Risk Assessment Using Gradient Boosting Techniques</w:t>
      </w:r>
    </w:p>
    <w:p w:rsidR="00EE48CB" w:rsidRDefault="00EE48CB" w:rsidP="00EE48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044E"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</w:t>
      </w:r>
      <w:bookmarkStart w:id="0" w:name="_Hlk141785400"/>
    </w:p>
    <w:bookmarkEnd w:id="0"/>
    <w:p w:rsidR="00EE48CB" w:rsidRDefault="00EE48CB" w:rsidP="00EE48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Chronic kidney disease (CKD) is a growing global health concern, 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which requires 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>effective strategies for early detection and risk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 reduction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>. This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project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presents 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>an advanced health risk assessment model utilizing Gradient Boosting techniques to predict CKD onset and progression. By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 utilizing </w:t>
      </w:r>
      <w:r w:rsidR="00551A62" w:rsidRPr="00EE48CB">
        <w:rPr>
          <w:rFonts w:ascii="Times New Roman" w:hAnsi="Times New Roman" w:cs="Times New Roman"/>
          <w:sz w:val="24"/>
          <w:szCs w:val="24"/>
          <w:lang w:val="en-IN"/>
        </w:rPr>
        <w:t>a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 broad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dataset encompassing demographic, clinical</w:t>
      </w:r>
      <w:r w:rsidR="00DC1924">
        <w:rPr>
          <w:rFonts w:ascii="Times New Roman" w:hAnsi="Times New Roman" w:cs="Times New Roman"/>
          <w:sz w:val="24"/>
          <w:szCs w:val="24"/>
          <w:lang w:val="en-IN"/>
        </w:rPr>
        <w:t xml:space="preserve"> trials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>, laboratory variables</w:t>
      </w:r>
      <w:r w:rsidR="00DC1924">
        <w:rPr>
          <w:rFonts w:ascii="Times New Roman" w:hAnsi="Times New Roman" w:cs="Times New Roman"/>
          <w:sz w:val="24"/>
          <w:szCs w:val="24"/>
          <w:lang w:val="en-IN"/>
        </w:rPr>
        <w:t xml:space="preserve"> and external factors such as blood glucose and blood 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pressure, </w:t>
      </w:r>
      <w:r w:rsidR="00551A62" w:rsidRPr="00EE48CB">
        <w:rPr>
          <w:rFonts w:ascii="Times New Roman" w:hAnsi="Times New Roman" w:cs="Times New Roman"/>
          <w:sz w:val="24"/>
          <w:szCs w:val="24"/>
          <w:lang w:val="en-IN"/>
        </w:rPr>
        <w:t>we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>will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develop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>a predictive model that significantly surpasses traditional methods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 such as Logistic Regression,</w:t>
      </w:r>
      <w:r w:rsidR="0041729F">
        <w:rPr>
          <w:rFonts w:ascii="Times New Roman" w:hAnsi="Times New Roman" w:cs="Times New Roman"/>
          <w:sz w:val="24"/>
          <w:szCs w:val="24"/>
          <w:lang w:val="en-IN"/>
        </w:rPr>
        <w:t xml:space="preserve"> K-Nearest Neighbour classifier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in identifying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 CKD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individuals.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>Gradient Boosting, a powerful machine learning algorithm, excels in capturing complex, non-linear interactions within the data, thereby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 increasing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predictive accuracy. Our model w</w:t>
      </w:r>
      <w:r w:rsidR="00DC1924">
        <w:rPr>
          <w:rFonts w:ascii="Times New Roman" w:hAnsi="Times New Roman" w:cs="Times New Roman"/>
          <w:sz w:val="24"/>
          <w:szCs w:val="24"/>
          <w:lang w:val="en-IN"/>
        </w:rPr>
        <w:t>ill be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trained and validated using a large, diverse</w:t>
      </w:r>
      <w:r w:rsidR="00342623">
        <w:rPr>
          <w:rFonts w:ascii="Times New Roman" w:hAnsi="Times New Roman" w:cs="Times New Roman"/>
          <w:sz w:val="24"/>
          <w:szCs w:val="24"/>
          <w:lang w:val="en-IN"/>
        </w:rPr>
        <w:t xml:space="preserve"> parameters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>, ensuring robust performance across various population subgroups. Key performance metrics, including accuracy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>precision indicate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 a significant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improvements over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 regular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>CKD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assessment </w:t>
      </w:r>
      <w:r w:rsidR="00551A62" w:rsidRPr="00EE48CB">
        <w:rPr>
          <w:rFonts w:ascii="Times New Roman" w:hAnsi="Times New Roman" w:cs="Times New Roman"/>
          <w:sz w:val="24"/>
          <w:szCs w:val="24"/>
          <w:lang w:val="en-IN"/>
        </w:rPr>
        <w:t>tool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>The Renal Risk model</w:t>
      </w:r>
      <w:r w:rsidR="00342623">
        <w:rPr>
          <w:rFonts w:ascii="Times New Roman" w:hAnsi="Times New Roman" w:cs="Times New Roman"/>
          <w:sz w:val="24"/>
          <w:szCs w:val="24"/>
          <w:lang w:val="en-IN"/>
        </w:rPr>
        <w:t xml:space="preserve"> will try to capture each and every detail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allowing healthcare providers to identify </w:t>
      </w:r>
      <w:r w:rsidR="00342623">
        <w:rPr>
          <w:rFonts w:ascii="Times New Roman" w:hAnsi="Times New Roman" w:cs="Times New Roman"/>
          <w:sz w:val="24"/>
          <w:szCs w:val="24"/>
          <w:lang w:val="en-IN"/>
        </w:rPr>
        <w:t>high-risk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patients with greater confidence and initiate timely</w:t>
      </w:r>
      <w:r w:rsidR="00342623">
        <w:rPr>
          <w:rFonts w:ascii="Times New Roman" w:hAnsi="Times New Roman" w:cs="Times New Roman"/>
          <w:sz w:val="24"/>
          <w:szCs w:val="24"/>
          <w:lang w:val="en-IN"/>
        </w:rPr>
        <w:t xml:space="preserve"> medical care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. This approach can significantly slow </w:t>
      </w:r>
      <w:r w:rsidR="00342623">
        <w:rPr>
          <w:rFonts w:ascii="Times New Roman" w:hAnsi="Times New Roman" w:cs="Times New Roman"/>
          <w:sz w:val="24"/>
          <w:szCs w:val="24"/>
          <w:lang w:val="en-IN"/>
        </w:rPr>
        <w:t xml:space="preserve">down 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>CKD progression, improve patient outcomes, and reduce the overall burden on healthcare systems. By</w:t>
      </w:r>
      <w:r w:rsidR="0041729F">
        <w:rPr>
          <w:rFonts w:ascii="Times New Roman" w:hAnsi="Times New Roman" w:cs="Times New Roman"/>
          <w:sz w:val="24"/>
          <w:szCs w:val="24"/>
          <w:lang w:val="en-IN"/>
        </w:rPr>
        <w:t xml:space="preserve"> utilizing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advanced machine learning techniques,</w:t>
      </w:r>
      <w:r w:rsidR="0041729F">
        <w:rPr>
          <w:rFonts w:ascii="Times New Roman" w:hAnsi="Times New Roman" w:cs="Times New Roman"/>
          <w:sz w:val="24"/>
          <w:szCs w:val="24"/>
          <w:lang w:val="en-IN"/>
        </w:rPr>
        <w:t xml:space="preserve"> this project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offers a transformative solution for</w:t>
      </w:r>
      <w:r w:rsidR="0041729F">
        <w:rPr>
          <w:rFonts w:ascii="Times New Roman" w:hAnsi="Times New Roman" w:cs="Times New Roman"/>
          <w:sz w:val="24"/>
          <w:szCs w:val="24"/>
          <w:lang w:val="en-IN"/>
        </w:rPr>
        <w:t xml:space="preserve"> CKD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assessment,</w:t>
      </w:r>
      <w:r w:rsidR="0041729F">
        <w:rPr>
          <w:rFonts w:ascii="Times New Roman" w:hAnsi="Times New Roman" w:cs="Times New Roman"/>
          <w:sz w:val="24"/>
          <w:szCs w:val="24"/>
          <w:lang w:val="en-IN"/>
        </w:rPr>
        <w:t xml:space="preserve"> indicating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a new era in predictive healthcare and personalized medicine. This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 project will highlight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 xml:space="preserve"> the potential of Gradient Boosting in revolutionizing clinical decision-making and underscores the need for</w:t>
      </w:r>
      <w:r w:rsidR="00551A62">
        <w:rPr>
          <w:rFonts w:ascii="Times New Roman" w:hAnsi="Times New Roman" w:cs="Times New Roman"/>
          <w:sz w:val="24"/>
          <w:szCs w:val="24"/>
          <w:lang w:val="en-IN"/>
        </w:rPr>
        <w:t xml:space="preserve"> identifying chronic kidney disease</w:t>
      </w:r>
      <w:r w:rsidRPr="00EE48C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41729F" w:rsidRPr="00DB044E" w:rsidRDefault="0041729F" w:rsidP="0041729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DB044E">
        <w:rPr>
          <w:rFonts w:ascii="Times New Roman" w:hAnsi="Times New Roman" w:cs="Times New Roman"/>
          <w:b/>
          <w:bCs/>
          <w:sz w:val="28"/>
          <w:szCs w:val="24"/>
          <w:u w:val="single"/>
        </w:rPr>
        <w:t>Keywords</w:t>
      </w:r>
    </w:p>
    <w:p w:rsidR="0041729F" w:rsidRPr="00EE48CB" w:rsidRDefault="0041729F" w:rsidP="0041729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Chronic kidney disease (CKD), Machine Learning, Logistic Regression, KNN classifier, Gradient Boasting Techniques.</w:t>
      </w:r>
    </w:p>
    <w:p w:rsidR="00376D43" w:rsidRDefault="00376D43"/>
    <w:sectPr w:rsidR="00376D43" w:rsidSect="00EE48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CB"/>
    <w:rsid w:val="00342623"/>
    <w:rsid w:val="00376D43"/>
    <w:rsid w:val="0041729F"/>
    <w:rsid w:val="00551A62"/>
    <w:rsid w:val="00557842"/>
    <w:rsid w:val="00DC1924"/>
    <w:rsid w:val="00E30D3A"/>
    <w:rsid w:val="00E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73CE"/>
  <w15:chartTrackingRefBased/>
  <w15:docId w15:val="{67FE9089-477B-4C95-B40D-654B9507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C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rsk mahesh</dc:creator>
  <cp:keywords/>
  <dc:description/>
  <cp:lastModifiedBy>rsk mahesh</cp:lastModifiedBy>
  <cp:revision>1</cp:revision>
  <dcterms:created xsi:type="dcterms:W3CDTF">2024-07-17T12:52:00Z</dcterms:created>
  <dcterms:modified xsi:type="dcterms:W3CDTF">2024-07-17T13:38:00Z</dcterms:modified>
</cp:coreProperties>
</file>