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F3BA" w14:textId="725C17F8" w:rsidR="00651ECD" w:rsidRDefault="00651ECD" w:rsidP="00651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Explain behavior of light with matter. What happens when it interacts with matter?</w:t>
      </w:r>
    </w:p>
    <w:p w14:paraId="34E0D1F9" w14:textId="362B5255" w:rsidR="00651ECD" w:rsidRDefault="00651ECD" w:rsidP="00651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Explain how proton with no mass can travel with velocity of light.</w:t>
      </w:r>
    </w:p>
    <w:p w14:paraId="370267FD" w14:textId="4F716C9C" w:rsidR="00651ECD" w:rsidRDefault="00651ECD" w:rsidP="00651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Why does electron which emits energy continuously does not fall into nucleus?</w:t>
      </w:r>
    </w:p>
    <w:p w14:paraId="4D60802D" w14:textId="3373AFC2" w:rsidR="00651ECD" w:rsidRDefault="00651ECD" w:rsidP="00651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Why electron have a spin?</w:t>
      </w:r>
    </w:p>
    <w:p w14:paraId="782A6E3B" w14:textId="424A9F54" w:rsidR="00813B85" w:rsidRDefault="00813B85" w:rsidP="00651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Explain the process of ‘Twin Paradox’.</w:t>
      </w:r>
      <w:bookmarkStart w:id="0" w:name="_GoBack"/>
      <w:bookmarkEnd w:id="0"/>
    </w:p>
    <w:p w14:paraId="3F35FFC4" w14:textId="77777777" w:rsidR="00651ECD" w:rsidRPr="00651ECD" w:rsidRDefault="00651ECD" w:rsidP="00651ECD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51ECD" w:rsidRPr="0065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3F93"/>
    <w:multiLevelType w:val="hybridMultilevel"/>
    <w:tmpl w:val="4CC81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CD"/>
    <w:rsid w:val="00651ECD"/>
    <w:rsid w:val="0081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49A9"/>
  <w15:chartTrackingRefBased/>
  <w15:docId w15:val="{59BC331F-529B-4AFA-96F9-63737BC4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Shah</dc:creator>
  <cp:keywords/>
  <dc:description/>
  <cp:lastModifiedBy>Nisarg Shah</cp:lastModifiedBy>
  <cp:revision>2</cp:revision>
  <dcterms:created xsi:type="dcterms:W3CDTF">2019-04-29T05:12:00Z</dcterms:created>
  <dcterms:modified xsi:type="dcterms:W3CDTF">2019-05-01T17:17:00Z</dcterms:modified>
</cp:coreProperties>
</file>