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FBC2C" w14:textId="77777777" w:rsidR="00CE3430" w:rsidRPr="00CE3430" w:rsidRDefault="00CE3430" w:rsidP="00CE343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E3430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Lesson 3: The Layout System</w:t>
      </w:r>
    </w:p>
    <w:p w14:paraId="4C52A519" w14:textId="77777777" w:rsidR="00CE3430" w:rsidRPr="00CE3430" w:rsidRDefault="00CE3430" w:rsidP="00CE343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E34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Goal:</w:t>
      </w:r>
      <w:r w:rsidRPr="00CE3430">
        <w:rPr>
          <w:rFonts w:ascii="Arial" w:eastAsia="Times New Roman" w:hAnsi="Arial" w:cs="Arial"/>
          <w:sz w:val="24"/>
          <w:szCs w:val="24"/>
          <w:lang w:eastAsia="en-IN"/>
        </w:rPr>
        <w:t xml:space="preserve"> Stop dragging and dropping. Learn to build fluid interfaces that resize correctly on any screen.</w:t>
      </w:r>
    </w:p>
    <w:p w14:paraId="19948401" w14:textId="77777777" w:rsidR="00CE3430" w:rsidRPr="00CE3430" w:rsidRDefault="00CE3430" w:rsidP="00CE343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E3430">
        <w:rPr>
          <w:rFonts w:ascii="Arial" w:eastAsia="Times New Roman" w:hAnsi="Arial" w:cs="Arial"/>
          <w:sz w:val="24"/>
          <w:szCs w:val="24"/>
          <w:lang w:eastAsia="en-IN"/>
        </w:rPr>
        <w:t xml:space="preserve">In older frameworks (like WinForms), you positioned items using </w:t>
      </w:r>
      <w:proofErr w:type="gramStart"/>
      <w:r w:rsidRPr="00CE3430">
        <w:rPr>
          <w:rFonts w:ascii="Arial" w:eastAsia="Times New Roman" w:hAnsi="Arial" w:cs="Arial"/>
          <w:sz w:val="24"/>
          <w:szCs w:val="24"/>
          <w:lang w:eastAsia="en-IN"/>
        </w:rPr>
        <w:t>X,Y</w:t>
      </w:r>
      <w:proofErr w:type="gramEnd"/>
      <w:r w:rsidRPr="00CE3430">
        <w:rPr>
          <w:rFonts w:ascii="Arial" w:eastAsia="Times New Roman" w:hAnsi="Arial" w:cs="Arial"/>
          <w:sz w:val="24"/>
          <w:szCs w:val="24"/>
          <w:lang w:eastAsia="en-IN"/>
        </w:rPr>
        <w:t xml:space="preserve"> coordinates (e.g., "Left: 100, Top: 50").</w:t>
      </w:r>
    </w:p>
    <w:p w14:paraId="7198DE9F" w14:textId="77777777" w:rsidR="00CE3430" w:rsidRPr="00CE3430" w:rsidRDefault="00CE3430" w:rsidP="00CE3430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E3430">
        <w:rPr>
          <w:rFonts w:ascii="Arial" w:eastAsia="Times New Roman" w:hAnsi="Arial" w:cs="Arial"/>
          <w:sz w:val="24"/>
          <w:szCs w:val="24"/>
          <w:lang w:eastAsia="en-IN"/>
        </w:rPr>
        <w:t>In WPF, we rarely do that. Instead, we use Layout Containers. If the window gets bigger, the container decides how to stretch the controls inside it.</w:t>
      </w:r>
    </w:p>
    <w:p w14:paraId="10A165D0" w14:textId="77777777" w:rsidR="00CE3430" w:rsidRPr="00CE3430" w:rsidRDefault="00CE3430" w:rsidP="00CE3430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E34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"Big 3" Layout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3730"/>
        <w:gridCol w:w="3894"/>
      </w:tblGrid>
      <w:tr w:rsidR="00CE3430" w:rsidRPr="00CE3430" w14:paraId="1E319480" w14:textId="77777777" w:rsidTr="00CE343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B8D58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A25F7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How it behaves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F22A9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Best for...</w:t>
            </w:r>
          </w:p>
        </w:tc>
      </w:tr>
      <w:tr w:rsidR="00CE3430" w:rsidRPr="00CE3430" w14:paraId="6EE782CF" w14:textId="77777777" w:rsidTr="00CE3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AA393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CE3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StackPanel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23DA1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Stacks items in a single line (Vertical or Horizontal).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333D0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Lists, simple forms, button groups.</w:t>
            </w:r>
          </w:p>
        </w:tc>
      </w:tr>
      <w:tr w:rsidR="00CE3430" w:rsidRPr="00CE3430" w14:paraId="495C847D" w14:textId="77777777" w:rsidTr="00CE3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22DA5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CE3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DockPanel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DE2E3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"Glues" items to the edges (Top, Left, Right, Bottom).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61766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Toolbars, Status bars, Sidebars.</w:t>
            </w:r>
          </w:p>
        </w:tc>
      </w:tr>
      <w:tr w:rsidR="00CE3430" w:rsidRPr="00CE3430" w14:paraId="29EB2200" w14:textId="77777777" w:rsidTr="00CE34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3807B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4DD0F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most powerful one. divides space into Rows and Columns.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12AFE" w14:textId="77777777" w:rsidR="00CE3430" w:rsidRPr="00CE3430" w:rsidRDefault="00CE3430" w:rsidP="00CE34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CE34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Everything.</w:t>
            </w:r>
            <w:r w:rsidRPr="00CE34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This is the root of almost every professional window.</w:t>
            </w:r>
          </w:p>
        </w:tc>
      </w:tr>
    </w:tbl>
    <w:p w14:paraId="2BCD0ABD" w14:textId="77777777" w:rsidR="002D6692" w:rsidRDefault="002D6692"/>
    <w:p w14:paraId="42677243" w14:textId="77777777" w:rsidR="00CE3430" w:rsidRDefault="00CE3430" w:rsidP="00CE3430">
      <w:pPr>
        <w:pStyle w:val="Heading3"/>
      </w:pPr>
      <w:r>
        <w:t>Deep Dive: The Grid (The Most Important Layout)</w:t>
      </w:r>
    </w:p>
    <w:p w14:paraId="15975EBE" w14:textId="77777777" w:rsidR="00CE3430" w:rsidRDefault="00CE3430" w:rsidP="00CE3430">
      <w:pPr>
        <w:pStyle w:val="NormalWeb"/>
      </w:pPr>
      <w:r>
        <w:t xml:space="preserve">The Grid is like an HTML table or Excel sheet, but much more flexible. You define the </w:t>
      </w:r>
      <w:r>
        <w:rPr>
          <w:b/>
          <w:bCs/>
        </w:rPr>
        <w:t>Rows</w:t>
      </w:r>
      <w:r>
        <w:t xml:space="preserve"> and </w:t>
      </w:r>
      <w:r>
        <w:rPr>
          <w:b/>
          <w:bCs/>
        </w:rPr>
        <w:t>Columns</w:t>
      </w:r>
      <w:r>
        <w:t>, and then tell controls which cell to live in.</w:t>
      </w:r>
    </w:p>
    <w:p w14:paraId="6B1A4FCD" w14:textId="77777777" w:rsidR="00CE3430" w:rsidRDefault="00CE3430" w:rsidP="00CE3430">
      <w:pPr>
        <w:pStyle w:val="NormalWeb"/>
      </w:pPr>
      <w:r>
        <w:rPr>
          <w:b/>
          <w:bCs/>
        </w:rPr>
        <w:t>Key Concept: Sizing Units</w:t>
      </w:r>
      <w:r>
        <w:t xml:space="preserve"> When defining rows/columns, you use three types of sizes:</w:t>
      </w:r>
    </w:p>
    <w:p w14:paraId="6B744ED3" w14:textId="77777777" w:rsidR="00CE3430" w:rsidRDefault="00CE3430" w:rsidP="00CE3430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Absolute (e.g., </w:t>
      </w:r>
      <w:r>
        <w:rPr>
          <w:rStyle w:val="HTMLCode"/>
          <w:b/>
          <w:bCs/>
        </w:rPr>
        <w:t>100</w:t>
      </w:r>
      <w:r>
        <w:rPr>
          <w:b/>
          <w:bCs/>
        </w:rPr>
        <w:t>)</w:t>
      </w:r>
      <w:r>
        <w:t xml:space="preserve">: Exact pixels. </w:t>
      </w:r>
      <w:r>
        <w:rPr>
          <w:i/>
          <w:iCs/>
        </w:rPr>
        <w:t>Does not resize.</w:t>
      </w:r>
    </w:p>
    <w:p w14:paraId="6800EF75" w14:textId="77777777" w:rsidR="00CE3430" w:rsidRDefault="00CE3430" w:rsidP="00CE3430">
      <w:pPr>
        <w:pStyle w:val="NormalWeb"/>
        <w:numPr>
          <w:ilvl w:val="0"/>
          <w:numId w:val="1"/>
        </w:numPr>
      </w:pPr>
      <w:r>
        <w:rPr>
          <w:b/>
          <w:bCs/>
        </w:rPr>
        <w:t>Auto (</w:t>
      </w:r>
      <w:r>
        <w:rPr>
          <w:rStyle w:val="HTMLCode"/>
          <w:b/>
          <w:bCs/>
        </w:rPr>
        <w:t>Auto</w:t>
      </w:r>
      <w:r>
        <w:rPr>
          <w:b/>
          <w:bCs/>
        </w:rPr>
        <w:t>)</w:t>
      </w:r>
      <w:r>
        <w:t>: "Only take as much space as my content needs."</w:t>
      </w:r>
    </w:p>
    <w:p w14:paraId="06EF509F" w14:textId="77777777" w:rsidR="00CE3430" w:rsidRDefault="00CE3430" w:rsidP="00CE3430">
      <w:pPr>
        <w:pStyle w:val="NormalWeb"/>
        <w:numPr>
          <w:ilvl w:val="0"/>
          <w:numId w:val="1"/>
        </w:numPr>
      </w:pPr>
      <w:r>
        <w:rPr>
          <w:b/>
          <w:bCs/>
        </w:rPr>
        <w:t>Star (</w:t>
      </w:r>
      <w:r>
        <w:rPr>
          <w:rStyle w:val="HTMLCode"/>
          <w:b/>
          <w:bCs/>
        </w:rPr>
        <w:t>*</w:t>
      </w:r>
      <w:r>
        <w:rPr>
          <w:b/>
          <w:bCs/>
        </w:rPr>
        <w:t>)</w:t>
      </w:r>
      <w:r>
        <w:t>: "Take all the remaining available space." (This is the magic one).</w:t>
      </w:r>
    </w:p>
    <w:p w14:paraId="43616A8F" w14:textId="77777777" w:rsidR="00CE3430" w:rsidRDefault="00CE3430"/>
    <w:sectPr w:rsidR="00CE3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23841"/>
    <w:multiLevelType w:val="multilevel"/>
    <w:tmpl w:val="9E78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76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30"/>
    <w:rsid w:val="002D6692"/>
    <w:rsid w:val="00CE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4A38"/>
  <w15:chartTrackingRefBased/>
  <w15:docId w15:val="{0AF52830-8E2E-412C-AABA-F124CF34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3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E34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34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E343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3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34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34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</dc:creator>
  <cp:keywords/>
  <dc:description/>
  <cp:lastModifiedBy>Mahesh Ahir</cp:lastModifiedBy>
  <cp:revision>1</cp:revision>
  <dcterms:created xsi:type="dcterms:W3CDTF">2025-12-04T13:57:00Z</dcterms:created>
  <dcterms:modified xsi:type="dcterms:W3CDTF">2025-12-04T13:58:00Z</dcterms:modified>
</cp:coreProperties>
</file>