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VAMSI 192011429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16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 xml:space="preserve">--&gt;components involved in it are 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Server pt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 xml:space="preserve">Water level monitor </w:t>
      </w:r>
      <w:bookmarkStart w:id="0" w:name="_GoBack"/>
      <w:bookmarkEnd w:id="0"/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493385" cy="2559685"/>
            <wp:effectExtent l="0" t="0" r="8255" b="635"/>
            <wp:docPr id="4" name="Picture 4" descr="Screenshot 1 for gra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1 for grade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95DDE"/>
    <w:rsid w:val="0B8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2022-09-28T08:13:00Z</dcterms:created>
  <dc:creator>20CSE429 Vamsi</dc:creator>
  <cp:lastModifiedBy>20CSE429 Vamsi</cp:lastModifiedBy>
  <dcterms:modified xsi:type="dcterms:W3CDTF">2022-09-28T08:37:49Z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A4F54A2F0C55427997F7049F7EF84310</vt:lpwstr>
  </property>
</Properties>
</file>