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jc w:val="center"/>
      </w:pPr>
      <w:r>
        <w:rPr>
          <w:i/>
          <w:sz w:val="16"/>
        </w:rP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or allocation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measurement records. At n = 25,000, median Python runtimes were 1.86-91.68 times the corresponding C++ medians across the twelve structure-operation combinations; the upper end reflects a submicrosecond, resolution-limited C++ median. Batched search and deletion exhibited empirical scaling exponents near 1.85-2.00, since collection size and operation count both grew with n; hash workloads were closer to linear. All implementations produced identical search-hit counts and post-deletion checksums, including supplementary checks with a singly-linked std::forward_list and a third language, Java; both reproduced the same pattern. Java was slower than Python on four of the twelve combinations, and its measurement dispersion was far higher than the primary design's (median CV 38.6% versus 4.0%), so only the low-dispersion combinations (1.49x-1.64x) support a precise ratio. A separate Windows reproduction confirmed C++ was faster than Python throughout, though magnitudes varied by operation. The findings support teaching Big-O together with implementation-aware measurement, while the small two-machine sample, absence of cache-miss counters, and submicrosecond C++ measurements keep the work a pilot rather than a final general-purpose benchmark.</w:t>
      </w:r>
    </w:p>
    <w:p>
      <w:pPr>
        <w:pStyle w:val="04Keywords"/>
      </w:pPr>
      <w:r>
        <w:t>Keywords—data structures; Big-O; empirical algorithmics; Python; C++; Java; microbenchmarking; reproducibility; construct validity</w:t>
      </w:r>
    </w:p>
    <w:p>
      <w:pPr>
        <w:pStyle w:val="Heading5"/>
      </w:pPr>
      <w:r>
        <w:t>Plain-Language Summary</w:t>
      </w:r>
    </w:p>
    <w:p>
      <w:pPr>
        <w:pStyle w:val="BodyText"/>
      </w:pPr>
      <w:r>
        <w:t>The rest of this paper is written for a computer science audience. This section explains the same findings in everyday language.</w:t>
      </w:r>
    </w:p>
    <w:p>
      <w:pPr>
        <w:pStyle w:val="11BulletList"/>
      </w:pPr>
      <w:r>
        <w:t>The "speed rules" taught in computer science classes turned out to be accurate: searching and deleting got slower in exactly the pattern theory predicts as the data grew, and hash-table lookups stayed fast.</w:t>
      </w:r>
    </w:p>
    <w:p>
      <w:pPr>
        <w:pStyle w:val="11BulletList"/>
      </w:pPr>
      <w:r>
        <w:t>C++ was consistently faster than Python, but not by one fixed number -- how much faster depended heavily on the specific task.</w:t>
      </w:r>
    </w:p>
    <w:p>
      <w:pPr>
        <w:pStyle w:val="11BulletList"/>
      </w:pPr>
      <w:r>
        <w:t>Java held a surprise: on 4 of the 12 tasks tested, it was actually slower than Python, and its speed bounced around from run to run far more than Python's or C++'s did.</w:t>
      </w:r>
    </w:p>
    <w:p>
      <w:pPr>
        <w:pStyle w:val="11BulletList"/>
      </w:pPr>
      <w:r>
        <w:t>A few C++ operations finished faster than the computer's own stopwatch could reliably measure. Running each one thousands of times in a row and averaging the result solved this.</w:t>
      </w:r>
    </w:p>
    <w:p>
      <w:pPr>
        <w:pStyle w:val="11BulletList"/>
      </w:pPr>
      <w:r>
        <w:t>The most interesting new discovery: for almost every operation, it did not matter whether the data started out shuffled or already sorted -- the speed was about the same either way. The one exception was inserting data into a C++ container, where the speed changed noticeably depending on the input order, and the reason is not yet known. That is reported honestly as an open question rather than guessed at.</w:t>
      </w:r>
    </w:p>
    <w:p>
      <w:pPr>
        <w:pStyle w:val="11BulletList"/>
      </w:pPr>
      <w:r>
        <w:t>We also tried this on a second, completely different computer -- a Windows PC, run by the paper's co-author -- instead of relying on just the one Mac. The good news travelled: C++ was still faster than Python on every single task, on totally different hardware. But the exact "how much faster" numbers shifted quite a bit from computer to computer, so the direction of the finding held up, while the precise numbers are specific to each machine.</w:t>
      </w:r>
    </w:p>
    <w:p>
      <w:pPr>
        <w:pStyle w:val="11BulletList"/>
      </w:pPr>
      <w:r>
        <w:t>One thing is still left for a follow-up study: taking more detailed processor-level measurements, which needs equipment beyond the two computers used here.</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11BulletList"/>
      </w:pPr>
      <w:r>
        <w:t>A third-language check that re-runs the full workload under Java, testing whether the Python/C++ pattern generalises rather than leaving Java's absence as an unaddressed limitation.</w:t>
      </w:r>
    </w:p>
    <w:p>
      <w:pPr>
        <w:pStyle w:val="11BulletList"/>
      </w:pPr>
      <w:r>
        <w:t>A calibrated-batching supplement that resolves the two resolution-limited C++ groups into stable, low-dispersion estimates, converting an open measurement caveat into a quantified one.</w:t>
      </w:r>
    </w:p>
    <w:p>
      <w:pPr>
        <w:pStyle w:val="11BulletList"/>
      </w:pPr>
      <w:r>
        <w:t>Peak-memory, coarse hardware-counter and second-input-distribution supplements that close four further items from the original future-work list within a single Mac's reach.</w:t>
      </w:r>
    </w:p>
    <w:p>
      <w:pPr>
        <w:pStyle w:val="11BulletList"/>
      </w:pPr>
      <w:r>
        <w:t>An independent reproduction on a second, separately owned Windows machine -- closing the fifth of the six original future-work items -- testing whether the primary Python/C++ comparison is an Apple Silicon artifact rather than leaving single-machine scope as an unaddressed limitation.</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 Section IV-G reports a calibrated-batching supplement that resolves this ambiguity for the affected groups.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2"/>
      </w:pPr>
      <w:r>
        <w:t>External-Validity Check: Adding Java as a Third Language</w:t>
      </w:r>
    </w:p>
    <w:p>
      <w:pPr>
        <w:pStyle w:val="BodyText"/>
      </w:pPr>
      <w:r>
        <w:t>Section VI-C notes that Java was not executed in the primary study because no working JDK was available. To test whether the reported Python/C++ pattern generalises to a third, managed-runtime language, the Java benchmark already scaffolded in the repository was compiled and run under OpenJDK 26.0.2.1 (Homebrew) across all three structures and four input sizes with the identical protocol, on 25 August 2026. Every Java run reproduced the same search-hit count and post-deletion checksum as the corresponding Python and C++ runs at every input size.</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including Java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584"/>
        <w:gridCol w:w="1584"/>
        <w:gridCol w:w="1440"/>
        <w:gridCol w:w="1440"/>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584"/>
          </w:tcPr>
          <w:p>
            <w:pPr>
              <w:pStyle w:val="tablecolhead"/>
              <w:jc w:val="center"/>
            </w:pPr>
            <w:r/>
            <w:r>
              <w:t>C++17</w:t>
            </w:r>
          </w:p>
        </w:tc>
        <w:tc>
          <w:tcPr>
            <w:tcW w:type="dxa" w:w="1584"/>
          </w:tcPr>
          <w:p>
            <w:pPr>
              <w:pStyle w:val="tablecolhead"/>
              <w:jc w:val="center"/>
            </w:pPr>
            <w:r/>
            <w:r>
              <w:t>Python 3.13</w:t>
            </w:r>
          </w:p>
        </w:tc>
        <w:tc>
          <w:tcPr>
            <w:tcW w:type="dxa" w:w="1440"/>
          </w:tcPr>
          <w:p>
            <w:pPr>
              <w:pStyle w:val="tablecolhead"/>
              <w:jc w:val="center"/>
            </w:pPr>
            <w:r/>
            <w:r>
              <w:t>Java</w:t>
            </w:r>
          </w:p>
        </w:tc>
        <w:tc>
          <w:tcPr>
            <w:tcW w:type="dxa" w:w="1440"/>
          </w:tcPr>
          <w:p>
            <w:pPr>
              <w:pStyle w:val="tablecolhead"/>
              <w:jc w:val="center"/>
            </w:pPr>
            <w:r/>
            <w:r>
              <w:t>Java/C++</w:t>
            </w:r>
          </w:p>
        </w:tc>
      </w:tr>
      <w:tr>
        <w:tc>
          <w:tcPr>
            <w:tcW w:type="dxa" w:w="1440"/>
          </w:tcPr>
          <w:p>
            <w:pPr>
              <w:pStyle w:val="tablecopy"/>
            </w:pPr>
            <w:r/>
            <w:r>
              <w:t>Array</w:t>
            </w:r>
          </w:p>
        </w:tc>
        <w:tc>
          <w:tcPr>
            <w:tcW w:type="dxa" w:w="1440"/>
          </w:tcPr>
          <w:p>
            <w:pPr>
              <w:pStyle w:val="tablecopy"/>
              <w:jc w:val="center"/>
            </w:pPr>
            <w:r/>
            <w:r>
              <w:t>Insert</w:t>
            </w:r>
          </w:p>
        </w:tc>
        <w:tc>
          <w:tcPr>
            <w:tcW w:type="dxa" w:w="1584"/>
          </w:tcPr>
          <w:p>
            <w:pPr>
              <w:pStyle w:val="tablecopy"/>
              <w:jc w:val="center"/>
            </w:pPr>
            <w:r/>
            <w:r>
              <w:t>0.0066 ms</w:t>
            </w:r>
          </w:p>
        </w:tc>
        <w:tc>
          <w:tcPr>
            <w:tcW w:type="dxa" w:w="1584"/>
          </w:tcPr>
          <w:p>
            <w:pPr>
              <w:pStyle w:val="tablecopy"/>
              <w:jc w:val="center"/>
            </w:pPr>
            <w:r/>
            <w:r>
              <w:t>0.0312 ms</w:t>
            </w:r>
          </w:p>
        </w:tc>
        <w:tc>
          <w:tcPr>
            <w:tcW w:type="dxa" w:w="1440"/>
          </w:tcPr>
          <w:p>
            <w:pPr>
              <w:pStyle w:val="tablecopy"/>
              <w:jc w:val="center"/>
            </w:pPr>
            <w:r/>
            <w:r>
              <w:t>0.2406 ms</w:t>
            </w:r>
          </w:p>
        </w:tc>
        <w:tc>
          <w:tcPr>
            <w:tcW w:type="dxa" w:w="1440"/>
          </w:tcPr>
          <w:p>
            <w:pPr>
              <w:pStyle w:val="tablecopy"/>
              <w:jc w:val="center"/>
            </w:pPr>
            <w:r/>
            <w:r>
              <w:t>36.66x</w:t>
            </w:r>
          </w:p>
        </w:tc>
      </w:tr>
      <w:tr>
        <w:tc>
          <w:tcPr>
            <w:tcW w:type="dxa" w:w="1440"/>
          </w:tcPr>
          <w:p>
            <w:pPr>
              <w:pStyle w:val="tablecopy"/>
            </w:pPr>
            <w:r/>
            <w:r>
              <w:t>Array</w:t>
            </w:r>
          </w:p>
        </w:tc>
        <w:tc>
          <w:tcPr>
            <w:tcW w:type="dxa" w:w="1440"/>
          </w:tcPr>
          <w:p>
            <w:pPr>
              <w:pStyle w:val="tablecopy"/>
              <w:jc w:val="center"/>
            </w:pPr>
            <w:r/>
            <w:r>
              <w:t>Search</w:t>
            </w:r>
          </w:p>
        </w:tc>
        <w:tc>
          <w:tcPr>
            <w:tcW w:type="dxa" w:w="1584"/>
          </w:tcPr>
          <w:p>
            <w:pPr>
              <w:pStyle w:val="tablecopy"/>
              <w:jc w:val="center"/>
            </w:pPr>
            <w:r/>
            <w:r>
              <w:t>1.425 ms</w:t>
            </w:r>
          </w:p>
        </w:tc>
        <w:tc>
          <w:tcPr>
            <w:tcW w:type="dxa" w:w="1584"/>
          </w:tcPr>
          <w:p>
            <w:pPr>
              <w:pStyle w:val="tablecopy"/>
              <w:jc w:val="center"/>
            </w:pPr>
            <w:r/>
            <w:r>
              <w:t>16.389 ms</w:t>
            </w:r>
          </w:p>
        </w:tc>
        <w:tc>
          <w:tcPr>
            <w:tcW w:type="dxa" w:w="1440"/>
          </w:tcPr>
          <w:p>
            <w:pPr>
              <w:pStyle w:val="tablecopy"/>
              <w:jc w:val="center"/>
            </w:pPr>
            <w:r/>
            <w:r>
              <w:t>2.121 ms</w:t>
            </w:r>
          </w:p>
        </w:tc>
        <w:tc>
          <w:tcPr>
            <w:tcW w:type="dxa" w:w="1440"/>
          </w:tcPr>
          <w:p>
            <w:pPr>
              <w:pStyle w:val="tablecopy"/>
              <w:jc w:val="center"/>
            </w:pPr>
            <w:r/>
            <w:r>
              <w:t>1.49x</w:t>
            </w:r>
          </w:p>
        </w:tc>
      </w:tr>
      <w:tr>
        <w:tc>
          <w:tcPr>
            <w:tcW w:type="dxa" w:w="1440"/>
          </w:tcPr>
          <w:p>
            <w:pPr>
              <w:pStyle w:val="tablecopy"/>
            </w:pPr>
            <w:r/>
            <w:r>
              <w:t>Array</w:t>
            </w:r>
          </w:p>
        </w:tc>
        <w:tc>
          <w:tcPr>
            <w:tcW w:type="dxa" w:w="1440"/>
          </w:tcPr>
          <w:p>
            <w:pPr>
              <w:pStyle w:val="tablecopy"/>
              <w:jc w:val="center"/>
            </w:pPr>
            <w:r/>
            <w:r>
              <w:t>Delete</w:t>
            </w:r>
          </w:p>
        </w:tc>
        <w:tc>
          <w:tcPr>
            <w:tcW w:type="dxa" w:w="1584"/>
          </w:tcPr>
          <w:p>
            <w:pPr>
              <w:pStyle w:val="tablecopy"/>
              <w:jc w:val="center"/>
            </w:pPr>
            <w:r/>
            <w:r>
              <w:t>1.072 ms</w:t>
            </w:r>
          </w:p>
        </w:tc>
        <w:tc>
          <w:tcPr>
            <w:tcW w:type="dxa" w:w="1584"/>
          </w:tcPr>
          <w:p>
            <w:pPr>
              <w:pStyle w:val="tablecopy"/>
              <w:jc w:val="center"/>
            </w:pPr>
            <w:r/>
            <w:r>
              <w:t>16.401 ms</w:t>
            </w:r>
          </w:p>
        </w:tc>
        <w:tc>
          <w:tcPr>
            <w:tcW w:type="dxa" w:w="1440"/>
          </w:tcPr>
          <w:p>
            <w:pPr>
              <w:pStyle w:val="tablecopy"/>
              <w:jc w:val="center"/>
            </w:pPr>
            <w:r/>
            <w:r>
              <w:t>1.732 ms</w:t>
            </w:r>
          </w:p>
        </w:tc>
        <w:tc>
          <w:tcPr>
            <w:tcW w:type="dxa" w:w="1440"/>
          </w:tcPr>
          <w:p>
            <w:pPr>
              <w:pStyle w:val="tablecopy"/>
              <w:jc w:val="center"/>
            </w:pPr>
            <w:r/>
            <w:r>
              <w:t>1.62x</w:t>
            </w:r>
          </w:p>
        </w:tc>
      </w:tr>
      <w:tr>
        <w:tc>
          <w:tcPr>
            <w:tcW w:type="dxa" w:w="1440"/>
          </w:tcPr>
          <w:p>
            <w:pPr>
              <w:pStyle w:val="tablecopy"/>
            </w:pPr>
            <w:r/>
            <w:r>
              <w:t>Array</w:t>
            </w:r>
          </w:p>
        </w:tc>
        <w:tc>
          <w:tcPr>
            <w:tcW w:type="dxa" w:w="1440"/>
          </w:tcPr>
          <w:p>
            <w:pPr>
              <w:pStyle w:val="tablecopy"/>
              <w:jc w:val="center"/>
            </w:pPr>
            <w:r/>
            <w:r>
              <w:t>Traverse</w:t>
            </w:r>
          </w:p>
        </w:tc>
        <w:tc>
          <w:tcPr>
            <w:tcW w:type="dxa" w:w="1584"/>
          </w:tcPr>
          <w:p>
            <w:pPr>
              <w:pStyle w:val="tablecopy"/>
              <w:jc w:val="center"/>
            </w:pPr>
            <w:r/>
            <w:r>
              <w:t>0.958 us</w:t>
            </w:r>
          </w:p>
        </w:tc>
        <w:tc>
          <w:tcPr>
            <w:tcW w:type="dxa" w:w="1584"/>
          </w:tcPr>
          <w:p>
            <w:pPr>
              <w:pStyle w:val="tablecopy"/>
              <w:jc w:val="center"/>
            </w:pPr>
            <w:r/>
            <w:r>
              <w:t>0.0878 ms</w:t>
            </w:r>
          </w:p>
        </w:tc>
        <w:tc>
          <w:tcPr>
            <w:tcW w:type="dxa" w:w="1440"/>
          </w:tcPr>
          <w:p>
            <w:pPr>
              <w:pStyle w:val="tablecopy"/>
              <w:jc w:val="center"/>
            </w:pPr>
            <w:r/>
            <w:r>
              <w:t>0.1052 ms</w:t>
            </w:r>
          </w:p>
        </w:tc>
        <w:tc>
          <w:tcPr>
            <w:tcW w:type="dxa" w:w="1440"/>
          </w:tcPr>
          <w:p>
            <w:pPr>
              <w:pStyle w:val="tablecopy"/>
              <w:jc w:val="center"/>
            </w:pPr>
            <w:r/>
            <w:r>
              <w:t>109.78x</w:t>
            </w:r>
          </w:p>
        </w:tc>
      </w:tr>
      <w:tr>
        <w:tc>
          <w:tcPr>
            <w:tcW w:type="dxa" w:w="1440"/>
          </w:tcPr>
          <w:p>
            <w:pPr>
              <w:pStyle w:val="tablecopy"/>
            </w:pPr>
            <w:r/>
            <w:r>
              <w:t>Linked</w:t>
            </w:r>
          </w:p>
        </w:tc>
        <w:tc>
          <w:tcPr>
            <w:tcW w:type="dxa" w:w="1440"/>
          </w:tcPr>
          <w:p>
            <w:pPr>
              <w:pStyle w:val="tablecopy"/>
              <w:jc w:val="center"/>
            </w:pPr>
            <w:r/>
            <w:r>
              <w:t>Insert</w:t>
            </w:r>
          </w:p>
        </w:tc>
        <w:tc>
          <w:tcPr>
            <w:tcW w:type="dxa" w:w="1584"/>
          </w:tcPr>
          <w:p>
            <w:pPr>
              <w:pStyle w:val="tablecopy"/>
              <w:jc w:val="center"/>
            </w:pPr>
            <w:r/>
            <w:r>
              <w:t>0.2152 ms</w:t>
            </w:r>
          </w:p>
        </w:tc>
        <w:tc>
          <w:tcPr>
            <w:tcW w:type="dxa" w:w="1584"/>
          </w:tcPr>
          <w:p>
            <w:pPr>
              <w:pStyle w:val="tablecopy"/>
              <w:jc w:val="center"/>
            </w:pPr>
            <w:r/>
            <w:r>
              <w:t>3.376 ms</w:t>
            </w:r>
          </w:p>
        </w:tc>
        <w:tc>
          <w:tcPr>
            <w:tcW w:type="dxa" w:w="1440"/>
          </w:tcPr>
          <w:p>
            <w:pPr>
              <w:pStyle w:val="tablecopy"/>
              <w:jc w:val="center"/>
            </w:pPr>
            <w:r/>
            <w:r>
              <w:t>0.0890 ms</w:t>
            </w:r>
          </w:p>
        </w:tc>
        <w:tc>
          <w:tcPr>
            <w:tcW w:type="dxa" w:w="1440"/>
          </w:tcPr>
          <w:p>
            <w:pPr>
              <w:pStyle w:val="tablecopy"/>
              <w:jc w:val="center"/>
            </w:pPr>
            <w:r/>
            <w:r>
              <w:t>0.41x</w:t>
            </w:r>
          </w:p>
        </w:tc>
      </w:tr>
      <w:tr>
        <w:tc>
          <w:tcPr>
            <w:tcW w:type="dxa" w:w="1440"/>
          </w:tcPr>
          <w:p>
            <w:pPr>
              <w:pStyle w:val="tablecopy"/>
            </w:pPr>
            <w:r/>
            <w:r>
              <w:t>Linked</w:t>
            </w:r>
          </w:p>
        </w:tc>
        <w:tc>
          <w:tcPr>
            <w:tcW w:type="dxa" w:w="1440"/>
          </w:tcPr>
          <w:p>
            <w:pPr>
              <w:pStyle w:val="tablecopy"/>
              <w:jc w:val="center"/>
            </w:pPr>
            <w:r/>
            <w:r>
              <w:t>Search</w:t>
            </w:r>
          </w:p>
        </w:tc>
        <w:tc>
          <w:tcPr>
            <w:tcW w:type="dxa" w:w="1584"/>
          </w:tcPr>
          <w:p>
            <w:pPr>
              <w:pStyle w:val="tablecopy"/>
              <w:jc w:val="center"/>
            </w:pPr>
            <w:r/>
            <w:r>
              <w:t>5.712 ms</w:t>
            </w:r>
          </w:p>
        </w:tc>
        <w:tc>
          <w:tcPr>
            <w:tcW w:type="dxa" w:w="1584"/>
          </w:tcPr>
          <w:p>
            <w:pPr>
              <w:pStyle w:val="tablecopy"/>
              <w:jc w:val="center"/>
            </w:pPr>
            <w:r/>
            <w:r>
              <w:t>123.330 ms</w:t>
            </w:r>
          </w:p>
        </w:tc>
        <w:tc>
          <w:tcPr>
            <w:tcW w:type="dxa" w:w="1440"/>
          </w:tcPr>
          <w:p>
            <w:pPr>
              <w:pStyle w:val="tablecopy"/>
              <w:jc w:val="center"/>
            </w:pPr>
            <w:r/>
            <w:r>
              <w:t>9.382 ms</w:t>
            </w:r>
          </w:p>
        </w:tc>
        <w:tc>
          <w:tcPr>
            <w:tcW w:type="dxa" w:w="1440"/>
          </w:tcPr>
          <w:p>
            <w:pPr>
              <w:pStyle w:val="tablecopy"/>
              <w:jc w:val="center"/>
            </w:pPr>
            <w:r/>
            <w:r>
              <w:t>1.64x</w:t>
            </w:r>
          </w:p>
        </w:tc>
      </w:tr>
      <w:tr>
        <w:tc>
          <w:tcPr>
            <w:tcW w:type="dxa" w:w="1440"/>
          </w:tcPr>
          <w:p>
            <w:pPr>
              <w:pStyle w:val="tablecopy"/>
            </w:pPr>
            <w:r/>
            <w:r>
              <w:t>Linked</w:t>
            </w:r>
          </w:p>
        </w:tc>
        <w:tc>
          <w:tcPr>
            <w:tcW w:type="dxa" w:w="1440"/>
          </w:tcPr>
          <w:p>
            <w:pPr>
              <w:pStyle w:val="tablecopy"/>
              <w:jc w:val="center"/>
            </w:pPr>
            <w:r/>
            <w:r>
              <w:t>Delete</w:t>
            </w:r>
          </w:p>
        </w:tc>
        <w:tc>
          <w:tcPr>
            <w:tcW w:type="dxa" w:w="1584"/>
          </w:tcPr>
          <w:p>
            <w:pPr>
              <w:pStyle w:val="tablecopy"/>
              <w:jc w:val="center"/>
            </w:pPr>
            <w:r/>
            <w:r>
              <w:t>3.742 ms</w:t>
            </w:r>
          </w:p>
        </w:tc>
        <w:tc>
          <w:tcPr>
            <w:tcW w:type="dxa" w:w="1584"/>
          </w:tcPr>
          <w:p>
            <w:pPr>
              <w:pStyle w:val="tablecopy"/>
              <w:jc w:val="center"/>
            </w:pPr>
            <w:r/>
            <w:r>
              <w:t>76.788 ms</w:t>
            </w:r>
          </w:p>
        </w:tc>
        <w:tc>
          <w:tcPr>
            <w:tcW w:type="dxa" w:w="1440"/>
          </w:tcPr>
          <w:p>
            <w:pPr>
              <w:pStyle w:val="tablecopy"/>
              <w:jc w:val="center"/>
            </w:pPr>
            <w:r/>
            <w:r>
              <w:t>6.096 ms</w:t>
            </w:r>
          </w:p>
        </w:tc>
        <w:tc>
          <w:tcPr>
            <w:tcW w:type="dxa" w:w="1440"/>
          </w:tcPr>
          <w:p>
            <w:pPr>
              <w:pStyle w:val="tablecopy"/>
              <w:jc w:val="center"/>
            </w:pPr>
            <w:r/>
            <w:r>
              <w:t>1.63x</w:t>
            </w:r>
          </w:p>
        </w:tc>
      </w:tr>
      <w:tr>
        <w:tc>
          <w:tcPr>
            <w:tcW w:type="dxa" w:w="1440"/>
          </w:tcPr>
          <w:p>
            <w:pPr>
              <w:pStyle w:val="tablecopy"/>
            </w:pPr>
            <w:r/>
            <w:r>
              <w:t>Linked</w:t>
            </w:r>
          </w:p>
        </w:tc>
        <w:tc>
          <w:tcPr>
            <w:tcW w:type="dxa" w:w="1440"/>
          </w:tcPr>
          <w:p>
            <w:pPr>
              <w:pStyle w:val="tablecopy"/>
              <w:jc w:val="center"/>
            </w:pPr>
            <w:r/>
            <w:r>
              <w:t>Traverse</w:t>
            </w:r>
          </w:p>
        </w:tc>
        <w:tc>
          <w:tcPr>
            <w:tcW w:type="dxa" w:w="1584"/>
          </w:tcPr>
          <w:p>
            <w:pPr>
              <w:pStyle w:val="tablecopy"/>
              <w:jc w:val="center"/>
            </w:pPr>
            <w:r/>
            <w:r>
              <w:t>0.0297 ms</w:t>
            </w:r>
          </w:p>
        </w:tc>
        <w:tc>
          <w:tcPr>
            <w:tcW w:type="dxa" w:w="1584"/>
          </w:tcPr>
          <w:p>
            <w:pPr>
              <w:pStyle w:val="tablecopy"/>
              <w:jc w:val="center"/>
            </w:pPr>
            <w:r/>
            <w:r>
              <w:t>0.7406 ms</w:t>
            </w:r>
          </w:p>
        </w:tc>
        <w:tc>
          <w:tcPr>
            <w:tcW w:type="dxa" w:w="1440"/>
          </w:tcPr>
          <w:p>
            <w:pPr>
              <w:pStyle w:val="tablecopy"/>
              <w:jc w:val="center"/>
            </w:pPr>
            <w:r/>
            <w:r>
              <w:t>0.0491 ms</w:t>
            </w:r>
          </w:p>
        </w:tc>
        <w:tc>
          <w:tcPr>
            <w:tcW w:type="dxa" w:w="1440"/>
          </w:tcPr>
          <w:p>
            <w:pPr>
              <w:pStyle w:val="tablecopy"/>
              <w:jc w:val="center"/>
            </w:pPr>
            <w:r/>
            <w:r>
              <w:t>1.65x</w:t>
            </w:r>
          </w:p>
        </w:tc>
      </w:tr>
      <w:tr>
        <w:tc>
          <w:tcPr>
            <w:tcW w:type="dxa" w:w="1440"/>
          </w:tcPr>
          <w:p>
            <w:pPr>
              <w:pStyle w:val="tablecopy"/>
            </w:pPr>
            <w:r/>
            <w:r>
              <w:t>Hash</w:t>
            </w:r>
          </w:p>
        </w:tc>
        <w:tc>
          <w:tcPr>
            <w:tcW w:type="dxa" w:w="1440"/>
          </w:tcPr>
          <w:p>
            <w:pPr>
              <w:pStyle w:val="tablecopy"/>
              <w:jc w:val="center"/>
            </w:pPr>
            <w:r/>
            <w:r>
              <w:t>Insert</w:t>
            </w:r>
          </w:p>
        </w:tc>
        <w:tc>
          <w:tcPr>
            <w:tcW w:type="dxa" w:w="1584"/>
          </w:tcPr>
          <w:p>
            <w:pPr>
              <w:pStyle w:val="tablecopy"/>
              <w:jc w:val="center"/>
            </w:pPr>
            <w:r/>
            <w:r>
              <w:t>0.2779 ms</w:t>
            </w:r>
          </w:p>
        </w:tc>
        <w:tc>
          <w:tcPr>
            <w:tcW w:type="dxa" w:w="1584"/>
          </w:tcPr>
          <w:p>
            <w:pPr>
              <w:pStyle w:val="tablecopy"/>
              <w:jc w:val="center"/>
            </w:pPr>
            <w:r/>
            <w:r>
              <w:t>0.6200 ms</w:t>
            </w:r>
          </w:p>
        </w:tc>
        <w:tc>
          <w:tcPr>
            <w:tcW w:type="dxa" w:w="1440"/>
          </w:tcPr>
          <w:p>
            <w:pPr>
              <w:pStyle w:val="tablecopy"/>
              <w:jc w:val="center"/>
            </w:pPr>
            <w:r/>
            <w:r>
              <w:t>0.5437 ms</w:t>
            </w:r>
          </w:p>
        </w:tc>
        <w:tc>
          <w:tcPr>
            <w:tcW w:type="dxa" w:w="1440"/>
          </w:tcPr>
          <w:p>
            <w:pPr>
              <w:pStyle w:val="tablecopy"/>
              <w:jc w:val="center"/>
            </w:pPr>
            <w:r/>
            <w:r>
              <w:t>1.96x</w:t>
            </w:r>
          </w:p>
        </w:tc>
      </w:tr>
      <w:tr>
        <w:tc>
          <w:tcPr>
            <w:tcW w:type="dxa" w:w="1440"/>
          </w:tcPr>
          <w:p>
            <w:pPr>
              <w:pStyle w:val="tablecopy"/>
            </w:pPr>
            <w:r/>
            <w:r>
              <w:t>Hash</w:t>
            </w:r>
          </w:p>
        </w:tc>
        <w:tc>
          <w:tcPr>
            <w:tcW w:type="dxa" w:w="1440"/>
          </w:tcPr>
          <w:p>
            <w:pPr>
              <w:pStyle w:val="tablecopy"/>
              <w:jc w:val="center"/>
            </w:pPr>
            <w:r/>
            <w:r>
              <w:t>Search</w:t>
            </w:r>
          </w:p>
        </w:tc>
        <w:tc>
          <w:tcPr>
            <w:tcW w:type="dxa" w:w="1584"/>
          </w:tcPr>
          <w:p>
            <w:pPr>
              <w:pStyle w:val="tablecopy"/>
              <w:jc w:val="center"/>
            </w:pPr>
            <w:r/>
            <w:r>
              <w:t>0.708 us</w:t>
            </w:r>
          </w:p>
        </w:tc>
        <w:tc>
          <w:tcPr>
            <w:tcW w:type="dxa" w:w="1584"/>
          </w:tcPr>
          <w:p>
            <w:pPr>
              <w:pStyle w:val="tablecopy"/>
              <w:jc w:val="center"/>
            </w:pPr>
            <w:r/>
            <w:r>
              <w:t>0.0096 ms</w:t>
            </w:r>
          </w:p>
        </w:tc>
        <w:tc>
          <w:tcPr>
            <w:tcW w:type="dxa" w:w="1440"/>
          </w:tcPr>
          <w:p>
            <w:pPr>
              <w:pStyle w:val="tablecopy"/>
              <w:jc w:val="center"/>
            </w:pPr>
            <w:r/>
            <w:r>
              <w:t>0.0086 ms</w:t>
            </w:r>
          </w:p>
        </w:tc>
        <w:tc>
          <w:tcPr>
            <w:tcW w:type="dxa" w:w="1440"/>
          </w:tcPr>
          <w:p>
            <w:pPr>
              <w:pStyle w:val="tablecopy"/>
              <w:jc w:val="center"/>
            </w:pPr>
            <w:r/>
            <w:r>
              <w:t>12.09x</w:t>
            </w:r>
          </w:p>
        </w:tc>
      </w:tr>
      <w:tr>
        <w:tc>
          <w:tcPr>
            <w:tcW w:type="dxa" w:w="1440"/>
          </w:tcPr>
          <w:p>
            <w:pPr>
              <w:pStyle w:val="tablecopy"/>
            </w:pPr>
            <w:r/>
            <w:r>
              <w:t>Hash</w:t>
            </w:r>
          </w:p>
        </w:tc>
        <w:tc>
          <w:tcPr>
            <w:tcW w:type="dxa" w:w="1440"/>
          </w:tcPr>
          <w:p>
            <w:pPr>
              <w:pStyle w:val="tablecopy"/>
              <w:jc w:val="center"/>
            </w:pPr>
            <w:r/>
            <w:r>
              <w:t>Delete</w:t>
            </w:r>
          </w:p>
        </w:tc>
        <w:tc>
          <w:tcPr>
            <w:tcW w:type="dxa" w:w="1584"/>
          </w:tcPr>
          <w:p>
            <w:pPr>
              <w:pStyle w:val="tablecopy"/>
              <w:jc w:val="center"/>
            </w:pPr>
            <w:r/>
            <w:r>
              <w:t>0.0049 ms</w:t>
            </w:r>
          </w:p>
        </w:tc>
        <w:tc>
          <w:tcPr>
            <w:tcW w:type="dxa" w:w="1584"/>
          </w:tcPr>
          <w:p>
            <w:pPr>
              <w:pStyle w:val="tablecopy"/>
              <w:jc w:val="center"/>
            </w:pPr>
            <w:r/>
            <w:r>
              <w:t>0.0091 ms</w:t>
            </w:r>
          </w:p>
        </w:tc>
        <w:tc>
          <w:tcPr>
            <w:tcW w:type="dxa" w:w="1440"/>
          </w:tcPr>
          <w:p>
            <w:pPr>
              <w:pStyle w:val="tablecopy"/>
              <w:jc w:val="center"/>
            </w:pPr>
            <w:r/>
            <w:r>
              <w:t>0.0149 ms</w:t>
            </w:r>
          </w:p>
        </w:tc>
        <w:tc>
          <w:tcPr>
            <w:tcW w:type="dxa" w:w="1440"/>
          </w:tcPr>
          <w:p>
            <w:pPr>
              <w:pStyle w:val="tablecopy"/>
              <w:jc w:val="center"/>
            </w:pPr>
            <w:r/>
            <w:r>
              <w:t>3.03x</w:t>
            </w:r>
          </w:p>
        </w:tc>
      </w:tr>
      <w:tr>
        <w:tc>
          <w:tcPr>
            <w:tcW w:type="dxa" w:w="1440"/>
          </w:tcPr>
          <w:p>
            <w:pPr>
              <w:pStyle w:val="tablecopy"/>
            </w:pPr>
            <w:r/>
            <w:r>
              <w:t>Hash</w:t>
            </w:r>
          </w:p>
        </w:tc>
        <w:tc>
          <w:tcPr>
            <w:tcW w:type="dxa" w:w="1440"/>
          </w:tcPr>
          <w:p>
            <w:pPr>
              <w:pStyle w:val="tablecopy"/>
              <w:jc w:val="center"/>
            </w:pPr>
            <w:r/>
            <w:r>
              <w:t>Traverse</w:t>
            </w:r>
          </w:p>
        </w:tc>
        <w:tc>
          <w:tcPr>
            <w:tcW w:type="dxa" w:w="1584"/>
          </w:tcPr>
          <w:p>
            <w:pPr>
              <w:pStyle w:val="tablecopy"/>
              <w:jc w:val="center"/>
            </w:pPr>
            <w:r/>
            <w:r>
              <w:t>0.0295 ms</w:t>
            </w:r>
          </w:p>
        </w:tc>
        <w:tc>
          <w:tcPr>
            <w:tcW w:type="dxa" w:w="1584"/>
          </w:tcPr>
          <w:p>
            <w:pPr>
              <w:pStyle w:val="tablecopy"/>
              <w:jc w:val="center"/>
            </w:pPr>
            <w:r/>
            <w:r>
              <w:t>0.1087 ms</w:t>
            </w:r>
          </w:p>
        </w:tc>
        <w:tc>
          <w:tcPr>
            <w:tcW w:type="dxa" w:w="1440"/>
          </w:tcPr>
          <w:p>
            <w:pPr>
              <w:pStyle w:val="tablecopy"/>
              <w:jc w:val="center"/>
            </w:pPr>
            <w:r/>
            <w:r>
              <w:t>0.4498 ms</w:t>
            </w:r>
          </w:p>
        </w:tc>
        <w:tc>
          <w:tcPr>
            <w:tcW w:type="dxa" w:w="1440"/>
          </w:tcPr>
          <w:p>
            <w:pPr>
              <w:pStyle w:val="tablecopy"/>
              <w:jc w:val="center"/>
            </w:pPr>
            <w:r/>
            <w:r>
              <w:t>15.25x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rPr>
          <w:b/>
        </w:rPr>
        <w:t xml:space="preserve">Measurement caveat: </w:t>
      </w:r>
      <w:r>
        <w:t>Median CV across the Java supplement's 48 groups was 38.6%, versus 4.0% for the primary design, and the maximum reached 147.0%. Dispersion was concentrated in short-duration groups, including linked insertion at n = 25,000 (CV = 116.2%), consistent with the JIT compiler transitioning from interpreted to compiled execution mid-measurement despite three unrecorded warm-ups. Array and linked search and delete, the longest-duration groups, remained stable (CV under 6%); ratios from high-dispersion groups should be read as indicative rather than precise.</w:t>
      </w:r>
    </w:p>
    <w:p>
      <w:pPr>
        <w:pStyle w:val="BodyText"/>
      </w:pPr>
      <w:r>
        <w:t>Java's ratio to C++ ranged from 0.41x (linked insertion) to 109.78x (array traversal) across the twelve structure-operation combinations, though both extremes sit in high-dispersion groups;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gap was array insertion, where Java's median (0.241 ms) was about 7.7 times Python's (0.031 ms); hash traversal was next, at roughly four times Python's median. Both plausibly reflect boxed-object overhead specific to Java's reference-type collections rather than a general JVM weakness, since Java was faster than Python on hash insertion and search for the same structure. These results reinforce the paper's central methodological point: coarse language-level generalisations do not hold uniformly across operations, and the measurement itself must be scrutinised before a ratio is trusted.</w:t>
      </w:r>
    </w:p>
    <w:p>
      <w:pPr>
        <w:pStyle w:val="Heading2"/>
      </w:pPr>
      <w:r>
        <w:t>Measurement-Resolution Supplement: Calibrated Batching</w:t>
      </w:r>
    </w:p>
    <w:p>
      <w:pPr>
        <w:pStyle w:val="BodyText"/>
      </w:pPr>
      <w:r>
        <w:t>Section III-D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Single-shot versus calibrated-batch median per-operation time.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152"/>
        <w:gridCol w:w="1584"/>
        <w:gridCol w:w="1584"/>
        <w:gridCol w:w="1584"/>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152"/>
          </w:tcPr>
          <w:p>
            <w:pPr>
              <w:pStyle w:val="tablecolhead"/>
              <w:jc w:val="center"/>
            </w:pPr>
            <w:r/>
            <w:r>
              <w:t>n</w:t>
            </w:r>
          </w:p>
        </w:tc>
        <w:tc>
          <w:tcPr>
            <w:tcW w:type="dxa" w:w="1584"/>
          </w:tcPr>
          <w:p>
            <w:pPr>
              <w:pStyle w:val="tablecolhead"/>
              <w:jc w:val="center"/>
            </w:pPr>
            <w:r/>
            <w:r>
              <w:t>Single-shot</w:t>
            </w:r>
          </w:p>
        </w:tc>
        <w:tc>
          <w:tcPr>
            <w:tcW w:type="dxa" w:w="1584"/>
          </w:tcPr>
          <w:p>
            <w:pPr>
              <w:pStyle w:val="tablecolhead"/>
              <w:jc w:val="center"/>
            </w:pPr>
            <w:r/>
            <w:r>
              <w:t>Calibrated</w:t>
            </w:r>
          </w:p>
        </w:tc>
        <w:tc>
          <w:tcPr>
            <w:tcW w:type="dxa" w:w="1584"/>
          </w:tcPr>
          <w:p>
            <w:pPr>
              <w:pStyle w:val="tablecolhead"/>
              <w:jc w:val="center"/>
            </w:pPr>
            <w:r/>
            <w:r>
              <w:t>Calibrated CV</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w:t>
            </w:r>
          </w:p>
        </w:tc>
        <w:tc>
          <w:tcPr>
            <w:tcW w:type="dxa" w:w="1584"/>
          </w:tcPr>
          <w:p>
            <w:pPr>
              <w:pStyle w:val="tablecopy"/>
              <w:jc w:val="center"/>
            </w:pPr>
            <w:r/>
            <w:r>
              <w:t>42 ns</w:t>
            </w:r>
          </w:p>
        </w:tc>
        <w:tc>
          <w:tcPr>
            <w:tcW w:type="dxa" w:w="1584"/>
          </w:tcPr>
          <w:p>
            <w:pPr>
              <w:pStyle w:val="tablecopy"/>
              <w:jc w:val="center"/>
            </w:pPr>
            <w:r/>
            <w:r>
              <w:t>47.0 ns</w:t>
            </w:r>
          </w:p>
        </w:tc>
        <w:tc>
          <w:tcPr>
            <w:tcW w:type="dxa" w:w="1584"/>
          </w:tcPr>
          <w:p>
            <w:pPr>
              <w:pStyle w:val="tablecopy"/>
              <w:jc w:val="center"/>
            </w:pPr>
            <w:r/>
            <w:r>
              <w:t>11.9%</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5,000</w:t>
            </w:r>
          </w:p>
        </w:tc>
        <w:tc>
          <w:tcPr>
            <w:tcW w:type="dxa" w:w="1584"/>
          </w:tcPr>
          <w:p>
            <w:pPr>
              <w:pStyle w:val="tablecopy"/>
              <w:jc w:val="center"/>
            </w:pPr>
            <w:r/>
            <w:r>
              <w:t>208 ns</w:t>
            </w:r>
          </w:p>
        </w:tc>
        <w:tc>
          <w:tcPr>
            <w:tcW w:type="dxa" w:w="1584"/>
          </w:tcPr>
          <w:p>
            <w:pPr>
              <w:pStyle w:val="tablecopy"/>
              <w:jc w:val="center"/>
            </w:pPr>
            <w:r/>
            <w:r>
              <w:t>190.5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10,000</w:t>
            </w:r>
          </w:p>
        </w:tc>
        <w:tc>
          <w:tcPr>
            <w:tcW w:type="dxa" w:w="1584"/>
          </w:tcPr>
          <w:p>
            <w:pPr>
              <w:pStyle w:val="tablecopy"/>
              <w:jc w:val="center"/>
            </w:pPr>
            <w:r/>
            <w:r>
              <w:t>417 ns</w:t>
            </w:r>
          </w:p>
        </w:tc>
        <w:tc>
          <w:tcPr>
            <w:tcW w:type="dxa" w:w="1584"/>
          </w:tcPr>
          <w:p>
            <w:pPr>
              <w:pStyle w:val="tablecopy"/>
              <w:jc w:val="center"/>
            </w:pPr>
            <w:r/>
            <w:r>
              <w:t>377.5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25,000</w:t>
            </w:r>
          </w:p>
        </w:tc>
        <w:tc>
          <w:tcPr>
            <w:tcW w:type="dxa" w:w="1584"/>
          </w:tcPr>
          <w:p>
            <w:pPr>
              <w:pStyle w:val="tablecopy"/>
              <w:jc w:val="center"/>
            </w:pPr>
            <w:r/>
            <w:r>
              <w:t>958 ns</w:t>
            </w:r>
          </w:p>
        </w:tc>
        <w:tc>
          <w:tcPr>
            <w:tcW w:type="dxa" w:w="1584"/>
          </w:tcPr>
          <w:p>
            <w:pPr>
              <w:pStyle w:val="tablecopy"/>
              <w:jc w:val="center"/>
            </w:pPr>
            <w:r/>
            <w:r>
              <w:t>937.0 ns</w:t>
            </w:r>
          </w:p>
        </w:tc>
        <w:tc>
          <w:tcPr>
            <w:tcW w:type="dxa" w:w="1584"/>
          </w:tcPr>
          <w:p>
            <w:pPr>
              <w:pStyle w:val="tablecopy"/>
              <w:jc w:val="center"/>
            </w:pPr>
            <w:r/>
            <w:r>
              <w:t>1.6%</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w:t>
            </w:r>
          </w:p>
        </w:tc>
        <w:tc>
          <w:tcPr>
            <w:tcW w:type="dxa" w:w="1584"/>
          </w:tcPr>
          <w:p>
            <w:pPr>
              <w:pStyle w:val="tablecopy"/>
              <w:jc w:val="center"/>
            </w:pPr>
            <w:r/>
            <w:r>
              <w:t>0 ns</w:t>
            </w:r>
          </w:p>
        </w:tc>
        <w:tc>
          <w:tcPr>
            <w:tcW w:type="dxa" w:w="1584"/>
          </w:tcPr>
          <w:p>
            <w:pPr>
              <w:pStyle w:val="tablecopy"/>
              <w:jc w:val="center"/>
            </w:pPr>
            <w:r/>
            <w:r>
              <w:t>16.0 ns</w:t>
            </w:r>
          </w:p>
        </w:tc>
        <w:tc>
          <w:tcPr>
            <w:tcW w:type="dxa" w:w="1584"/>
          </w:tcPr>
          <w:p>
            <w:pPr>
              <w:pStyle w:val="tablecopy"/>
              <w:jc w:val="center"/>
            </w:pPr>
            <w:r/>
            <w:r>
              <w:t>2.9%</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5,000</w:t>
            </w:r>
          </w:p>
        </w:tc>
        <w:tc>
          <w:tcPr>
            <w:tcW w:type="dxa" w:w="1584"/>
          </w:tcPr>
          <w:p>
            <w:pPr>
              <w:pStyle w:val="tablecopy"/>
              <w:jc w:val="center"/>
            </w:pPr>
            <w:r/>
            <w:r>
              <w:t>166 ns</w:t>
            </w:r>
          </w:p>
        </w:tc>
        <w:tc>
          <w:tcPr>
            <w:tcW w:type="dxa" w:w="1584"/>
          </w:tcPr>
          <w:p>
            <w:pPr>
              <w:pStyle w:val="tablecopy"/>
              <w:jc w:val="center"/>
            </w:pPr>
            <w:r/>
            <w:r>
              <w:t>133.5 ns</w:t>
            </w:r>
          </w:p>
        </w:tc>
        <w:tc>
          <w:tcPr>
            <w:tcW w:type="dxa" w:w="1584"/>
          </w:tcPr>
          <w:p>
            <w:pPr>
              <w:pStyle w:val="tablecopy"/>
              <w:jc w:val="center"/>
            </w:pPr>
            <w:r/>
            <w:r>
              <w:t>2.1%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10,000</w:t>
            </w:r>
          </w:p>
        </w:tc>
        <w:tc>
          <w:tcPr>
            <w:tcW w:type="dxa" w:w="1584"/>
          </w:tcPr>
          <w:p>
            <w:pPr>
              <w:pStyle w:val="tablecopy"/>
              <w:jc w:val="center"/>
            </w:pPr>
            <w:r/>
            <w:r>
              <w:t>333 ns</w:t>
            </w:r>
          </w:p>
        </w:tc>
        <w:tc>
          <w:tcPr>
            <w:tcW w:type="dxa" w:w="1584"/>
          </w:tcPr>
          <w:p>
            <w:pPr>
              <w:pStyle w:val="tablecopy"/>
              <w:jc w:val="center"/>
            </w:pPr>
            <w:r/>
            <w:r>
              <w:t>265.5 ns</w:t>
            </w:r>
          </w:p>
        </w:tc>
        <w:tc>
          <w:tcPr>
            <w:tcW w:type="dxa" w:w="1584"/>
          </w:tcPr>
          <w:p>
            <w:pPr>
              <w:pStyle w:val="tablecopy"/>
              <w:jc w:val="center"/>
            </w:pPr>
            <w:r/>
            <w:r>
              <w:t>1.1%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25,000</w:t>
            </w:r>
          </w:p>
        </w:tc>
        <w:tc>
          <w:tcPr>
            <w:tcW w:type="dxa" w:w="1584"/>
          </w:tcPr>
          <w:p>
            <w:pPr>
              <w:pStyle w:val="tablecopy"/>
              <w:jc w:val="center"/>
            </w:pPr>
            <w:r/>
            <w:r>
              <w:t>708 ns</w:t>
            </w:r>
          </w:p>
        </w:tc>
        <w:tc>
          <w:tcPr>
            <w:tcW w:type="dxa" w:w="1584"/>
          </w:tcPr>
          <w:p>
            <w:pPr>
              <w:pStyle w:val="tablecopy"/>
              <w:jc w:val="center"/>
            </w:pPr>
            <w:r/>
            <w:r>
              <w:t>688.0 ns</w:t>
            </w:r>
          </w:p>
        </w:tc>
        <w:tc>
          <w:tcPr>
            <w:tcW w:type="dxa" w:w="1584"/>
          </w:tcPr>
          <w:p>
            <w:pPr>
              <w:pStyle w:val="tablecopy"/>
              <w:jc w:val="center"/>
            </w:pPr>
            <w:r/>
            <w:r>
              <w:t>1.2%</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Calibrated batching resolved the ambiguity the primary design could not: the C++ hash-search median at n = 1,000, recorded as zero in the single-shot design, resolves to 16 ns under batching, a real non-zero cost. Dispersion across the eight groups was far lower than the single-shot design's: median CV 1.4%, maximum 11.9%. Calibrated medians sat consistently close to but somewhat below the single-shot medians, consistent with the single-shot design carrying a small, roughly constant per-call overhead that batching amortises away. This confirms the primary study's point estimates were directionally correct despite their dispersion, converting the resolution-limited caveat from an open concern into a quantified, resolved one.</w:t>
      </w:r>
    </w:p>
    <w:p>
      <w:pPr>
        <w:pStyle w:val="Heading2"/>
      </w:pPr>
      <w:r>
        <w:t>Resource-Usage and Additional-Distribution Supplements</w:t>
      </w:r>
    </w:p>
    <w:p>
      <w:pPr>
        <w:pStyle w:val="BodyText"/>
      </w:pPr>
      <w: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VI-B. A three-run spot-check for one combination showed under 1.5% variation in memory, instructions and cycles, so a single measurement per (language, structure) is treated as representative.</w:t>
      </w:r>
    </w:p>
    <w:p>
      <w:pPr>
        <w:sectPr>
          <w:type w:val="continuous"/>
          <w:pgSz w:w="12240" w:h="15840" w:code="1"/>
          <w:pgMar w:top="1080" w:right="907" w:bottom="1440" w:left="907" w:header="720" w:footer="720" w:gutter="0"/>
          <w:cols w:num="2" w:space="360"/>
          <w:docGrid w:linePitch="360"/>
        </w:sectPr>
      </w:pPr>
    </w:p>
    <w:p>
      <w:pPr>
        <w:pStyle w:val="14TableHead"/>
      </w:pPr>
      <w:r>
        <w:t>Peak memory and hardware counters at n = 25,000, whole-process.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gridCol w:w="1296"/>
      </w:tblGrid>
      <w:tr>
        <w:tc>
          <w:tcPr>
            <w:tcW w:type="dxa" w:w="1728"/>
          </w:tcPr>
          <w:p>
            <w:pPr>
              <w:pStyle w:val="tablecolhead"/>
              <w:jc w:val="center"/>
            </w:pPr>
            <w:r/>
            <w:r>
              <w:t>Language</w:t>
            </w:r>
          </w:p>
        </w:tc>
        <w:tc>
          <w:tcPr>
            <w:tcW w:type="dxa" w:w="1728"/>
          </w:tcPr>
          <w:p>
            <w:pPr>
              <w:pStyle w:val="tablecolhead"/>
              <w:jc w:val="center"/>
            </w:pPr>
            <w:r/>
            <w:r>
              <w:t>Structure</w:t>
            </w:r>
          </w:p>
        </w:tc>
        <w:tc>
          <w:tcPr>
            <w:tcW w:type="dxa" w:w="1728"/>
          </w:tcPr>
          <w:p>
            <w:pPr>
              <w:pStyle w:val="tablecolhead"/>
              <w:jc w:val="center"/>
            </w:pPr>
            <w:r/>
            <w:r>
              <w:t>Peak memory</w:t>
            </w:r>
          </w:p>
        </w:tc>
        <w:tc>
          <w:tcPr>
            <w:tcW w:type="dxa" w:w="1728"/>
          </w:tcPr>
          <w:p>
            <w:pPr>
              <w:pStyle w:val="tablecolhead"/>
              <w:jc w:val="center"/>
            </w:pPr>
            <w:r/>
            <w:r>
              <w:t>Instructions</w:t>
            </w:r>
          </w:p>
        </w:tc>
        <w:tc>
          <w:tcPr>
            <w:tcW w:type="dxa" w:w="1728"/>
          </w:tcPr>
          <w:p>
            <w:pPr>
              <w:pStyle w:val="tablecolhead"/>
              <w:jc w:val="center"/>
            </w:pPr>
            <w:r/>
            <w:r>
              <w:t>Cycles</w:t>
            </w:r>
          </w:p>
        </w:tc>
        <w:tc>
          <w:tcPr>
            <w:tcW w:type="dxa" w:w="1296"/>
          </w:tcPr>
          <w:p>
            <w:pPr>
              <w:pStyle w:val="tablecolhead"/>
              <w:jc w:val="center"/>
            </w:pPr>
            <w:r/>
            <w:r>
              <w:t>IPC</w:t>
            </w:r>
          </w:p>
        </w:tc>
      </w:tr>
      <w:tr>
        <w:tc>
          <w:tcPr>
            <w:tcW w:type="dxa" w:w="1728"/>
          </w:tcPr>
          <w:p>
            <w:pPr>
              <w:pStyle w:val="tablecopy"/>
            </w:pPr>
            <w:r/>
            <w:r>
              <w:t>C++17</w:t>
            </w:r>
          </w:p>
        </w:tc>
        <w:tc>
          <w:tcPr>
            <w:tcW w:type="dxa" w:w="1728"/>
          </w:tcPr>
          <w:p>
            <w:pPr>
              <w:pStyle w:val="tablecopy"/>
              <w:jc w:val="center"/>
            </w:pPr>
            <w:r/>
            <w:r>
              <w:t>Array</w:t>
            </w:r>
          </w:p>
        </w:tc>
        <w:tc>
          <w:tcPr>
            <w:tcW w:type="dxa" w:w="1728"/>
          </w:tcPr>
          <w:p>
            <w:pPr>
              <w:pStyle w:val="tablecopy"/>
              <w:jc w:val="center"/>
            </w:pPr>
            <w:r/>
            <w:r>
              <w:t>1.9 MB</w:t>
            </w:r>
          </w:p>
        </w:tc>
        <w:tc>
          <w:tcPr>
            <w:tcW w:type="dxa" w:w="1728"/>
          </w:tcPr>
          <w:p>
            <w:pPr>
              <w:pStyle w:val="tablecopy"/>
              <w:jc w:val="center"/>
            </w:pPr>
            <w:r/>
            <w:r>
              <w:t>687 M</w:t>
            </w:r>
          </w:p>
        </w:tc>
        <w:tc>
          <w:tcPr>
            <w:tcW w:type="dxa" w:w="1728"/>
          </w:tcPr>
          <w:p>
            <w:pPr>
              <w:pStyle w:val="tablecopy"/>
              <w:jc w:val="center"/>
            </w:pPr>
            <w:r/>
            <w:r>
              <w:t>125 M</w:t>
            </w:r>
          </w:p>
        </w:tc>
        <w:tc>
          <w:tcPr>
            <w:tcW w:type="dxa" w:w="1296"/>
          </w:tcPr>
          <w:p>
            <w:pPr>
              <w:pStyle w:val="tablecopy"/>
              <w:jc w:val="center"/>
            </w:pPr>
            <w:r/>
            <w:r>
              <w:t>5.50</w:t>
            </w:r>
          </w:p>
        </w:tc>
      </w:tr>
      <w:tr>
        <w:tc>
          <w:tcPr>
            <w:tcW w:type="dxa" w:w="1728"/>
          </w:tcPr>
          <w:p>
            <w:pPr>
              <w:pStyle w:val="tablecopy"/>
            </w:pPr>
            <w:r/>
            <w:r>
              <w:t>C++17</w:t>
            </w:r>
          </w:p>
        </w:tc>
        <w:tc>
          <w:tcPr>
            <w:tcW w:type="dxa" w:w="1728"/>
          </w:tcPr>
          <w:p>
            <w:pPr>
              <w:pStyle w:val="tablecopy"/>
              <w:jc w:val="center"/>
            </w:pPr>
            <w:r/>
            <w:r>
              <w:t>Linked</w:t>
            </w:r>
          </w:p>
        </w:tc>
        <w:tc>
          <w:tcPr>
            <w:tcW w:type="dxa" w:w="1728"/>
          </w:tcPr>
          <w:p>
            <w:pPr>
              <w:pStyle w:val="tablecopy"/>
              <w:jc w:val="center"/>
            </w:pPr>
            <w:r/>
            <w:r>
              <w:t>2.5 MB</w:t>
            </w:r>
          </w:p>
        </w:tc>
        <w:tc>
          <w:tcPr>
            <w:tcW w:type="dxa" w:w="1728"/>
          </w:tcPr>
          <w:p>
            <w:pPr>
              <w:pStyle w:val="tablecopy"/>
              <w:jc w:val="center"/>
            </w:pPr>
            <w:r/>
            <w:r>
              <w:t>799 M</w:t>
            </w:r>
          </w:p>
        </w:tc>
        <w:tc>
          <w:tcPr>
            <w:tcW w:type="dxa" w:w="1728"/>
          </w:tcPr>
          <w:p>
            <w:pPr>
              <w:pStyle w:val="tablecopy"/>
              <w:jc w:val="center"/>
            </w:pPr>
            <w:r/>
            <w:r>
              <w:t>467 M</w:t>
            </w:r>
          </w:p>
        </w:tc>
        <w:tc>
          <w:tcPr>
            <w:tcW w:type="dxa" w:w="1296"/>
          </w:tcPr>
          <w:p>
            <w:pPr>
              <w:pStyle w:val="tablecopy"/>
              <w:jc w:val="center"/>
            </w:pPr>
            <w:r/>
            <w:r>
              <w:t>1.71</w:t>
            </w:r>
          </w:p>
        </w:tc>
      </w:tr>
      <w:tr>
        <w:tc>
          <w:tcPr>
            <w:tcW w:type="dxa" w:w="1728"/>
          </w:tcPr>
          <w:p>
            <w:pPr>
              <w:pStyle w:val="tablecopy"/>
            </w:pPr>
            <w:r/>
            <w:r>
              <w:t>C++17</w:t>
            </w:r>
          </w:p>
        </w:tc>
        <w:tc>
          <w:tcPr>
            <w:tcW w:type="dxa" w:w="1728"/>
          </w:tcPr>
          <w:p>
            <w:pPr>
              <w:pStyle w:val="tablecopy"/>
              <w:jc w:val="center"/>
            </w:pPr>
            <w:r/>
            <w:r>
              <w:t>Hash</w:t>
            </w:r>
          </w:p>
        </w:tc>
        <w:tc>
          <w:tcPr>
            <w:tcW w:type="dxa" w:w="1728"/>
          </w:tcPr>
          <w:p>
            <w:pPr>
              <w:pStyle w:val="tablecopy"/>
              <w:jc w:val="center"/>
            </w:pPr>
            <w:r/>
            <w:r>
              <w:t>2.8 MB</w:t>
            </w:r>
          </w:p>
        </w:tc>
        <w:tc>
          <w:tcPr>
            <w:tcW w:type="dxa" w:w="1728"/>
          </w:tcPr>
          <w:p>
            <w:pPr>
              <w:pStyle w:val="tablecopy"/>
              <w:jc w:val="center"/>
            </w:pPr>
            <w:r/>
            <w:r>
              <w:t>220 M</w:t>
            </w:r>
          </w:p>
        </w:tc>
        <w:tc>
          <w:tcPr>
            <w:tcW w:type="dxa" w:w="1728"/>
          </w:tcPr>
          <w:p>
            <w:pPr>
              <w:pStyle w:val="tablecopy"/>
              <w:jc w:val="center"/>
            </w:pPr>
            <w:r/>
            <w:r>
              <w:t>44 M</w:t>
            </w:r>
          </w:p>
        </w:tc>
        <w:tc>
          <w:tcPr>
            <w:tcW w:type="dxa" w:w="1296"/>
          </w:tcPr>
          <w:p>
            <w:pPr>
              <w:pStyle w:val="tablecopy"/>
              <w:jc w:val="center"/>
            </w:pPr>
            <w:r/>
            <w:r>
              <w:t>5.05</w:t>
            </w:r>
          </w:p>
        </w:tc>
      </w:tr>
      <w:tr>
        <w:tc>
          <w:tcPr>
            <w:tcW w:type="dxa" w:w="1728"/>
          </w:tcPr>
          <w:p>
            <w:pPr>
              <w:pStyle w:val="tablecopy"/>
            </w:pPr>
            <w:r/>
            <w:r>
              <w:t>Python 3.13</w:t>
            </w:r>
          </w:p>
        </w:tc>
        <w:tc>
          <w:tcPr>
            <w:tcW w:type="dxa" w:w="1728"/>
          </w:tcPr>
          <w:p>
            <w:pPr>
              <w:pStyle w:val="tablecopy"/>
              <w:jc w:val="center"/>
            </w:pPr>
            <w:r/>
            <w:r>
              <w:t>Array</w:t>
            </w:r>
          </w:p>
        </w:tc>
        <w:tc>
          <w:tcPr>
            <w:tcW w:type="dxa" w:w="1728"/>
          </w:tcPr>
          <w:p>
            <w:pPr>
              <w:pStyle w:val="tablecopy"/>
              <w:jc w:val="center"/>
            </w:pPr>
            <w:r/>
            <w:r>
              <w:t>14.7 MB</w:t>
            </w:r>
          </w:p>
        </w:tc>
        <w:tc>
          <w:tcPr>
            <w:tcW w:type="dxa" w:w="1728"/>
          </w:tcPr>
          <w:p>
            <w:pPr>
              <w:pStyle w:val="tablecopy"/>
              <w:jc w:val="center"/>
            </w:pPr>
            <w:r/>
            <w:r>
              <w:t>9927 M</w:t>
            </w:r>
          </w:p>
        </w:tc>
        <w:tc>
          <w:tcPr>
            <w:tcW w:type="dxa" w:w="1728"/>
          </w:tcPr>
          <w:p>
            <w:pPr>
              <w:pStyle w:val="tablecopy"/>
              <w:jc w:val="center"/>
            </w:pPr>
            <w:r/>
            <w:r>
              <w:t>1535 M</w:t>
            </w:r>
          </w:p>
        </w:tc>
        <w:tc>
          <w:tcPr>
            <w:tcW w:type="dxa" w:w="1296"/>
          </w:tcPr>
          <w:p>
            <w:pPr>
              <w:pStyle w:val="tablecopy"/>
              <w:jc w:val="center"/>
            </w:pPr>
            <w:r/>
            <w:r>
              <w:t>6.47</w:t>
            </w:r>
          </w:p>
        </w:tc>
      </w:tr>
      <w:tr>
        <w:tc>
          <w:tcPr>
            <w:tcW w:type="dxa" w:w="1728"/>
          </w:tcPr>
          <w:p>
            <w:pPr>
              <w:pStyle w:val="tablecopy"/>
            </w:pPr>
            <w:r/>
            <w:r>
              <w:t>Python 3.13</w:t>
            </w:r>
          </w:p>
        </w:tc>
        <w:tc>
          <w:tcPr>
            <w:tcW w:type="dxa" w:w="1728"/>
          </w:tcPr>
          <w:p>
            <w:pPr>
              <w:pStyle w:val="tablecopy"/>
              <w:jc w:val="center"/>
            </w:pPr>
            <w:r/>
            <w:r>
              <w:t>Linked</w:t>
            </w:r>
          </w:p>
        </w:tc>
        <w:tc>
          <w:tcPr>
            <w:tcW w:type="dxa" w:w="1728"/>
          </w:tcPr>
          <w:p>
            <w:pPr>
              <w:pStyle w:val="tablecopy"/>
              <w:jc w:val="center"/>
            </w:pPr>
            <w:r/>
            <w:r>
              <w:t>17.3 MB</w:t>
            </w:r>
          </w:p>
        </w:tc>
        <w:tc>
          <w:tcPr>
            <w:tcW w:type="dxa" w:w="1728"/>
          </w:tcPr>
          <w:p>
            <w:pPr>
              <w:pStyle w:val="tablecopy"/>
              <w:jc w:val="center"/>
            </w:pPr>
            <w:r/>
            <w:r>
              <w:t>47843 M</w:t>
            </w:r>
          </w:p>
        </w:tc>
        <w:tc>
          <w:tcPr>
            <w:tcW w:type="dxa" w:w="1728"/>
          </w:tcPr>
          <w:p>
            <w:pPr>
              <w:pStyle w:val="tablecopy"/>
              <w:jc w:val="center"/>
            </w:pPr>
            <w:r/>
            <w:r>
              <w:t>9063 M</w:t>
            </w:r>
          </w:p>
        </w:tc>
        <w:tc>
          <w:tcPr>
            <w:tcW w:type="dxa" w:w="1296"/>
          </w:tcPr>
          <w:p>
            <w:pPr>
              <w:pStyle w:val="tablecopy"/>
              <w:jc w:val="center"/>
            </w:pPr>
            <w:r/>
            <w:r>
              <w:t>5.28</w:t>
            </w:r>
          </w:p>
        </w:tc>
      </w:tr>
      <w:tr>
        <w:tc>
          <w:tcPr>
            <w:tcW w:type="dxa" w:w="1728"/>
          </w:tcPr>
          <w:p>
            <w:pPr>
              <w:pStyle w:val="tablecopy"/>
            </w:pPr>
            <w:r/>
            <w:r>
              <w:t>Python 3.13</w:t>
            </w:r>
          </w:p>
        </w:tc>
        <w:tc>
          <w:tcPr>
            <w:tcW w:type="dxa" w:w="1728"/>
          </w:tcPr>
          <w:p>
            <w:pPr>
              <w:pStyle w:val="tablecopy"/>
              <w:jc w:val="center"/>
            </w:pPr>
            <w:r/>
            <w:r>
              <w:t>Hash</w:t>
            </w:r>
          </w:p>
        </w:tc>
        <w:tc>
          <w:tcPr>
            <w:tcW w:type="dxa" w:w="1728"/>
          </w:tcPr>
          <w:p>
            <w:pPr>
              <w:pStyle w:val="tablecopy"/>
              <w:jc w:val="center"/>
            </w:pPr>
            <w:r/>
            <w:r>
              <w:t>17.0 MB</w:t>
            </w:r>
          </w:p>
        </w:tc>
        <w:tc>
          <w:tcPr>
            <w:tcW w:type="dxa" w:w="1728"/>
          </w:tcPr>
          <w:p>
            <w:pPr>
              <w:pStyle w:val="tablecopy"/>
              <w:jc w:val="center"/>
            </w:pPr>
            <w:r/>
            <w:r>
              <w:t>464 M</w:t>
            </w:r>
          </w:p>
        </w:tc>
        <w:tc>
          <w:tcPr>
            <w:tcW w:type="dxa" w:w="1728"/>
          </w:tcPr>
          <w:p>
            <w:pPr>
              <w:pStyle w:val="tablecopy"/>
              <w:jc w:val="center"/>
            </w:pPr>
            <w:r/>
            <w:r>
              <w:t>155 M</w:t>
            </w:r>
          </w:p>
        </w:tc>
        <w:tc>
          <w:tcPr>
            <w:tcW w:type="dxa" w:w="1296"/>
          </w:tcPr>
          <w:p>
            <w:pPr>
              <w:pStyle w:val="tablecopy"/>
              <w:jc w:val="center"/>
            </w:pPr>
            <w:r/>
            <w:r>
              <w:t>2.99</w:t>
            </w:r>
          </w:p>
        </w:tc>
      </w:tr>
      <w:tr>
        <w:tc>
          <w:tcPr>
            <w:tcW w:type="dxa" w:w="1728"/>
          </w:tcPr>
          <w:p>
            <w:pPr>
              <w:pStyle w:val="tablecopy"/>
            </w:pPr>
            <w:r/>
            <w:r>
              <w:t>Java</w:t>
            </w:r>
          </w:p>
        </w:tc>
        <w:tc>
          <w:tcPr>
            <w:tcW w:type="dxa" w:w="1728"/>
          </w:tcPr>
          <w:p>
            <w:pPr>
              <w:pStyle w:val="tablecopy"/>
              <w:jc w:val="center"/>
            </w:pPr>
            <w:r/>
            <w:r>
              <w:t>Array</w:t>
            </w:r>
          </w:p>
        </w:tc>
        <w:tc>
          <w:tcPr>
            <w:tcW w:type="dxa" w:w="1728"/>
          </w:tcPr>
          <w:p>
            <w:pPr>
              <w:pStyle w:val="tablecopy"/>
              <w:jc w:val="center"/>
            </w:pPr>
            <w:r/>
            <w:r>
              <w:t>34.3 MB</w:t>
            </w:r>
          </w:p>
        </w:tc>
        <w:tc>
          <w:tcPr>
            <w:tcW w:type="dxa" w:w="1728"/>
          </w:tcPr>
          <w:p>
            <w:pPr>
              <w:pStyle w:val="tablecopy"/>
              <w:jc w:val="center"/>
            </w:pPr>
            <w:r/>
            <w:r>
              <w:t>2987 M</w:t>
            </w:r>
          </w:p>
        </w:tc>
        <w:tc>
          <w:tcPr>
            <w:tcW w:type="dxa" w:w="1728"/>
          </w:tcPr>
          <w:p>
            <w:pPr>
              <w:pStyle w:val="tablecopy"/>
              <w:jc w:val="center"/>
            </w:pPr>
            <w:r/>
            <w:r>
              <w:t>820 M</w:t>
            </w:r>
          </w:p>
        </w:tc>
        <w:tc>
          <w:tcPr>
            <w:tcW w:type="dxa" w:w="1296"/>
          </w:tcPr>
          <w:p>
            <w:pPr>
              <w:pStyle w:val="tablecopy"/>
              <w:jc w:val="center"/>
            </w:pPr>
            <w:r/>
            <w:r>
              <w:t>3.64</w:t>
            </w:r>
          </w:p>
        </w:tc>
      </w:tr>
      <w:tr>
        <w:tc>
          <w:tcPr>
            <w:tcW w:type="dxa" w:w="1728"/>
          </w:tcPr>
          <w:p>
            <w:pPr>
              <w:pStyle w:val="tablecopy"/>
            </w:pPr>
            <w:r/>
            <w:r>
              <w:t>Java</w:t>
            </w:r>
          </w:p>
        </w:tc>
        <w:tc>
          <w:tcPr>
            <w:tcW w:type="dxa" w:w="1728"/>
          </w:tcPr>
          <w:p>
            <w:pPr>
              <w:pStyle w:val="tablecopy"/>
              <w:jc w:val="center"/>
            </w:pPr>
            <w:r/>
            <w:r>
              <w:t>Linked</w:t>
            </w:r>
          </w:p>
        </w:tc>
        <w:tc>
          <w:tcPr>
            <w:tcW w:type="dxa" w:w="1728"/>
          </w:tcPr>
          <w:p>
            <w:pPr>
              <w:pStyle w:val="tablecopy"/>
              <w:jc w:val="center"/>
            </w:pPr>
            <w:r/>
            <w:r>
              <w:t>35.9 MB</w:t>
            </w:r>
          </w:p>
        </w:tc>
        <w:tc>
          <w:tcPr>
            <w:tcW w:type="dxa" w:w="1728"/>
          </w:tcPr>
          <w:p>
            <w:pPr>
              <w:pStyle w:val="tablecopy"/>
              <w:jc w:val="center"/>
            </w:pPr>
            <w:r/>
            <w:r>
              <w:t>3149 M</w:t>
            </w:r>
          </w:p>
        </w:tc>
        <w:tc>
          <w:tcPr>
            <w:tcW w:type="dxa" w:w="1728"/>
          </w:tcPr>
          <w:p>
            <w:pPr>
              <w:pStyle w:val="tablecopy"/>
              <w:jc w:val="center"/>
            </w:pPr>
            <w:r/>
            <w:r>
              <w:t>1260 M</w:t>
            </w:r>
          </w:p>
        </w:tc>
        <w:tc>
          <w:tcPr>
            <w:tcW w:type="dxa" w:w="1296"/>
          </w:tcPr>
          <w:p>
            <w:pPr>
              <w:pStyle w:val="tablecopy"/>
              <w:jc w:val="center"/>
            </w:pPr>
            <w:r/>
            <w:r>
              <w:t>2.50</w:t>
            </w:r>
          </w:p>
        </w:tc>
      </w:tr>
      <w:tr>
        <w:tc>
          <w:tcPr>
            <w:tcW w:type="dxa" w:w="1728"/>
          </w:tcPr>
          <w:p>
            <w:pPr>
              <w:pStyle w:val="tablecopy"/>
            </w:pPr>
            <w:r/>
            <w:r>
              <w:t>Java</w:t>
            </w:r>
          </w:p>
        </w:tc>
        <w:tc>
          <w:tcPr>
            <w:tcW w:type="dxa" w:w="1728"/>
          </w:tcPr>
          <w:p>
            <w:pPr>
              <w:pStyle w:val="tablecopy"/>
              <w:jc w:val="center"/>
            </w:pPr>
            <w:r/>
            <w:r>
              <w:t>Hash</w:t>
            </w:r>
          </w:p>
        </w:tc>
        <w:tc>
          <w:tcPr>
            <w:tcW w:type="dxa" w:w="1728"/>
          </w:tcPr>
          <w:p>
            <w:pPr>
              <w:pStyle w:val="tablecopy"/>
              <w:jc w:val="center"/>
            </w:pPr>
            <w:r/>
            <w:r>
              <w:t>48.3 MB</w:t>
            </w:r>
          </w:p>
        </w:tc>
        <w:tc>
          <w:tcPr>
            <w:tcW w:type="dxa" w:w="1728"/>
          </w:tcPr>
          <w:p>
            <w:pPr>
              <w:pStyle w:val="tablecopy"/>
              <w:jc w:val="center"/>
            </w:pPr>
            <w:r/>
            <w:r>
              <w:t>1742 M</w:t>
            </w:r>
          </w:p>
        </w:tc>
        <w:tc>
          <w:tcPr>
            <w:tcW w:type="dxa" w:w="1728"/>
          </w:tcPr>
          <w:p>
            <w:pPr>
              <w:pStyle w:val="tablecopy"/>
              <w:jc w:val="center"/>
            </w:pPr>
            <w:r/>
            <w:r>
              <w:t>622 M</w:t>
            </w:r>
          </w:p>
        </w:tc>
        <w:tc>
          <w:tcPr>
            <w:tcW w:type="dxa" w:w="1296"/>
          </w:tcPr>
          <w:p>
            <w:pPr>
              <w:pStyle w:val="tablecopy"/>
              <w:jc w:val="center"/>
            </w:pPr>
            <w:r/>
            <w:r>
              <w:t>2.80</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V-B: C++ linked traversal's IPC (1.71) was far below array's (5.50) or hash's (5.05), consistent with pointer-chasing stalling the pipeline on memory latency rather than merely executing more instructions.</w:t>
      </w:r>
    </w:p>
    <w:p>
      <w:pPr>
        <w:pStyle w:val="BodyText"/>
      </w:pPr>
      <w: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VIII), a pattern reproduced across three independent process invocations for the array case and therefore not attributable to single-run noise. This is not explained by the study's timing-boundary design, since dataset parsing is explicitly excluded from the timed region; root-causing it, for example by checking allocator or page-fault behaviour under each build order, is left for future work. Java's distribution comparisons additionally inherit the high measurement dispersion already established for fast Java operations in Section IV-F and are not reported here for that reason.</w:t>
      </w:r>
    </w:p>
    <w:p>
      <w:pPr>
        <w:sectPr>
          <w:type w:val="continuous"/>
          <w:pgSz w:w="12240" w:h="15840" w:code="1"/>
          <w:pgMar w:top="1080" w:right="907" w:bottom="1440" w:left="907" w:header="720" w:footer="720" w:gutter="0"/>
          <w:cols w:num="2" w:space="360"/>
          <w:docGrid w:linePitch="360"/>
        </w:sectPr>
      </w:pPr>
    </w:p>
    <w:p>
      <w:pPr>
        <w:pStyle w:val="14TableHead"/>
      </w:pPr>
      <w:r>
        <w:t>C++ insertion time under the two input distributions at n = 25,000.</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304"/>
          </w:tcPr>
          <w:p>
            <w:pPr>
              <w:pStyle w:val="tablecolhead"/>
              <w:jc w:val="center"/>
            </w:pPr>
            <w:r/>
            <w:r>
              <w:t>Structure</w:t>
            </w:r>
          </w:p>
        </w:tc>
        <w:tc>
          <w:tcPr>
            <w:tcW w:type="dxa" w:w="2304"/>
          </w:tcPr>
          <w:p>
            <w:pPr>
              <w:pStyle w:val="tablecolhead"/>
              <w:jc w:val="center"/>
            </w:pPr>
            <w:r/>
            <w:r>
              <w:t>Shuffled</w:t>
            </w:r>
          </w:p>
        </w:tc>
        <w:tc>
          <w:tcPr>
            <w:tcW w:type="dxa" w:w="2304"/>
          </w:tcPr>
          <w:p>
            <w:pPr>
              <w:pStyle w:val="tablecolhead"/>
              <w:jc w:val="center"/>
            </w:pPr>
            <w:r/>
            <w:r>
              <w:t>Sorted</w:t>
            </w:r>
          </w:p>
        </w:tc>
        <w:tc>
          <w:tcPr>
            <w:tcW w:type="dxa" w:w="2304"/>
          </w:tcPr>
          <w:p>
            <w:pPr>
              <w:pStyle w:val="tablecolhead"/>
              <w:jc w:val="center"/>
            </w:pPr>
            <w:r/>
            <w:r>
              <w:t>Ratio</w:t>
            </w:r>
          </w:p>
        </w:tc>
      </w:tr>
      <w:tr>
        <w:tc>
          <w:tcPr>
            <w:tcW w:type="dxa" w:w="2304"/>
          </w:tcPr>
          <w:p>
            <w:pPr>
              <w:pStyle w:val="tablecopy"/>
            </w:pPr>
            <w:r/>
            <w:r>
              <w:t>Array</w:t>
            </w:r>
          </w:p>
        </w:tc>
        <w:tc>
          <w:tcPr>
            <w:tcW w:type="dxa" w:w="2304"/>
          </w:tcPr>
          <w:p>
            <w:pPr>
              <w:pStyle w:val="tablecopy"/>
              <w:jc w:val="center"/>
            </w:pPr>
            <w:r/>
            <w:r>
              <w:t>6562 ns</w:t>
            </w:r>
          </w:p>
        </w:tc>
        <w:tc>
          <w:tcPr>
            <w:tcW w:type="dxa" w:w="2304"/>
          </w:tcPr>
          <w:p>
            <w:pPr>
              <w:pStyle w:val="tablecopy"/>
              <w:jc w:val="center"/>
            </w:pPr>
            <w:r/>
            <w:r>
              <w:t>2000 ns</w:t>
            </w:r>
          </w:p>
        </w:tc>
        <w:tc>
          <w:tcPr>
            <w:tcW w:type="dxa" w:w="2304"/>
          </w:tcPr>
          <w:p>
            <w:pPr>
              <w:pStyle w:val="tablecopy"/>
              <w:jc w:val="center"/>
            </w:pPr>
            <w:r/>
            <w:r>
              <w:t>0.30x</w:t>
            </w:r>
          </w:p>
        </w:tc>
      </w:tr>
      <w:tr>
        <w:tc>
          <w:tcPr>
            <w:tcW w:type="dxa" w:w="2304"/>
          </w:tcPr>
          <w:p>
            <w:pPr>
              <w:pStyle w:val="tablecopy"/>
            </w:pPr>
            <w:r/>
            <w:r>
              <w:t>Linked</w:t>
            </w:r>
          </w:p>
        </w:tc>
        <w:tc>
          <w:tcPr>
            <w:tcW w:type="dxa" w:w="2304"/>
          </w:tcPr>
          <w:p>
            <w:pPr>
              <w:pStyle w:val="tablecopy"/>
              <w:jc w:val="center"/>
            </w:pPr>
            <w:r/>
            <w:r>
              <w:t>215208 ns</w:t>
            </w:r>
          </w:p>
        </w:tc>
        <w:tc>
          <w:tcPr>
            <w:tcW w:type="dxa" w:w="2304"/>
          </w:tcPr>
          <w:p>
            <w:pPr>
              <w:pStyle w:val="tablecopy"/>
              <w:jc w:val="center"/>
            </w:pPr>
            <w:r/>
            <w:r>
              <w:t>289520 ns</w:t>
            </w:r>
          </w:p>
        </w:tc>
        <w:tc>
          <w:tcPr>
            <w:tcW w:type="dxa" w:w="2304"/>
          </w:tcPr>
          <w:p>
            <w:pPr>
              <w:pStyle w:val="tablecopy"/>
              <w:jc w:val="center"/>
            </w:pPr>
            <w:r/>
            <w:r>
              <w:t>1.35x</w:t>
            </w:r>
          </w:p>
        </w:tc>
      </w:tr>
      <w:tr>
        <w:tc>
          <w:tcPr>
            <w:tcW w:type="dxa" w:w="2304"/>
          </w:tcPr>
          <w:p>
            <w:pPr>
              <w:pStyle w:val="tablecopy"/>
            </w:pPr>
            <w:r/>
            <w:r>
              <w:t>Hash</w:t>
            </w:r>
          </w:p>
        </w:tc>
        <w:tc>
          <w:tcPr>
            <w:tcW w:type="dxa" w:w="2304"/>
          </w:tcPr>
          <w:p>
            <w:pPr>
              <w:pStyle w:val="tablecopy"/>
              <w:jc w:val="center"/>
            </w:pPr>
            <w:r/>
            <w:r>
              <w:t>277938 ns</w:t>
            </w:r>
          </w:p>
        </w:tc>
        <w:tc>
          <w:tcPr>
            <w:tcW w:type="dxa" w:w="2304"/>
          </w:tcPr>
          <w:p>
            <w:pPr>
              <w:pStyle w:val="tablecopy"/>
              <w:jc w:val="center"/>
            </w:pPr>
            <w:r/>
            <w:r>
              <w:t>367334 ns</w:t>
            </w:r>
          </w:p>
        </w:tc>
        <w:tc>
          <w:tcPr>
            <w:tcW w:type="dxa" w:w="2304"/>
          </w:tcPr>
          <w:p>
            <w:pPr>
              <w:pStyle w:val="tablecopy"/>
              <w:jc w:val="center"/>
            </w:pPr>
            <w:r/>
            <w:r>
              <w:t>1.32x</w:t>
            </w:r>
          </w:p>
        </w:tc>
      </w:tr>
    </w:tbl>
    <w:p>
      <w:pPr>
        <w:spacing w:after="120"/>
      </w:pPr>
    </w:p>
    <w:p>
      <w:pPr>
        <w:sectPr>
          <w:type w:val="continuous"/>
          <w:pgSz w:w="12240" w:h="15840" w:code="1"/>
          <w:pgMar w:top="1080" w:right="907" w:bottom="1440" w:left="907" w:header="720" w:footer="720" w:gutter="0"/>
          <w:cols w:space="720"/>
          <w:docGrid w:linePitch="360"/>
        </w:sectPr>
      </w:pPr>
    </w:p>
    <w:p>
      <w:pPr>
        <w:pStyle w:val="Heading2"/>
      </w:pPr>
      <w:r>
        <w:t>Independent Second-System Reproduction</w:t>
      </w:r>
    </w:p>
    <w:p>
      <w:pPr>
        <w:pStyle w:val="BodyText"/>
      </w:pPr>
      <w:r>
        <w:t>To test whether the primary study's findings are specific to a single machine, the identical protocol -- same source code, seed, dataset sizes, query/delete fractions, warm-ups and repetitions -- was re-run by the second author on an independently owned Windows 11 desktop (AMD64, GCC 16.2.0 via MinGW-w64, CPython 3.12.10), rather than the primary Apple Silicon Mac (macOS, Apple Clang, CPython 3.13). All 240 records reproduced the same search-hit counts and post-deletion checksums as the primary run.</w:t>
      </w:r>
    </w:p>
    <w:p>
      <w:pPr>
        <w:sectPr>
          <w:type w:val="continuous"/>
          <w:pgSz w:w="12240" w:h="15840" w:code="1"/>
          <w:pgMar w:top="1080" w:right="907" w:bottom="1440" w:left="907" w:header="720" w:footer="720" w:gutter="0"/>
          <w:cols w:num="2" w:space="360"/>
          <w:docGrid w:linePitch="360"/>
        </w:sectPr>
      </w:pPr>
    </w:p>
    <w:p>
      <w:pPr>
        <w:pStyle w:val="14TableHead"/>
      </w:pPr>
      <w:r>
        <w:t>Python-to-C++ ratio at n = 25,000 on both machines, and C++'s own Windows-to-Mac speed ratio.</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872"/>
        <w:gridCol w:w="1872"/>
        <w:gridCol w:w="2160"/>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872"/>
          </w:tcPr>
          <w:p>
            <w:pPr>
              <w:pStyle w:val="tablecolhead"/>
              <w:jc w:val="center"/>
            </w:pPr>
            <w:r/>
            <w:r>
              <w:t>Mac ratio</w:t>
            </w:r>
          </w:p>
        </w:tc>
        <w:tc>
          <w:tcPr>
            <w:tcW w:type="dxa" w:w="1872"/>
          </w:tcPr>
          <w:p>
            <w:pPr>
              <w:pStyle w:val="tablecolhead"/>
              <w:jc w:val="center"/>
            </w:pPr>
            <w:r/>
            <w:r>
              <w:t>Windows ratio</w:t>
            </w:r>
          </w:p>
        </w:tc>
        <w:tc>
          <w:tcPr>
            <w:tcW w:type="dxa" w:w="2160"/>
          </w:tcPr>
          <w:p>
            <w:pPr>
              <w:pStyle w:val="tablecolhead"/>
              <w:jc w:val="center"/>
            </w:pPr>
            <w:r/>
            <w:r>
              <w:t>Win C++ / Mac C++</w:t>
            </w:r>
          </w:p>
        </w:tc>
      </w:tr>
      <w:tr>
        <w:tc>
          <w:tcPr>
            <w:tcW w:type="dxa" w:w="1296"/>
          </w:tcPr>
          <w:p>
            <w:pPr>
              <w:pStyle w:val="tablecopy"/>
            </w:pPr>
            <w:r/>
            <w:r>
              <w:t>Array</w:t>
            </w:r>
          </w:p>
        </w:tc>
        <w:tc>
          <w:tcPr>
            <w:tcW w:type="dxa" w:w="1440"/>
          </w:tcPr>
          <w:p>
            <w:pPr>
              <w:pStyle w:val="tablecopy"/>
              <w:jc w:val="center"/>
            </w:pPr>
            <w:r/>
            <w:r>
              <w:t>Insert</w:t>
            </w:r>
          </w:p>
        </w:tc>
        <w:tc>
          <w:tcPr>
            <w:tcW w:type="dxa" w:w="1872"/>
          </w:tcPr>
          <w:p>
            <w:pPr>
              <w:pStyle w:val="tablecopy"/>
              <w:jc w:val="center"/>
            </w:pPr>
            <w:r/>
            <w:r>
              <w:t>4.76x</w:t>
            </w:r>
          </w:p>
        </w:tc>
        <w:tc>
          <w:tcPr>
            <w:tcW w:type="dxa" w:w="1872"/>
          </w:tcPr>
          <w:p>
            <w:pPr>
              <w:pStyle w:val="tablecopy"/>
              <w:jc w:val="center"/>
            </w:pPr>
            <w:r/>
            <w:r>
              <w:t>16.83x</w:t>
            </w:r>
          </w:p>
        </w:tc>
        <w:tc>
          <w:tcPr>
            <w:tcW w:type="dxa" w:w="2160"/>
          </w:tcPr>
          <w:p>
            <w:pPr>
              <w:pStyle w:val="tablecopy"/>
              <w:jc w:val="center"/>
            </w:pPr>
            <w:r/>
            <w:r>
              <w:t>0.23x</w:t>
            </w:r>
          </w:p>
        </w:tc>
      </w:tr>
      <w:tr>
        <w:tc>
          <w:tcPr>
            <w:tcW w:type="dxa" w:w="1296"/>
          </w:tcPr>
          <w:p>
            <w:pPr>
              <w:pStyle w:val="tablecopy"/>
            </w:pPr>
            <w:r/>
            <w:r>
              <w:t>Array</w:t>
            </w:r>
          </w:p>
        </w:tc>
        <w:tc>
          <w:tcPr>
            <w:tcW w:type="dxa" w:w="1440"/>
          </w:tcPr>
          <w:p>
            <w:pPr>
              <w:pStyle w:val="tablecopy"/>
              <w:jc w:val="center"/>
            </w:pPr>
            <w:r/>
            <w:r>
              <w:t>Search</w:t>
            </w:r>
          </w:p>
        </w:tc>
        <w:tc>
          <w:tcPr>
            <w:tcW w:type="dxa" w:w="1872"/>
          </w:tcPr>
          <w:p>
            <w:pPr>
              <w:pStyle w:val="tablecopy"/>
              <w:jc w:val="center"/>
            </w:pPr>
            <w:r/>
            <w:r>
              <w:t>11.50x</w:t>
            </w:r>
          </w:p>
        </w:tc>
        <w:tc>
          <w:tcPr>
            <w:tcW w:type="dxa" w:w="1872"/>
          </w:tcPr>
          <w:p>
            <w:pPr>
              <w:pStyle w:val="tablecopy"/>
              <w:jc w:val="center"/>
            </w:pPr>
            <w:r/>
            <w:r>
              <w:t>26.76x</w:t>
            </w:r>
          </w:p>
        </w:tc>
        <w:tc>
          <w:tcPr>
            <w:tcW w:type="dxa" w:w="2160"/>
          </w:tcPr>
          <w:p>
            <w:pPr>
              <w:pStyle w:val="tablecopy"/>
              <w:jc w:val="center"/>
            </w:pPr>
            <w:r/>
            <w:r>
              <w:t>0.42x</w:t>
            </w:r>
          </w:p>
        </w:tc>
      </w:tr>
      <w:tr>
        <w:tc>
          <w:tcPr>
            <w:tcW w:type="dxa" w:w="1296"/>
          </w:tcPr>
          <w:p>
            <w:pPr>
              <w:pStyle w:val="tablecopy"/>
            </w:pPr>
            <w:r/>
            <w:r>
              <w:t>Array</w:t>
            </w:r>
          </w:p>
        </w:tc>
        <w:tc>
          <w:tcPr>
            <w:tcW w:type="dxa" w:w="1440"/>
          </w:tcPr>
          <w:p>
            <w:pPr>
              <w:pStyle w:val="tablecopy"/>
              <w:jc w:val="center"/>
            </w:pPr>
            <w:r/>
            <w:r>
              <w:t>Delete</w:t>
            </w:r>
          </w:p>
        </w:tc>
        <w:tc>
          <w:tcPr>
            <w:tcW w:type="dxa" w:w="1872"/>
          </w:tcPr>
          <w:p>
            <w:pPr>
              <w:pStyle w:val="tablecopy"/>
              <w:jc w:val="center"/>
            </w:pPr>
            <w:r/>
            <w:r>
              <w:t>15.30x</w:t>
            </w:r>
          </w:p>
        </w:tc>
        <w:tc>
          <w:tcPr>
            <w:tcW w:type="dxa" w:w="1872"/>
          </w:tcPr>
          <w:p>
            <w:pPr>
              <w:pStyle w:val="tablecopy"/>
              <w:jc w:val="center"/>
            </w:pPr>
            <w:r/>
            <w:r>
              <w:t>35.37x</w:t>
            </w:r>
          </w:p>
        </w:tc>
        <w:tc>
          <w:tcPr>
            <w:tcW w:type="dxa" w:w="2160"/>
          </w:tcPr>
          <w:p>
            <w:pPr>
              <w:pStyle w:val="tablecopy"/>
              <w:jc w:val="center"/>
            </w:pPr>
            <w:r/>
            <w:r>
              <w:t>0.51x</w:t>
            </w:r>
          </w:p>
        </w:tc>
      </w:tr>
      <w:tr>
        <w:tc>
          <w:tcPr>
            <w:tcW w:type="dxa" w:w="1296"/>
          </w:tcPr>
          <w:p>
            <w:pPr>
              <w:pStyle w:val="tablecopy"/>
            </w:pPr>
            <w:r/>
            <w:r>
              <w:t>Array</w:t>
            </w:r>
          </w:p>
        </w:tc>
        <w:tc>
          <w:tcPr>
            <w:tcW w:type="dxa" w:w="1440"/>
          </w:tcPr>
          <w:p>
            <w:pPr>
              <w:pStyle w:val="tablecopy"/>
              <w:jc w:val="center"/>
            </w:pPr>
            <w:r/>
            <w:r>
              <w:t>Traverse</w:t>
            </w:r>
          </w:p>
        </w:tc>
        <w:tc>
          <w:tcPr>
            <w:tcW w:type="dxa" w:w="1872"/>
          </w:tcPr>
          <w:p>
            <w:pPr>
              <w:pStyle w:val="tablecopy"/>
              <w:jc w:val="center"/>
            </w:pPr>
            <w:r/>
            <w:r>
              <w:t>91.68x</w:t>
            </w:r>
          </w:p>
        </w:tc>
        <w:tc>
          <w:tcPr>
            <w:tcW w:type="dxa" w:w="1872"/>
          </w:tcPr>
          <w:p>
            <w:pPr>
              <w:pStyle w:val="tablecopy"/>
              <w:jc w:val="center"/>
            </w:pPr>
            <w:r/>
            <w:r>
              <w:t>12.14x</w:t>
            </w:r>
          </w:p>
        </w:tc>
        <w:tc>
          <w:tcPr>
            <w:tcW w:type="dxa" w:w="2160"/>
          </w:tcPr>
          <w:p>
            <w:pPr>
              <w:pStyle w:val="tablecopy"/>
              <w:jc w:val="center"/>
            </w:pPr>
            <w:r/>
            <w:r>
              <w:t>5.32x</w:t>
            </w:r>
          </w:p>
        </w:tc>
      </w:tr>
      <w:tr>
        <w:tc>
          <w:tcPr>
            <w:tcW w:type="dxa" w:w="1296"/>
          </w:tcPr>
          <w:p>
            <w:pPr>
              <w:pStyle w:val="tablecopy"/>
            </w:pPr>
            <w:r/>
            <w:r>
              <w:t>Linked</w:t>
            </w:r>
          </w:p>
        </w:tc>
        <w:tc>
          <w:tcPr>
            <w:tcW w:type="dxa" w:w="1440"/>
          </w:tcPr>
          <w:p>
            <w:pPr>
              <w:pStyle w:val="tablecopy"/>
              <w:jc w:val="center"/>
            </w:pPr>
            <w:r/>
            <w:r>
              <w:t>Insert</w:t>
            </w:r>
          </w:p>
        </w:tc>
        <w:tc>
          <w:tcPr>
            <w:tcW w:type="dxa" w:w="1872"/>
          </w:tcPr>
          <w:p>
            <w:pPr>
              <w:pStyle w:val="tablecopy"/>
              <w:jc w:val="center"/>
            </w:pPr>
            <w:r/>
            <w:r>
              <w:t>15.69x</w:t>
            </w:r>
          </w:p>
        </w:tc>
        <w:tc>
          <w:tcPr>
            <w:tcW w:type="dxa" w:w="1872"/>
          </w:tcPr>
          <w:p>
            <w:pPr>
              <w:pStyle w:val="tablecopy"/>
              <w:jc w:val="center"/>
            </w:pPr>
            <w:r/>
            <w:r>
              <w:t>5.28x</w:t>
            </w:r>
          </w:p>
        </w:tc>
        <w:tc>
          <w:tcPr>
            <w:tcW w:type="dxa" w:w="2160"/>
          </w:tcPr>
          <w:p>
            <w:pPr>
              <w:pStyle w:val="tablecopy"/>
              <w:jc w:val="center"/>
            </w:pPr>
            <w:r/>
            <w:r>
              <w:t>2.77x</w:t>
            </w:r>
          </w:p>
        </w:tc>
      </w:tr>
      <w:tr>
        <w:tc>
          <w:tcPr>
            <w:tcW w:type="dxa" w:w="1296"/>
          </w:tcPr>
          <w:p>
            <w:pPr>
              <w:pStyle w:val="tablecopy"/>
            </w:pPr>
            <w:r/>
            <w:r>
              <w:t>Linked</w:t>
            </w:r>
          </w:p>
        </w:tc>
        <w:tc>
          <w:tcPr>
            <w:tcW w:type="dxa" w:w="1440"/>
          </w:tcPr>
          <w:p>
            <w:pPr>
              <w:pStyle w:val="tablecopy"/>
              <w:jc w:val="center"/>
            </w:pPr>
            <w:r/>
            <w:r>
              <w:t>Search</w:t>
            </w:r>
          </w:p>
        </w:tc>
        <w:tc>
          <w:tcPr>
            <w:tcW w:type="dxa" w:w="1872"/>
          </w:tcPr>
          <w:p>
            <w:pPr>
              <w:pStyle w:val="tablecopy"/>
              <w:jc w:val="center"/>
            </w:pPr>
            <w:r/>
            <w:r>
              <w:t>21.59x</w:t>
            </w:r>
          </w:p>
        </w:tc>
        <w:tc>
          <w:tcPr>
            <w:tcW w:type="dxa" w:w="1872"/>
          </w:tcPr>
          <w:p>
            <w:pPr>
              <w:pStyle w:val="tablecopy"/>
              <w:jc w:val="center"/>
            </w:pPr>
            <w:r/>
            <w:r>
              <w:t>10.78x</w:t>
            </w:r>
          </w:p>
        </w:tc>
        <w:tc>
          <w:tcPr>
            <w:tcW w:type="dxa" w:w="2160"/>
          </w:tcPr>
          <w:p>
            <w:pPr>
              <w:pStyle w:val="tablecopy"/>
              <w:jc w:val="center"/>
            </w:pPr>
            <w:r/>
            <w:r>
              <w:t>1.74x</w:t>
            </w:r>
          </w:p>
        </w:tc>
      </w:tr>
      <w:tr>
        <w:tc>
          <w:tcPr>
            <w:tcW w:type="dxa" w:w="1296"/>
          </w:tcPr>
          <w:p>
            <w:pPr>
              <w:pStyle w:val="tablecopy"/>
            </w:pPr>
            <w:r/>
            <w:r>
              <w:t>Linked</w:t>
            </w:r>
          </w:p>
        </w:tc>
        <w:tc>
          <w:tcPr>
            <w:tcW w:type="dxa" w:w="1440"/>
          </w:tcPr>
          <w:p>
            <w:pPr>
              <w:pStyle w:val="tablecopy"/>
              <w:jc w:val="center"/>
            </w:pPr>
            <w:r/>
            <w:r>
              <w:t>Delete</w:t>
            </w:r>
          </w:p>
        </w:tc>
        <w:tc>
          <w:tcPr>
            <w:tcW w:type="dxa" w:w="1872"/>
          </w:tcPr>
          <w:p>
            <w:pPr>
              <w:pStyle w:val="tablecopy"/>
              <w:jc w:val="center"/>
            </w:pPr>
            <w:r/>
            <w:r>
              <w:t>20.52x</w:t>
            </w:r>
          </w:p>
        </w:tc>
        <w:tc>
          <w:tcPr>
            <w:tcW w:type="dxa" w:w="1872"/>
          </w:tcPr>
          <w:p>
            <w:pPr>
              <w:pStyle w:val="tablecopy"/>
              <w:jc w:val="center"/>
            </w:pPr>
            <w:r/>
            <w:r>
              <w:t>11.50x</w:t>
            </w:r>
          </w:p>
        </w:tc>
        <w:tc>
          <w:tcPr>
            <w:tcW w:type="dxa" w:w="2160"/>
          </w:tcPr>
          <w:p>
            <w:pPr>
              <w:pStyle w:val="tablecopy"/>
              <w:jc w:val="center"/>
            </w:pPr>
            <w:r/>
            <w:r>
              <w:t>1.78x</w:t>
            </w:r>
          </w:p>
        </w:tc>
      </w:tr>
      <w:tr>
        <w:tc>
          <w:tcPr>
            <w:tcW w:type="dxa" w:w="1296"/>
          </w:tcPr>
          <w:p>
            <w:pPr>
              <w:pStyle w:val="tablecopy"/>
            </w:pPr>
            <w:r/>
            <w:r>
              <w:t>Linked</w:t>
            </w:r>
          </w:p>
        </w:tc>
        <w:tc>
          <w:tcPr>
            <w:tcW w:type="dxa" w:w="1440"/>
          </w:tcPr>
          <w:p>
            <w:pPr>
              <w:pStyle w:val="tablecopy"/>
              <w:jc w:val="center"/>
            </w:pPr>
            <w:r/>
            <w:r>
              <w:t>Traverse</w:t>
            </w:r>
          </w:p>
        </w:tc>
        <w:tc>
          <w:tcPr>
            <w:tcW w:type="dxa" w:w="1872"/>
          </w:tcPr>
          <w:p>
            <w:pPr>
              <w:pStyle w:val="tablecopy"/>
              <w:jc w:val="center"/>
            </w:pPr>
            <w:r/>
            <w:r>
              <w:t>24.91x</w:t>
            </w:r>
          </w:p>
        </w:tc>
        <w:tc>
          <w:tcPr>
            <w:tcW w:type="dxa" w:w="1872"/>
          </w:tcPr>
          <w:p>
            <w:pPr>
              <w:pStyle w:val="tablecopy"/>
              <w:jc w:val="center"/>
            </w:pPr>
            <w:r/>
            <w:r>
              <w:t>12.05x</w:t>
            </w:r>
          </w:p>
        </w:tc>
        <w:tc>
          <w:tcPr>
            <w:tcW w:type="dxa" w:w="2160"/>
          </w:tcPr>
          <w:p>
            <w:pPr>
              <w:pStyle w:val="tablecopy"/>
              <w:jc w:val="center"/>
            </w:pPr>
            <w:r/>
            <w:r>
              <w:t>1.73x</w:t>
            </w:r>
          </w:p>
        </w:tc>
      </w:tr>
      <w:tr>
        <w:tc>
          <w:tcPr>
            <w:tcW w:type="dxa" w:w="1296"/>
          </w:tcPr>
          <w:p>
            <w:pPr>
              <w:pStyle w:val="tablecopy"/>
            </w:pPr>
            <w:r/>
            <w:r>
              <w:t>Hash</w:t>
            </w:r>
          </w:p>
        </w:tc>
        <w:tc>
          <w:tcPr>
            <w:tcW w:type="dxa" w:w="1440"/>
          </w:tcPr>
          <w:p>
            <w:pPr>
              <w:pStyle w:val="tablecopy"/>
              <w:jc w:val="center"/>
            </w:pPr>
            <w:r/>
            <w:r>
              <w:t>Insert</w:t>
            </w:r>
          </w:p>
        </w:tc>
        <w:tc>
          <w:tcPr>
            <w:tcW w:type="dxa" w:w="1872"/>
          </w:tcPr>
          <w:p>
            <w:pPr>
              <w:pStyle w:val="tablecopy"/>
              <w:jc w:val="center"/>
            </w:pPr>
            <w:r/>
            <w:r>
              <w:t>2.23x</w:t>
            </w:r>
          </w:p>
        </w:tc>
        <w:tc>
          <w:tcPr>
            <w:tcW w:type="dxa" w:w="1872"/>
          </w:tcPr>
          <w:p>
            <w:pPr>
              <w:pStyle w:val="tablecopy"/>
              <w:jc w:val="center"/>
            </w:pPr>
            <w:r/>
            <w:r>
              <w:t>1.53x</w:t>
            </w:r>
          </w:p>
        </w:tc>
        <w:tc>
          <w:tcPr>
            <w:tcW w:type="dxa" w:w="2160"/>
          </w:tcPr>
          <w:p>
            <w:pPr>
              <w:pStyle w:val="tablecopy"/>
              <w:jc w:val="center"/>
            </w:pPr>
            <w:r/>
            <w:r>
              <w:t>2.50x</w:t>
            </w:r>
          </w:p>
        </w:tc>
      </w:tr>
      <w:tr>
        <w:tc>
          <w:tcPr>
            <w:tcW w:type="dxa" w:w="1296"/>
          </w:tcPr>
          <w:p>
            <w:pPr>
              <w:pStyle w:val="tablecopy"/>
            </w:pPr>
            <w:r/>
            <w:r>
              <w:t>Hash</w:t>
            </w:r>
          </w:p>
        </w:tc>
        <w:tc>
          <w:tcPr>
            <w:tcW w:type="dxa" w:w="1440"/>
          </w:tcPr>
          <w:p>
            <w:pPr>
              <w:pStyle w:val="tablecopy"/>
              <w:jc w:val="center"/>
            </w:pPr>
            <w:r/>
            <w:r>
              <w:t>Search</w:t>
            </w:r>
          </w:p>
        </w:tc>
        <w:tc>
          <w:tcPr>
            <w:tcW w:type="dxa" w:w="1872"/>
          </w:tcPr>
          <w:p>
            <w:pPr>
              <w:pStyle w:val="tablecopy"/>
              <w:jc w:val="center"/>
            </w:pPr>
            <w:r/>
            <w:r>
              <w:t>13.57x</w:t>
            </w:r>
          </w:p>
        </w:tc>
        <w:tc>
          <w:tcPr>
            <w:tcW w:type="dxa" w:w="1872"/>
          </w:tcPr>
          <w:p>
            <w:pPr>
              <w:pStyle w:val="tablecopy"/>
              <w:jc w:val="center"/>
            </w:pPr>
            <w:r/>
            <w:r>
              <w:t>12.42x</w:t>
            </w:r>
          </w:p>
        </w:tc>
        <w:tc>
          <w:tcPr>
            <w:tcW w:type="dxa" w:w="2160"/>
          </w:tcPr>
          <w:p>
            <w:pPr>
              <w:pStyle w:val="tablecopy"/>
              <w:jc w:val="center"/>
            </w:pPr>
            <w:r/>
            <w:r>
              <w:t>1.34x</w:t>
            </w:r>
          </w:p>
        </w:tc>
      </w:tr>
      <w:tr>
        <w:tc>
          <w:tcPr>
            <w:tcW w:type="dxa" w:w="1296"/>
          </w:tcPr>
          <w:p>
            <w:pPr>
              <w:pStyle w:val="tablecopy"/>
            </w:pPr>
            <w:r/>
            <w:r>
              <w:t>Hash</w:t>
            </w:r>
          </w:p>
        </w:tc>
        <w:tc>
          <w:tcPr>
            <w:tcW w:type="dxa" w:w="1440"/>
          </w:tcPr>
          <w:p>
            <w:pPr>
              <w:pStyle w:val="tablecopy"/>
              <w:jc w:val="center"/>
            </w:pPr>
            <w:r/>
            <w:r>
              <w:t>Delete</w:t>
            </w:r>
          </w:p>
        </w:tc>
        <w:tc>
          <w:tcPr>
            <w:tcW w:type="dxa" w:w="1872"/>
          </w:tcPr>
          <w:p>
            <w:pPr>
              <w:pStyle w:val="tablecopy"/>
              <w:jc w:val="center"/>
            </w:pPr>
            <w:r/>
            <w:r>
              <w:t>1.86x</w:t>
            </w:r>
          </w:p>
        </w:tc>
        <w:tc>
          <w:tcPr>
            <w:tcW w:type="dxa" w:w="1872"/>
          </w:tcPr>
          <w:p>
            <w:pPr>
              <w:pStyle w:val="tablecopy"/>
              <w:jc w:val="center"/>
            </w:pPr>
            <w:r/>
            <w:r>
              <w:t>1.69x</w:t>
            </w:r>
          </w:p>
        </w:tc>
        <w:tc>
          <w:tcPr>
            <w:tcW w:type="dxa" w:w="2160"/>
          </w:tcPr>
          <w:p>
            <w:pPr>
              <w:pStyle w:val="tablecopy"/>
              <w:jc w:val="center"/>
            </w:pPr>
            <w:r/>
            <w:r>
              <w:t>1.40x</w:t>
            </w:r>
          </w:p>
        </w:tc>
      </w:tr>
      <w:tr>
        <w:tc>
          <w:tcPr>
            <w:tcW w:type="dxa" w:w="1296"/>
          </w:tcPr>
          <w:p>
            <w:pPr>
              <w:pStyle w:val="tablecopy"/>
            </w:pPr>
            <w:r/>
            <w:r>
              <w:t>Hash</w:t>
            </w:r>
          </w:p>
        </w:tc>
        <w:tc>
          <w:tcPr>
            <w:tcW w:type="dxa" w:w="1440"/>
          </w:tcPr>
          <w:p>
            <w:pPr>
              <w:pStyle w:val="tablecopy"/>
              <w:jc w:val="center"/>
            </w:pPr>
            <w:r/>
            <w:r>
              <w:t>Traverse</w:t>
            </w:r>
          </w:p>
        </w:tc>
        <w:tc>
          <w:tcPr>
            <w:tcW w:type="dxa" w:w="1872"/>
          </w:tcPr>
          <w:p>
            <w:pPr>
              <w:pStyle w:val="tablecopy"/>
              <w:jc w:val="center"/>
            </w:pPr>
            <w:r/>
            <w:r>
              <w:t>3.68x</w:t>
            </w:r>
          </w:p>
        </w:tc>
        <w:tc>
          <w:tcPr>
            <w:tcW w:type="dxa" w:w="1872"/>
          </w:tcPr>
          <w:p>
            <w:pPr>
              <w:pStyle w:val="tablecopy"/>
              <w:jc w:val="center"/>
            </w:pPr>
            <w:r/>
            <w:r>
              <w:t>1.66x</w:t>
            </w:r>
          </w:p>
        </w:tc>
        <w:tc>
          <w:tcPr>
            <w:tcW w:type="dxa" w:w="2160"/>
          </w:tcPr>
          <w:p>
            <w:pPr>
              <w:pStyle w:val="tablecopy"/>
              <w:jc w:val="center"/>
            </w:pPr>
            <w:r/>
            <w:r>
              <w:t>1.85x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 was faster than Python in all twelve structure-operation combinations on both machines -- the study's central qualitative finding held under a different processor architecture (Apple Silicon ARM64 vs. x86-64), operating system and C++ toolchain. The magnitude did not transfer as cleanly. Array traversal's extreme 91.68x Mac ratio -- already flagged in Section III-D as resolution-limited, a sub-microsecond C++ median vulnerable to timer quantisation -- shrank to a still-substantial but far less extreme 12.14x on Windows, consistent with that caveat rather than contradicting it. The linked structure moved the other way: C++ itself ran 1.7-2.8x slower on Windows/MinGW than on the Mac for every linked operation (rightmost column), narrowing the Windows Python/C++ ratio relative to the Mac's; this is plausibly a toolchain or allocator difference between MinGW's libstdc++ and Apple's libc++, but was not investigated further and is left as future work. Hash gave the most stable ratios across machines. One additional machine does not establish that the study's exact magnitudes generalise to arbitrary hardware, but the central claim -- C++ consistently faster than Python across these operations -- no longer rests on a single machine's measurements alone.</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IV-G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 revised benchmark should rebuild-and-batch these operations too and should separately quantify timing overhead.</w:t>
      </w:r>
    </w:p>
    <w:p>
      <w:pPr>
        <w:pStyle w:val="BodyText"/>
      </w:pPr>
      <w:r>
        <w:t>The three-warm-up protocol, calibrated for the primary C++/Python design, proved insufficient for several fast Java operations (Section IV-F): median CV across the Java supplement's 48 groups was 38.6% versus 4.0% for the primary design, consistent with JIT compilation transitioning from interpreted to compiled execution mid-measurement. A revised Java benchmark should detect steady state explicitly rather than relying on a fixed repetition count.</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IV-H; literal L1/L2/L3 cache hit and miss counts still require Linux perf and are not inferred in this paper.</w:t>
      </w:r>
    </w:p>
    <w:p>
      <w:pPr>
        <w:pStyle w:val="Heading2"/>
      </w:pPr>
      <w:r>
        <w:t>External and Conclusion Validity</w:t>
      </w:r>
    </w:p>
    <w:p>
      <w:pPr>
        <w:pStyle w:val="BodyText"/>
      </w:pPr>
      <w:r>
        <w:t>One Apple M2 laptop, one Python version and one C++ toolchain cannot represent every processor, operating system, compiler or runtime configuration. Section IV-I reproduced the primary comparison on one independent Windows machine and found the qualitative direction held everywhere, but the exact magnitudes did not transfer cleanly -- one additional machine still leaves broad hardware generalisation untested. Only four sizes were examined. Section IV-H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IV-F reports a supplementary Java run added on 25 August 2026 using a subsequently installed JDK on the same machine, so that check still shares the Mac's single-machine limitation. The conclusions are therefore restricted to this environment and protocol, now partially cross-checked rather than resting on it alone.</w:t>
      </w:r>
    </w:p>
    <w:p>
      <w:pPr>
        <w:pStyle w:val="Heading1"/>
      </w:pPr>
      <w:r>
        <w:t>Conclusion and Future Work</w:t>
      </w:r>
    </w:p>
    <w:p>
      <w:pPr>
        <w:pStyle w:val="BodyText"/>
      </w:pPr>
      <w:r>
        <w:t>This reproducible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An independent Windows reproduction (Section IV-I) then confirmed that C++ was faster than Python in all twelve structure-operation combinations on a different machine too, though the magnitude of the gap varied considerably by hardware and toolchain rather than transferring unchanged. The study also exposed a measurement weakness: several optimized C++ workloads were too short for reliable single-shot timing.</w:t>
      </w:r>
    </w:p>
    <w:p>
      <w:pPr>
        <w:pStyle w:val="BodyText"/>
      </w:pPr>
      <w:r>
        <w:t>This revision closed five of the six original future-work items: Section IV-F added Java as a third language; Section IV-G resolved the sub-microsecond timing caveat for read-only operations through calibrated batching; Section IV-H added peak memory, two coarse hardware counters, a thermal/power snapshot and a second input-distribution family -- the last of which surfaced a genuine new finding, that C++ insertion, unlike search, deletion and traversal, responds substantially to input order; and Section IV-I reproduced the study on an independently owned second machine, holding the qualitative direction in all twelve combinations while revealing that the magnitudes do not transfer cleanly across hardware and toolchain.</w:t>
      </w:r>
    </w:p>
    <w:p>
      <w:pPr>
        <w:pStyle w:val="BodyText"/>
      </w:pPr>
      <w:r>
        <w:rPr>
          <w:b/>
        </w:rPr>
        <w:t xml:space="preserve">Future scope: </w:t>
      </w:r>
      <w:r>
        <w:t>Two extensions define the next study rather than this one's shortfall: batching the mutating insert and delete operations to explain the input-order sensitivity Section IV-H surfaced -- harder than the read-only case, since it requires rebuilding the container between batches; and measuring literal L1/L2/L3 cache hit and miss counts, which require Linux perf and were unavailable on either machine used here. Each should be reported as new evidence, not combined silently with the present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C++ and Java implementations,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the supplementary Java run adds 120 further records (SHA-256: a925f8e56720fb234324b4bed00328c1643feb8e741eb44e9f7c1cc3ec705ea2); the calibrated-batching supplement adds 80 further records (SHA-256: 243ff2cd1301c90169059664a4ded1584e060dc7aaa00e1ad497304d2a1e92f9); the resource-usage supplement adds 36 process-level records (SHA-256: 3d784871cf9e68e5440b0b06f71828fe4fb25f1a8ccf674e7aff00dde2bb0a4e); the second-distribution supplement adds 360 further records (SHA-256: 8082b52d4b6b90ee8ce47d1c3169e869a89494cf79181d68f68e72ccb273d5dc); and the independent Windows reproduction adds 240 further records (SHA-256: bb8e7df67be539ff812c8175bfe77946d6ec3d069ac9757fa883be7b4596368e).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including the independent Windows reproduction supplement (Section IV-I), which was executed by the second author on his own machine, not by the AI assistant. All numerical claims were generated programmatically from the preserved raw CSV; no measurements were fabricated. The named authors have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