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AD19" w14:textId="77777777" w:rsidR="00FF0D83" w:rsidRDefault="00000000">
      <w:pPr>
        <w:pStyle w:val="Title"/>
        <w:jc w:val="center"/>
      </w:pPr>
      <w:r>
        <w:t>Authentication &amp; Security Issues Policy Document</w:t>
      </w:r>
    </w:p>
    <w:p w14:paraId="236F4AF6" w14:textId="6E516BD3" w:rsidR="00FF0D83" w:rsidRDefault="00000000">
      <w:r>
        <w:t>Version: 1.0</w:t>
      </w:r>
      <w:r>
        <w:br/>
        <w:t>Effective Date:</w:t>
      </w:r>
      <w:r w:rsidR="00166F03">
        <w:t>15/12/2025</w:t>
      </w:r>
      <w:r>
        <w:br/>
        <w:t>Approved By: Operations &amp; Risk Committee</w:t>
      </w:r>
      <w:r>
        <w:br/>
        <w:t>Review Cycle: Semi-Annual</w:t>
      </w:r>
    </w:p>
    <w:p w14:paraId="7F9B7FA7" w14:textId="77777777" w:rsidR="00FF0D83" w:rsidRDefault="00000000">
      <w:pPr>
        <w:pStyle w:val="Heading1"/>
      </w:pPr>
      <w:r>
        <w:t>Purpose</w:t>
      </w:r>
    </w:p>
    <w:p w14:paraId="0B7D2408" w14:textId="77777777" w:rsidR="00FF0D83" w:rsidRDefault="00000000">
      <w:r>
        <w:t>This policy outlines procedures for managing authentication and security issues to protect customer accounts, ensure secure transactions, and comply with regulatory standards.</w:t>
      </w:r>
    </w:p>
    <w:p w14:paraId="5ADBEBD8" w14:textId="77777777" w:rsidR="00FF0D83" w:rsidRDefault="00000000">
      <w:pPr>
        <w:pStyle w:val="Heading1"/>
      </w:pPr>
      <w:r>
        <w:t>Scope</w:t>
      </w:r>
    </w:p>
    <w:p w14:paraId="41F3AC5D" w14:textId="77777777" w:rsidR="00FF0D83" w:rsidRDefault="00000000">
      <w:r>
        <w:t>Applies to all authentication and security processes across digital banking channels including mobile banking, internet banking, UPI, and card-based transactions.</w:t>
      </w:r>
    </w:p>
    <w:p w14:paraId="3C283F08" w14:textId="77777777" w:rsidR="00FF0D83" w:rsidRDefault="00000000">
      <w:pPr>
        <w:pStyle w:val="Heading1"/>
      </w:pPr>
      <w:r>
        <w:t>Policy Objectives</w:t>
      </w:r>
    </w:p>
    <w:p w14:paraId="6F06E82D" w14:textId="77777777" w:rsidR="00FF0D83" w:rsidRDefault="00000000">
      <w:pPr>
        <w:pStyle w:val="ListBullet"/>
      </w:pPr>
      <w:r>
        <w:t>Ensure secure and reliable authentication for all transactions.</w:t>
      </w:r>
    </w:p>
    <w:p w14:paraId="7705F11E" w14:textId="77777777" w:rsidR="00FF0D83" w:rsidRDefault="00000000">
      <w:pPr>
        <w:pStyle w:val="ListBullet"/>
      </w:pPr>
      <w:r>
        <w:t>Prevent unauthorized access and fraudulent activities.</w:t>
      </w:r>
    </w:p>
    <w:p w14:paraId="3A0005F5" w14:textId="77777777" w:rsidR="00FF0D83" w:rsidRDefault="00000000">
      <w:pPr>
        <w:pStyle w:val="ListBullet"/>
      </w:pPr>
      <w:r>
        <w:t>Define clear SLAs for resolution of security-related issues.</w:t>
      </w:r>
    </w:p>
    <w:p w14:paraId="2DF15DCC" w14:textId="77777777" w:rsidR="00FF0D83" w:rsidRDefault="00000000">
      <w:pPr>
        <w:pStyle w:val="ListBullet"/>
      </w:pPr>
      <w:r>
        <w:t>Educate customers on safe banking practices.</w:t>
      </w:r>
    </w:p>
    <w:p w14:paraId="1FA83420" w14:textId="77777777" w:rsidR="00FF0D83" w:rsidRDefault="00000000">
      <w:pPr>
        <w:pStyle w:val="Heading1"/>
      </w:pPr>
      <w:r>
        <w:t>Authentication &amp; Security Issue Categories and Resolution Framework</w:t>
      </w:r>
    </w:p>
    <w:p w14:paraId="12E48160" w14:textId="77777777" w:rsidR="00FF0D83" w:rsidRDefault="00000000">
      <w:pPr>
        <w:pStyle w:val="Heading2"/>
      </w:pPr>
      <w:r>
        <w:t>OTP Failures</w:t>
      </w:r>
    </w:p>
    <w:p w14:paraId="6343F9DE" w14:textId="77777777" w:rsidR="00FF0D83" w:rsidRDefault="00000000">
      <w:r>
        <w:t>Definition: Not receiving OTP or OTP expired during payment.</w:t>
      </w:r>
    </w:p>
    <w:p w14:paraId="41D5AA1E" w14:textId="77777777" w:rsidR="00FF0D83" w:rsidRDefault="00000000">
      <w:r>
        <w:t>Resolution Protocol:</w:t>
      </w:r>
    </w:p>
    <w:p w14:paraId="3CEC0D07" w14:textId="77777777" w:rsidR="00FF0D83" w:rsidRDefault="00000000">
      <w:pPr>
        <w:pStyle w:val="ListBullet"/>
      </w:pPr>
      <w:r>
        <w:t>Verify network and SMS gateway status.</w:t>
      </w:r>
    </w:p>
    <w:p w14:paraId="46BC8E00" w14:textId="77777777" w:rsidR="00FF0D83" w:rsidRDefault="00000000">
      <w:pPr>
        <w:pStyle w:val="ListBullet"/>
      </w:pPr>
      <w:r>
        <w:t>Resend OTP option enabled within 30 seconds.</w:t>
      </w:r>
    </w:p>
    <w:p w14:paraId="4AA06247" w14:textId="77777777" w:rsidR="00FF0D83" w:rsidRDefault="00000000">
      <w:pPr>
        <w:pStyle w:val="ListBullet"/>
      </w:pPr>
      <w:r>
        <w:t>Escalate to technical team if issue persists beyond 3 attempts.</w:t>
      </w:r>
    </w:p>
    <w:p w14:paraId="05E71430" w14:textId="77777777" w:rsidR="00FF0D83" w:rsidRDefault="00000000">
      <w:pPr>
        <w:pStyle w:val="Heading2"/>
      </w:pPr>
      <w:r>
        <w:lastRenderedPageBreak/>
        <w:t>Transaction Authorization Errors</w:t>
      </w:r>
    </w:p>
    <w:p w14:paraId="0CFE397A" w14:textId="77777777" w:rsidR="00FF0D83" w:rsidRDefault="00000000">
      <w:r>
        <w:t>Definition: Payment rejected due to verification issues.</w:t>
      </w:r>
    </w:p>
    <w:p w14:paraId="0FEFAE1A" w14:textId="77777777" w:rsidR="00FF0D83" w:rsidRDefault="00000000">
      <w:r>
        <w:t>Resolution Protocol:</w:t>
      </w:r>
    </w:p>
    <w:p w14:paraId="78F6D86F" w14:textId="77777777" w:rsidR="00FF0D83" w:rsidRDefault="00000000">
      <w:pPr>
        <w:pStyle w:val="ListBullet"/>
      </w:pPr>
      <w:r>
        <w:t>Validate authentication credentials and system logs.</w:t>
      </w:r>
    </w:p>
    <w:p w14:paraId="30DA14FC" w14:textId="77777777" w:rsidR="00FF0D83" w:rsidRDefault="00000000">
      <w:pPr>
        <w:pStyle w:val="ListBullet"/>
      </w:pPr>
      <w:r>
        <w:t>Allow retry option for customers.</w:t>
      </w:r>
    </w:p>
    <w:p w14:paraId="3963C85C" w14:textId="77777777" w:rsidR="00FF0D83" w:rsidRDefault="00000000">
      <w:pPr>
        <w:pStyle w:val="ListBullet"/>
      </w:pPr>
      <w:r>
        <w:t>Escalate to security team if repeated failures occur.</w:t>
      </w:r>
    </w:p>
    <w:p w14:paraId="440A4FD5" w14:textId="77777777" w:rsidR="00FF0D83" w:rsidRDefault="00000000">
      <w:pPr>
        <w:pStyle w:val="Heading2"/>
      </w:pPr>
      <w:r>
        <w:t>Account Lockout</w:t>
      </w:r>
    </w:p>
    <w:p w14:paraId="5AA5731F" w14:textId="77777777" w:rsidR="00FF0D83" w:rsidRDefault="00000000">
      <w:r>
        <w:t>Definition: Account blocked due to multiple failed attempts.</w:t>
      </w:r>
    </w:p>
    <w:p w14:paraId="183E56D0" w14:textId="77777777" w:rsidR="00FF0D83" w:rsidRDefault="00000000">
      <w:r>
        <w:t>Resolution Protocol:</w:t>
      </w:r>
    </w:p>
    <w:p w14:paraId="2A952847" w14:textId="77777777" w:rsidR="00FF0D83" w:rsidRDefault="00000000">
      <w:pPr>
        <w:pStyle w:val="ListBullet"/>
      </w:pPr>
      <w:r>
        <w:t>Implement automated unlock after identity verification.</w:t>
      </w:r>
    </w:p>
    <w:p w14:paraId="373706E8" w14:textId="77777777" w:rsidR="00FF0D83" w:rsidRDefault="00000000">
      <w:pPr>
        <w:pStyle w:val="ListBullet"/>
      </w:pPr>
      <w:r>
        <w:t>Provide secure self-service unlock option via registered mobile/email.</w:t>
      </w:r>
    </w:p>
    <w:p w14:paraId="5510C753" w14:textId="77777777" w:rsidR="00FF0D83" w:rsidRDefault="00000000">
      <w:pPr>
        <w:pStyle w:val="ListBullet"/>
      </w:pPr>
      <w:r>
        <w:t>Escalate to customer support for manual intervention if required.</w:t>
      </w:r>
    </w:p>
    <w:p w14:paraId="7FBB9B35" w14:textId="77777777" w:rsidR="00FF0D83" w:rsidRDefault="00000000">
      <w:pPr>
        <w:pStyle w:val="Heading2"/>
      </w:pPr>
      <w:r>
        <w:t>Unauthorized Transactions</w:t>
      </w:r>
    </w:p>
    <w:p w14:paraId="5B3E3B36" w14:textId="77777777" w:rsidR="00FF0D83" w:rsidRDefault="00000000">
      <w:r>
        <w:t>Definition: Fraudulent debits from account.</w:t>
      </w:r>
    </w:p>
    <w:p w14:paraId="7D72634D" w14:textId="77777777" w:rsidR="00FF0D83" w:rsidRDefault="00000000">
      <w:r>
        <w:t>Resolution Protocol:</w:t>
      </w:r>
    </w:p>
    <w:p w14:paraId="28587543" w14:textId="77777777" w:rsidR="00FF0D83" w:rsidRDefault="00000000">
      <w:pPr>
        <w:pStyle w:val="ListBullet"/>
      </w:pPr>
      <w:r>
        <w:t>Immediately block account and freeze suspicious transactions.</w:t>
      </w:r>
    </w:p>
    <w:p w14:paraId="64976195" w14:textId="77777777" w:rsidR="00FF0D83" w:rsidRDefault="00000000">
      <w:pPr>
        <w:pStyle w:val="ListBullet"/>
      </w:pPr>
      <w:r>
        <w:t>Initiate investigation and refund process as per RBI guidelines.</w:t>
      </w:r>
    </w:p>
    <w:p w14:paraId="1E876D98" w14:textId="77777777" w:rsidR="00FF0D83" w:rsidRDefault="00000000">
      <w:pPr>
        <w:pStyle w:val="ListBullet"/>
      </w:pPr>
      <w:r>
        <w:t>Report incident to fraud monitoring and compliance team.</w:t>
      </w:r>
    </w:p>
    <w:p w14:paraId="4C84193D" w14:textId="77777777" w:rsidR="00FF0D83" w:rsidRDefault="00000000">
      <w:pPr>
        <w:pStyle w:val="Heading2"/>
      </w:pPr>
      <w:r>
        <w:t>Phishing or Scam Attempts</w:t>
      </w:r>
    </w:p>
    <w:p w14:paraId="02C91BC5" w14:textId="77777777" w:rsidR="00FF0D83" w:rsidRDefault="00000000">
      <w:r>
        <w:t>Definition: Customers tricked into sharing sensitive info.</w:t>
      </w:r>
    </w:p>
    <w:p w14:paraId="783B098A" w14:textId="77777777" w:rsidR="00FF0D83" w:rsidRDefault="00000000">
      <w:r>
        <w:t>Resolution Protocol:</w:t>
      </w:r>
    </w:p>
    <w:p w14:paraId="0BE9DD16" w14:textId="77777777" w:rsidR="00FF0D83" w:rsidRDefault="00000000">
      <w:pPr>
        <w:pStyle w:val="ListBullet"/>
      </w:pPr>
      <w:r>
        <w:t>Educate customers through alerts and awareness campaigns.</w:t>
      </w:r>
    </w:p>
    <w:p w14:paraId="25D35967" w14:textId="77777777" w:rsidR="00FF0D83" w:rsidRDefault="00000000">
      <w:pPr>
        <w:pStyle w:val="ListBullet"/>
      </w:pPr>
      <w:r>
        <w:t>Block compromised accounts and reset credentials.</w:t>
      </w:r>
    </w:p>
    <w:p w14:paraId="3819980A" w14:textId="77777777" w:rsidR="00FF0D83" w:rsidRDefault="00000000">
      <w:pPr>
        <w:pStyle w:val="ListBullet"/>
      </w:pPr>
      <w:r>
        <w:t>Report phishing domains to authorities and take-down services.</w:t>
      </w:r>
    </w:p>
    <w:p w14:paraId="48EA8662" w14:textId="77777777" w:rsidR="00FF0D83" w:rsidRDefault="00000000">
      <w:pPr>
        <w:pStyle w:val="Heading1"/>
      </w:pPr>
      <w:r>
        <w:t>Customer Communication</w:t>
      </w:r>
    </w:p>
    <w:p w14:paraId="683233C4" w14:textId="77777777" w:rsidR="00FF0D83" w:rsidRDefault="00000000">
      <w:pPr>
        <w:pStyle w:val="ListBullet"/>
      </w:pPr>
      <w:r>
        <w:t>Provide real-time alerts for suspicious activities and failed authentication attempts.</w:t>
      </w:r>
    </w:p>
    <w:p w14:paraId="68F8E20F" w14:textId="77777777" w:rsidR="00FF0D83" w:rsidRDefault="00000000">
      <w:pPr>
        <w:pStyle w:val="ListBullet"/>
      </w:pPr>
      <w:r>
        <w:t>Maintain a dedicated helpline and escalation matrix for security-related issues.</w:t>
      </w:r>
    </w:p>
    <w:p w14:paraId="2F053CF5" w14:textId="77777777" w:rsidR="00FF0D83" w:rsidRDefault="00000000">
      <w:pPr>
        <w:pStyle w:val="ListBullet"/>
      </w:pPr>
      <w:r>
        <w:t>Send educational content on phishing and safe banking practices.</w:t>
      </w:r>
    </w:p>
    <w:p w14:paraId="77003EDE" w14:textId="77777777" w:rsidR="00FF0D83" w:rsidRDefault="00000000">
      <w:pPr>
        <w:pStyle w:val="Heading1"/>
      </w:pPr>
      <w:r>
        <w:lastRenderedPageBreak/>
        <w:t>Compliance and Audit</w:t>
      </w:r>
    </w:p>
    <w:p w14:paraId="5F78CFDF" w14:textId="77777777" w:rsidR="00FF0D83" w:rsidRDefault="00000000">
      <w:pPr>
        <w:pStyle w:val="ListBullet"/>
      </w:pPr>
      <w:r>
        <w:t>Adhere to RBI and regulatory guidelines on authentication and fraud prevention.</w:t>
      </w:r>
    </w:p>
    <w:p w14:paraId="38CB765A" w14:textId="77777777" w:rsidR="00FF0D83" w:rsidRDefault="00000000">
      <w:pPr>
        <w:pStyle w:val="ListBullet"/>
      </w:pPr>
      <w:r>
        <w:t>Include security incident handling in quarterly internal audits.</w:t>
      </w:r>
    </w:p>
    <w:p w14:paraId="70883A73" w14:textId="77777777" w:rsidR="00FF0D83" w:rsidRDefault="00000000">
      <w:pPr>
        <w:pStyle w:val="ListBullet"/>
      </w:pPr>
      <w:r>
        <w:t>Maintain logs for all authentication failures and security breaches for 7 years.</w:t>
      </w:r>
    </w:p>
    <w:p w14:paraId="3537533A" w14:textId="77777777" w:rsidR="00FF0D83" w:rsidRDefault="00000000">
      <w:pPr>
        <w:pStyle w:val="Heading1"/>
      </w:pPr>
      <w:r>
        <w:t>Appendices</w:t>
      </w:r>
    </w:p>
    <w:p w14:paraId="26809EE1" w14:textId="77777777" w:rsidR="00FF0D83" w:rsidRDefault="00000000">
      <w:pPr>
        <w:pStyle w:val="ListBullet"/>
      </w:pPr>
      <w:r>
        <w:t>SLA Matrix for Authentication &amp; Security Issues</w:t>
      </w:r>
    </w:p>
    <w:p w14:paraId="2F5BEA2B" w14:textId="77777777" w:rsidR="00FF0D83" w:rsidRDefault="00000000">
      <w:pPr>
        <w:pStyle w:val="ListBullet"/>
      </w:pPr>
      <w:r>
        <w:t>Escalation Contacts</w:t>
      </w:r>
    </w:p>
    <w:p w14:paraId="74333195" w14:textId="77777777" w:rsidR="00FF0D83" w:rsidRDefault="00000000">
      <w:pPr>
        <w:pStyle w:val="ListBullet"/>
      </w:pPr>
      <w:r>
        <w:t>Regulatory References (RBI Circulars on Cybersecurity and Fraud Prevention)</w:t>
      </w:r>
    </w:p>
    <w:sectPr w:rsidR="00FF0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66F03"/>
    <w:rsid w:val="001F40EA"/>
    <w:rsid w:val="002E51AB"/>
    <w:rsid w:val="00324B44"/>
    <w:rsid w:val="0036562D"/>
    <w:rsid w:val="004976E0"/>
    <w:rsid w:val="005A534A"/>
    <w:rsid w:val="00827C87"/>
    <w:rsid w:val="009955B2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00FF0D83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C46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379</Words>
  <Characters>2436</Characters>
  <Application>Microsoft Office Word</Application>
  <DocSecurity>0</DocSecurity>
  <Lines>65</Lines>
  <Paragraphs>63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Kumar, Mahesh (Cognizant)</cp:lastModifiedBy>
  <cp:revision>3</cp:revision>
  <dcterms:created xsi:type="dcterms:W3CDTF">2025-06-25T20:44:00Z</dcterms:created>
  <dcterms:modified xsi:type="dcterms:W3CDTF">2025-12-15T06:15:00Z</dcterms:modified>
</cp:coreProperties>
</file>