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42E9" w14:textId="3F9D7A5C" w:rsidR="002E2AAC" w:rsidRPr="00F86F9B" w:rsidRDefault="00F86F9B" w:rsidP="00F86F9B">
      <w:pPr>
        <w:jc w:val="center"/>
        <w:rPr>
          <w:rFonts w:ascii="Algerian" w:hAnsi="Algerian" w:cstheme="minorHAnsi"/>
          <w:color w:val="535353"/>
          <w:sz w:val="36"/>
          <w:szCs w:val="36"/>
        </w:rPr>
      </w:pPr>
      <w:r w:rsidRPr="00F86F9B">
        <w:rPr>
          <w:rFonts w:ascii="Algerian" w:hAnsi="Algerian" w:cstheme="minorHAnsi"/>
          <w:color w:val="535353"/>
          <w:sz w:val="36"/>
          <w:szCs w:val="36"/>
        </w:rPr>
        <w:t>New England College</w:t>
      </w:r>
    </w:p>
    <w:p w14:paraId="6AF417CA" w14:textId="46795F5E" w:rsidR="00F86F9B" w:rsidRPr="00F86F9B" w:rsidRDefault="00BF6C84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  <w:hyperlink r:id="rId7" w:tooltip="Graduate &amp; Prof Skill Devlpmnt - 202205 - CRN213 - Croughwell" w:history="1">
        <w:r w:rsidR="00F86F9B" w:rsidRPr="00F86F9B">
          <w:rPr>
            <w:rStyle w:val="Hyperlink"/>
            <w:rFonts w:ascii="Algerian" w:hAnsi="Algerian" w:cstheme="minorHAnsi"/>
            <w:b/>
            <w:bCs/>
            <w:color w:val="333333"/>
            <w:sz w:val="36"/>
            <w:szCs w:val="36"/>
            <w:u w:val="none"/>
            <w:bdr w:val="none" w:sz="0" w:space="0" w:color="auto" w:frame="1"/>
          </w:rPr>
          <w:t>Graduate &amp; Prof Skill Development - 202205 - CRN213 - Croughwell</w:t>
        </w:r>
      </w:hyperlink>
    </w:p>
    <w:p w14:paraId="4D07D0DF" w14:textId="3FE4D3BA" w:rsidR="00F86F9B" w:rsidRP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267CA751" w14:textId="77777777" w:rsidR="00F86F9B" w:rsidRPr="00F86F9B" w:rsidRDefault="00BF6C84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  <w:hyperlink r:id="rId8" w:history="1">
        <w:r w:rsidR="00F86F9B" w:rsidRPr="00F86F9B">
          <w:rPr>
            <w:rFonts w:ascii="Algerian" w:hAnsi="Algerian" w:cstheme="minorHAnsi"/>
            <w:b/>
            <w:bCs/>
            <w:color w:val="000000"/>
            <w:sz w:val="36"/>
            <w:szCs w:val="36"/>
          </w:rPr>
          <w:t>Lab 5B - Annotation, Summary, and Preparing to Use a Source</w:t>
        </w:r>
      </w:hyperlink>
    </w:p>
    <w:p w14:paraId="489B62CF" w14:textId="77777777" w:rsidR="00F86F9B" w:rsidRP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7279B66E" w14:textId="42587ED1" w:rsidR="00F86F9B" w:rsidRP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5805DE48" w14:textId="394C6ABF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  <w:r w:rsidRPr="00F86F9B">
        <w:rPr>
          <w:rFonts w:ascii="Algerian" w:hAnsi="Algerian" w:cstheme="minorHAnsi"/>
          <w:b/>
          <w:bCs/>
          <w:color w:val="000000"/>
          <w:sz w:val="36"/>
          <w:szCs w:val="36"/>
        </w:rPr>
        <w:t>Sandeep Koti</w:t>
      </w:r>
    </w:p>
    <w:p w14:paraId="43A7F3CF" w14:textId="1D411E8C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663DAC3C" w14:textId="67056FA8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56997585" w14:textId="583E41F6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6775619E" w14:textId="1D2ECFC7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27E5D5EB" w14:textId="374C5CEE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0795F805" w14:textId="1F589E54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25BEAD12" w14:textId="1F0259FE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38431F92" w14:textId="021EE3A8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76105FAC" w14:textId="6D3339CD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613D6907" w14:textId="77777777" w:rsidR="00F86F9B" w:rsidRP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Algerian" w:hAnsi="Algerian" w:cstheme="minorHAnsi"/>
          <w:b/>
          <w:bCs/>
          <w:color w:val="000000"/>
          <w:sz w:val="36"/>
          <w:szCs w:val="36"/>
        </w:rPr>
      </w:pPr>
    </w:p>
    <w:p w14:paraId="11419431" w14:textId="77777777" w:rsidR="00F86F9B" w:rsidRDefault="00F86F9B" w:rsidP="00F86F9B">
      <w:pPr>
        <w:pStyle w:val="root"/>
        <w:shd w:val="clear" w:color="auto" w:fill="FFFFFF"/>
        <w:spacing w:before="0" w:beforeAutospacing="0" w:after="0" w:afterAutospacing="0"/>
        <w:ind w:left="720" w:right="150"/>
        <w:jc w:val="center"/>
        <w:rPr>
          <w:rFonts w:ascii="inherit" w:hAnsi="inherit" w:cs="Arial"/>
          <w:b/>
          <w:bCs/>
          <w:color w:val="000000"/>
          <w:sz w:val="19"/>
          <w:szCs w:val="19"/>
        </w:rPr>
      </w:pPr>
    </w:p>
    <w:p w14:paraId="176BFACF" w14:textId="77777777" w:rsidR="00F86F9B" w:rsidRDefault="00F86F9B" w:rsidP="00F86F9B">
      <w:pPr>
        <w:jc w:val="center"/>
        <w:rPr>
          <w:rFonts w:ascii="Helvetica" w:hAnsi="Helvetica" w:cs="Helvetica"/>
          <w:color w:val="535353"/>
          <w:sz w:val="20"/>
          <w:szCs w:val="20"/>
        </w:rPr>
      </w:pPr>
    </w:p>
    <w:p w14:paraId="0D3F1AEF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0FEE7217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7195FCC7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428F211F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17D84E0A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29F70929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4C788AD3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73CD267A" w14:textId="77777777" w:rsidR="00790CEA" w:rsidRDefault="00790CEA">
      <w:pPr>
        <w:rPr>
          <w:rFonts w:ascii="Helvetica" w:hAnsi="Helvetica" w:cs="Helvetica"/>
          <w:color w:val="535353"/>
          <w:sz w:val="20"/>
          <w:szCs w:val="20"/>
        </w:rPr>
      </w:pPr>
    </w:p>
    <w:p w14:paraId="549F8C64" w14:textId="77777777" w:rsidR="00790CEA" w:rsidRDefault="00790CEA">
      <w:pPr>
        <w:rPr>
          <w:rFonts w:ascii="Helvetica" w:hAnsi="Helvetica" w:cs="Helvetica"/>
          <w:color w:val="535353"/>
          <w:sz w:val="20"/>
          <w:szCs w:val="20"/>
        </w:rPr>
      </w:pPr>
    </w:p>
    <w:p w14:paraId="450813A1" w14:textId="77777777" w:rsidR="00790CEA" w:rsidRDefault="00790CEA">
      <w:pPr>
        <w:rPr>
          <w:rFonts w:ascii="Helvetica" w:hAnsi="Helvetica" w:cs="Helvetica"/>
          <w:color w:val="535353"/>
          <w:sz w:val="20"/>
          <w:szCs w:val="20"/>
        </w:rPr>
      </w:pPr>
    </w:p>
    <w:p w14:paraId="4C74F481" w14:textId="77777777" w:rsidR="00790CEA" w:rsidRDefault="00790CEA">
      <w:pPr>
        <w:rPr>
          <w:rFonts w:ascii="Helvetica" w:hAnsi="Helvetica" w:cs="Helvetica"/>
          <w:color w:val="535353"/>
          <w:sz w:val="20"/>
          <w:szCs w:val="20"/>
        </w:rPr>
      </w:pPr>
    </w:p>
    <w:p w14:paraId="6A98A253" w14:textId="61E5EAFE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Table of Contents</w:t>
      </w:r>
    </w:p>
    <w:p w14:paraId="24D63DAF" w14:textId="77ECD73D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Summary ------------------------------------------------------------------------------------------------------- Page 3</w:t>
      </w:r>
    </w:p>
    <w:p w14:paraId="540A2523" w14:textId="19B09909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References------------------------------------------------------------------------------------------------------ Page4</w:t>
      </w:r>
    </w:p>
    <w:p w14:paraId="72B98EDC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50B697D3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687C0B20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6665E2E7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45A7F198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3C6DD59B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45BFC32F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384A575F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752AEE3F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078544D5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21EC7EE1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1CE7B863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19C8805E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361A9456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4C9F6888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5714AB76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3583A9EF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020FB723" w14:textId="77777777" w:rsidR="002E2AAC" w:rsidRDefault="002E2AAC">
      <w:pPr>
        <w:rPr>
          <w:rFonts w:ascii="Helvetica" w:hAnsi="Helvetica" w:cs="Helvetica"/>
          <w:color w:val="535353"/>
          <w:sz w:val="20"/>
          <w:szCs w:val="20"/>
        </w:rPr>
      </w:pPr>
    </w:p>
    <w:p w14:paraId="3D26BA54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1ACEED71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7EE38167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012C9465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56637EDD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1915E3A0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211337CF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2AD2A573" w14:textId="622CCD73" w:rsidR="00D012F6" w:rsidRPr="00D012F6" w:rsidRDefault="00D012F6">
      <w:pPr>
        <w:rPr>
          <w:rFonts w:ascii="Helvetica" w:hAnsi="Helvetica" w:cs="Helvetica"/>
          <w:b/>
          <w:bCs/>
          <w:color w:val="535353"/>
          <w:sz w:val="20"/>
          <w:szCs w:val="20"/>
        </w:rPr>
      </w:pPr>
      <w:r w:rsidRPr="00D012F6">
        <w:rPr>
          <w:rFonts w:ascii="Helvetica" w:hAnsi="Helvetica" w:cs="Helvetica"/>
          <w:b/>
          <w:bCs/>
          <w:color w:val="535353"/>
          <w:sz w:val="20"/>
          <w:szCs w:val="20"/>
        </w:rPr>
        <w:t>Summary:</w:t>
      </w:r>
    </w:p>
    <w:p w14:paraId="6BD297C1" w14:textId="61A1325C" w:rsidR="00D012F6" w:rsidRDefault="00722E08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 xml:space="preserve">The study details contributed to </w:t>
      </w:r>
      <w:r w:rsidR="00D4115C">
        <w:rPr>
          <w:rFonts w:ascii="Helvetica" w:hAnsi="Helvetica" w:cs="Helvetica"/>
          <w:color w:val="535353"/>
          <w:sz w:val="20"/>
          <w:szCs w:val="20"/>
        </w:rPr>
        <w:t>Cloud computing</w:t>
      </w:r>
      <w:r>
        <w:rPr>
          <w:rFonts w:ascii="Helvetica" w:hAnsi="Helvetica" w:cs="Helvetica"/>
          <w:color w:val="535353"/>
          <w:sz w:val="20"/>
          <w:szCs w:val="20"/>
        </w:rPr>
        <w:t xml:space="preserve"> and its services. Cloud computing</w:t>
      </w:r>
      <w:r w:rsidR="00D4115C">
        <w:rPr>
          <w:rFonts w:ascii="Helvetica" w:hAnsi="Helvetica" w:cs="Helvetica"/>
          <w:color w:val="535353"/>
          <w:sz w:val="20"/>
          <w:szCs w:val="20"/>
        </w:rPr>
        <w:t xml:space="preserve"> is one of the most </w:t>
      </w:r>
      <w:r>
        <w:rPr>
          <w:rFonts w:ascii="Helvetica" w:hAnsi="Helvetica" w:cs="Helvetica"/>
          <w:color w:val="535353"/>
          <w:sz w:val="20"/>
          <w:szCs w:val="20"/>
        </w:rPr>
        <w:t>emerging</w:t>
      </w:r>
      <w:r w:rsidR="00D4115C">
        <w:rPr>
          <w:rFonts w:ascii="Helvetica" w:hAnsi="Helvetica" w:cs="Helvetica"/>
          <w:color w:val="535353"/>
          <w:sz w:val="20"/>
          <w:szCs w:val="20"/>
        </w:rPr>
        <w:t xml:space="preserve"> technologies and which is growing very fast in the market as well as in the IT industry. Cloud computing offers many services such as networking, Application servers, Production servers</w:t>
      </w:r>
      <w:r>
        <w:rPr>
          <w:rFonts w:ascii="Helvetica" w:hAnsi="Helvetica" w:cs="Helvetica"/>
          <w:color w:val="535353"/>
          <w:sz w:val="20"/>
          <w:szCs w:val="20"/>
        </w:rPr>
        <w:t>,</w:t>
      </w:r>
      <w:r w:rsidR="00D4115C">
        <w:rPr>
          <w:rFonts w:ascii="Helvetica" w:hAnsi="Helvetica" w:cs="Helvetica"/>
          <w:color w:val="535353"/>
          <w:sz w:val="20"/>
          <w:szCs w:val="20"/>
        </w:rPr>
        <w:t xml:space="preserve"> and databases for the application as well as storage. Cloud computing offers </w:t>
      </w:r>
      <w:r w:rsidR="00FC0472">
        <w:rPr>
          <w:rFonts w:ascii="Helvetica" w:hAnsi="Helvetica" w:cs="Helvetica"/>
          <w:color w:val="535353"/>
          <w:sz w:val="20"/>
          <w:szCs w:val="20"/>
        </w:rPr>
        <w:t xml:space="preserve">a network of </w:t>
      </w:r>
      <w:r>
        <w:rPr>
          <w:rFonts w:ascii="Helvetica" w:hAnsi="Helvetica" w:cs="Helvetica"/>
          <w:color w:val="535353"/>
          <w:sz w:val="20"/>
          <w:szCs w:val="20"/>
        </w:rPr>
        <w:t>servers,</w:t>
      </w:r>
      <w:r w:rsidR="00FC0472">
        <w:rPr>
          <w:rFonts w:ascii="Helvetica" w:hAnsi="Helvetica" w:cs="Helvetica"/>
          <w:color w:val="535353"/>
          <w:sz w:val="20"/>
          <w:szCs w:val="20"/>
        </w:rPr>
        <w:t xml:space="preserve"> and those servers are connected through the internet.</w:t>
      </w:r>
    </w:p>
    <w:p w14:paraId="0015E372" w14:textId="740F52D2" w:rsidR="00755F87" w:rsidRDefault="00755F87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PHP is the programming language used for cloud computing.</w:t>
      </w:r>
    </w:p>
    <w:p w14:paraId="4FB6D0E8" w14:textId="782FEE0D" w:rsidR="00722E08" w:rsidRDefault="00722E08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 xml:space="preserve">In the current world cloud computing offers by many providers such as Amazon, Microsoft, Google, Oracle, etc. These are the companies that are currently ruling the IT industry. </w:t>
      </w:r>
    </w:p>
    <w:p w14:paraId="26AA5802" w14:textId="1B9091FA" w:rsidR="00D012F6" w:rsidRDefault="00722E08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 xml:space="preserve">Basically, there are three types of cloud computing services are there. </w:t>
      </w:r>
    </w:p>
    <w:p w14:paraId="143CE815" w14:textId="329D42D0" w:rsidR="00722E08" w:rsidRDefault="00722E08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Infrastructure as a service (IaaS)</w:t>
      </w:r>
    </w:p>
    <w:p w14:paraId="5618F2F6" w14:textId="4336DA61" w:rsidR="00722E08" w:rsidRDefault="00722E08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Platform as a service (PaaS)</w:t>
      </w:r>
    </w:p>
    <w:p w14:paraId="2A648F76" w14:textId="0560561C" w:rsidR="00722E08" w:rsidRDefault="00722E08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Software as a service (SaaS)</w:t>
      </w:r>
    </w:p>
    <w:p w14:paraId="5BD42645" w14:textId="29A2B25C" w:rsidR="00755F87" w:rsidRDefault="00755F87">
      <w:pPr>
        <w:rPr>
          <w:rFonts w:ascii="Helvetica" w:hAnsi="Helvetica" w:cs="Helvetica"/>
          <w:color w:val="535353"/>
          <w:sz w:val="20"/>
          <w:szCs w:val="20"/>
        </w:rPr>
      </w:pPr>
      <w:r>
        <w:rPr>
          <w:rFonts w:ascii="Helvetica" w:hAnsi="Helvetica" w:cs="Helvetica"/>
          <w:color w:val="535353"/>
          <w:sz w:val="20"/>
          <w:szCs w:val="20"/>
        </w:rPr>
        <w:t>Cloud computing is obviously Cost-effective, Scalability, Access to automatic updates, and Business continuity, and enterprises uses can use it for their growth in the market.</w:t>
      </w:r>
    </w:p>
    <w:p w14:paraId="274A891C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0F1BB87D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3EDC1DDB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426AB20E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5DA0A576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390AFC44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477A263D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5B0A80D0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3DEFD997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57EF22DA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30F1F0CA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78C4BA50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7C814C77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753BCDB9" w14:textId="77777777" w:rsidR="00D012F6" w:rsidRDefault="00D012F6">
      <w:pPr>
        <w:rPr>
          <w:rFonts w:ascii="Helvetica" w:hAnsi="Helvetica" w:cs="Helvetica"/>
          <w:color w:val="535353"/>
          <w:sz w:val="20"/>
          <w:szCs w:val="20"/>
        </w:rPr>
      </w:pPr>
    </w:p>
    <w:p w14:paraId="361D67EF" w14:textId="5058B933" w:rsidR="00D012F6" w:rsidRPr="00D012F6" w:rsidRDefault="00D012F6">
      <w:pPr>
        <w:rPr>
          <w:rFonts w:ascii="Helvetica" w:hAnsi="Helvetica" w:cs="Helvetica"/>
          <w:b/>
          <w:bCs/>
          <w:color w:val="535353"/>
          <w:sz w:val="20"/>
          <w:szCs w:val="20"/>
        </w:rPr>
      </w:pPr>
      <w:r w:rsidRPr="00D012F6">
        <w:rPr>
          <w:rFonts w:ascii="Helvetica" w:hAnsi="Helvetica" w:cs="Helvetica"/>
          <w:b/>
          <w:bCs/>
          <w:color w:val="535353"/>
          <w:sz w:val="20"/>
          <w:szCs w:val="20"/>
        </w:rPr>
        <w:t xml:space="preserve">References: </w:t>
      </w:r>
    </w:p>
    <w:p w14:paraId="40B5267B" w14:textId="387AE982" w:rsidR="00D012F6" w:rsidRPr="00755F87" w:rsidRDefault="00755F87">
      <w:pPr>
        <w:rPr>
          <w:rFonts w:ascii="Helvetica" w:hAnsi="Helvetica" w:cs="Helvetica"/>
          <w:b/>
          <w:bCs/>
          <w:color w:val="535353"/>
          <w:sz w:val="20"/>
          <w:szCs w:val="20"/>
          <w:u w:val="single"/>
        </w:rPr>
      </w:pPr>
      <w:r>
        <w:rPr>
          <w:rFonts w:ascii="Helvetica" w:hAnsi="Helvetica" w:cs="Helvetica"/>
          <w:color w:val="535353"/>
          <w:sz w:val="20"/>
          <w:szCs w:val="20"/>
        </w:rPr>
        <w:tab/>
      </w:r>
      <w:r>
        <w:rPr>
          <w:rFonts w:ascii="Helvetica" w:hAnsi="Helvetica" w:cs="Helvetica"/>
          <w:color w:val="535353"/>
          <w:sz w:val="20"/>
          <w:szCs w:val="20"/>
        </w:rPr>
        <w:tab/>
      </w:r>
      <w:r>
        <w:rPr>
          <w:rFonts w:ascii="Helvetica" w:hAnsi="Helvetica" w:cs="Helvetica"/>
          <w:color w:val="535353"/>
          <w:sz w:val="20"/>
          <w:szCs w:val="20"/>
        </w:rPr>
        <w:tab/>
      </w:r>
      <w:r>
        <w:rPr>
          <w:rFonts w:ascii="Helvetica" w:hAnsi="Helvetica" w:cs="Helvetica"/>
          <w:color w:val="535353"/>
          <w:sz w:val="20"/>
          <w:szCs w:val="20"/>
        </w:rPr>
        <w:tab/>
      </w:r>
      <w:r>
        <w:rPr>
          <w:rFonts w:ascii="Helvetica" w:hAnsi="Helvetica" w:cs="Helvetica"/>
          <w:color w:val="535353"/>
          <w:sz w:val="20"/>
          <w:szCs w:val="20"/>
        </w:rPr>
        <w:tab/>
      </w:r>
      <w:r w:rsidRPr="00755F87">
        <w:rPr>
          <w:rFonts w:ascii="Helvetica" w:hAnsi="Helvetica" w:cs="Helvetica"/>
          <w:b/>
          <w:bCs/>
          <w:color w:val="535353"/>
          <w:sz w:val="20"/>
          <w:szCs w:val="20"/>
          <w:u w:val="single"/>
        </w:rPr>
        <w:t>References</w:t>
      </w:r>
    </w:p>
    <w:p w14:paraId="0AF726CD" w14:textId="2129191D" w:rsidR="003C6171" w:rsidRDefault="004D1263" w:rsidP="00D012F6">
      <w:pPr>
        <w:jc w:val="center"/>
        <w:rPr>
          <w:rStyle w:val="standard-view-style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535353"/>
          <w:sz w:val="20"/>
          <w:szCs w:val="20"/>
        </w:rPr>
        <w:t>NEJAT, MOHAMMAD HOSSEIN; MOTAMENI, HOMAYUN; VAHDAT-NEJAD, HAMED. </w:t>
      </w:r>
      <w:r>
        <w:rPr>
          <w:rStyle w:val="Emphasis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  <w:t>Turkish Journal of Electrical Engineering &amp; Computer Sciences. </w:t>
      </w:r>
      <w:r>
        <w:rPr>
          <w:rFonts w:ascii="Helvetica" w:hAnsi="Helvetica" w:cs="Helvetica"/>
          <w:color w:val="535353"/>
          <w:sz w:val="20"/>
          <w:szCs w:val="20"/>
        </w:rPr>
        <w:t>2021, Vol. 29 Issue 7, p2983-3003. 21p. DOI: 10.3906/elk-2010-54. </w:t>
      </w:r>
      <w:r>
        <w:rPr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  <w:t>, Database: </w:t>
      </w:r>
      <w:hyperlink r:id="rId9" w:anchor="_blank" w:history="1">
        <w:r>
          <w:rPr>
            <w:rStyle w:val="Hyperlink"/>
            <w:rFonts w:ascii="Helvetica" w:hAnsi="Helvetica" w:cs="Helvetica"/>
            <w:color w:val="005BC6"/>
            <w:sz w:val="20"/>
            <w:szCs w:val="20"/>
            <w:bdr w:val="none" w:sz="0" w:space="0" w:color="auto" w:frame="1"/>
          </w:rPr>
          <w:t>Academic Search Premier</w:t>
        </w:r>
      </w:hyperlink>
    </w:p>
    <w:p w14:paraId="5D74BE44" w14:textId="62B422AC" w:rsidR="00B75E5B" w:rsidRDefault="00B75E5B" w:rsidP="00D012F6">
      <w:pPr>
        <w:jc w:val="center"/>
        <w:rPr>
          <w:rStyle w:val="standard-view-style"/>
          <w:rFonts w:ascii="Helvetica" w:hAnsi="Helvetica" w:cs="Helvetica"/>
          <w:color w:val="535353"/>
          <w:sz w:val="20"/>
          <w:szCs w:val="20"/>
          <w:bdr w:val="none" w:sz="0" w:space="0" w:color="auto" w:frame="1"/>
        </w:rPr>
      </w:pPr>
    </w:p>
    <w:p w14:paraId="33A316DF" w14:textId="6334B15A" w:rsidR="00B75E5B" w:rsidRDefault="00B75E5B" w:rsidP="00D012F6">
      <w:pPr>
        <w:jc w:val="center"/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ANANDAMURUGAN, S.; PRIYAA, T.; BABU, M. C. A. </w:t>
      </w:r>
      <w:r>
        <w:rPr>
          <w:rFonts w:ascii="Helvetica" w:hAnsi="Helvetica" w:cs="Helvetica"/>
          <w:b/>
          <w:bCs/>
          <w:color w:val="595959"/>
          <w:sz w:val="20"/>
          <w:szCs w:val="20"/>
          <w:bdr w:val="none" w:sz="0" w:space="0" w:color="auto" w:frame="1"/>
          <w:shd w:val="clear" w:color="auto" w:fill="F5F5F5"/>
        </w:rPr>
        <w:t xml:space="preserve">Cloud </w:t>
      </w:r>
      <w:proofErr w:type="gramStart"/>
      <w:r>
        <w:rPr>
          <w:rFonts w:ascii="Helvetica" w:hAnsi="Helvetica" w:cs="Helvetica"/>
          <w:b/>
          <w:bCs/>
          <w:color w:val="595959"/>
          <w:sz w:val="20"/>
          <w:szCs w:val="20"/>
          <w:bdr w:val="none" w:sz="0" w:space="0" w:color="auto" w:frame="1"/>
          <w:shd w:val="clear" w:color="auto" w:fill="F5F5F5"/>
        </w:rPr>
        <w:t>Computing :</w:t>
      </w:r>
      <w:proofErr w:type="gramEnd"/>
      <w:r>
        <w:rPr>
          <w:rFonts w:ascii="Helvetica" w:hAnsi="Helvetica" w:cs="Helvetica"/>
          <w:b/>
          <w:bCs/>
          <w:color w:val="595959"/>
          <w:sz w:val="20"/>
          <w:szCs w:val="20"/>
          <w:bdr w:val="none" w:sz="0" w:space="0" w:color="auto" w:frame="1"/>
          <w:shd w:val="clear" w:color="auto" w:fill="F5F5F5"/>
        </w:rPr>
        <w:t xml:space="preserve"> An Innovative Technology for Linux and Android Platforms</w:t>
      </w: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. [Place of publication not identified]: Laxmi Publications Pvt Ltd, 2017. ISBN 9789385750786.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Disponível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em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: https://search.ebscohost.com/login.aspx?direct=true&amp;db=nlebk&amp;AN=2196249&amp;site=eds-live&amp;scope=site.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Acesso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em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: 23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maio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. 2022.</w:t>
      </w:r>
    </w:p>
    <w:p w14:paraId="7784C16D" w14:textId="3AFD7CD7" w:rsidR="00B75E5B" w:rsidRDefault="00B75E5B" w:rsidP="00D012F6">
      <w:pPr>
        <w:jc w:val="center"/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</w:pPr>
    </w:p>
    <w:p w14:paraId="29AB22E4" w14:textId="03D2C006" w:rsidR="00B75E5B" w:rsidRDefault="00B94735" w:rsidP="00D012F6">
      <w:pPr>
        <w:jc w:val="center"/>
      </w:pP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Wolff, J. K.,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Fossell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, K. R., Harrold, M.,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Kavulich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 xml:space="preserve"> Jr., M., &amp; </w:t>
      </w:r>
      <w:proofErr w:type="spellStart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Gotway</w:t>
      </w:r>
      <w:proofErr w:type="spellEnd"/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, J. H. (2022). Enhancing the Student Experience with Numerical Weather Prediction: Advantages of Integrating Container and Cloud Technologies into Course Curricula. </w:t>
      </w:r>
      <w:r>
        <w:rPr>
          <w:rFonts w:ascii="Helvetica" w:hAnsi="Helvetica" w:cs="Helvetica"/>
          <w:i/>
          <w:iCs/>
          <w:color w:val="595959"/>
          <w:sz w:val="20"/>
          <w:szCs w:val="20"/>
          <w:bdr w:val="none" w:sz="0" w:space="0" w:color="auto" w:frame="1"/>
          <w:shd w:val="clear" w:color="auto" w:fill="F5F5F5"/>
        </w:rPr>
        <w:t>Bulletin of the American Meteorological Society</w:t>
      </w: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, </w:t>
      </w:r>
      <w:r>
        <w:rPr>
          <w:rFonts w:ascii="Helvetica" w:hAnsi="Helvetica" w:cs="Helvetica"/>
          <w:i/>
          <w:iCs/>
          <w:color w:val="595959"/>
          <w:sz w:val="20"/>
          <w:szCs w:val="20"/>
          <w:bdr w:val="none" w:sz="0" w:space="0" w:color="auto" w:frame="1"/>
          <w:shd w:val="clear" w:color="auto" w:fill="F5F5F5"/>
        </w:rPr>
        <w:t>103</w:t>
      </w:r>
      <w:r>
        <w:rPr>
          <w:rFonts w:ascii="Helvetica" w:hAnsi="Helvetica" w:cs="Helvetica"/>
          <w:color w:val="595959"/>
          <w:sz w:val="20"/>
          <w:szCs w:val="20"/>
          <w:shd w:val="clear" w:color="auto" w:fill="F5F5F5"/>
        </w:rPr>
        <w:t>(2), E531–E535. https://doi-org.nec.gmilcs.org/10.1175/BAMS-D-21-0248.1</w:t>
      </w:r>
    </w:p>
    <w:sectPr w:rsidR="00B75E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4284" w14:textId="77777777" w:rsidR="00BF6C84" w:rsidRDefault="00BF6C84" w:rsidP="00F86F9B">
      <w:pPr>
        <w:spacing w:after="0" w:line="240" w:lineRule="auto"/>
      </w:pPr>
      <w:r>
        <w:separator/>
      </w:r>
    </w:p>
  </w:endnote>
  <w:endnote w:type="continuationSeparator" w:id="0">
    <w:p w14:paraId="104AE03A" w14:textId="77777777" w:rsidR="00BF6C84" w:rsidRDefault="00BF6C84" w:rsidP="00F8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4C15" w14:textId="77777777" w:rsidR="00BF6C84" w:rsidRDefault="00BF6C84" w:rsidP="00F86F9B">
      <w:pPr>
        <w:spacing w:after="0" w:line="240" w:lineRule="auto"/>
      </w:pPr>
      <w:r>
        <w:separator/>
      </w:r>
    </w:p>
  </w:footnote>
  <w:footnote w:type="continuationSeparator" w:id="0">
    <w:p w14:paraId="46449DD1" w14:textId="77777777" w:rsidR="00BF6C84" w:rsidRDefault="00BF6C84" w:rsidP="00F86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3E07" w14:textId="3A9DB23F" w:rsidR="00F86F9B" w:rsidRDefault="00F86F9B">
    <w:pPr>
      <w:pStyle w:val="Header"/>
    </w:pPr>
    <w:r>
      <w:t xml:space="preserve">Page - </w:t>
    </w:r>
    <w:sdt>
      <w:sdtPr>
        <w:id w:val="16112408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Sandeep Koti</w:t>
        </w:r>
        <w:r>
          <w:rPr>
            <w:noProof/>
          </w:rPr>
          <w:tab/>
          <w:t>Date: 05-22-2022</w:t>
        </w:r>
      </w:sdtContent>
    </w:sdt>
  </w:p>
  <w:p w14:paraId="3E0D21DC" w14:textId="77777777" w:rsidR="00F86F9B" w:rsidRDefault="00F86F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44EA4"/>
    <w:multiLevelType w:val="multilevel"/>
    <w:tmpl w:val="7E6E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35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57E2"/>
    <w:rsid w:val="0004422B"/>
    <w:rsid w:val="001B6916"/>
    <w:rsid w:val="002E2AAC"/>
    <w:rsid w:val="003C6171"/>
    <w:rsid w:val="004D1263"/>
    <w:rsid w:val="00722E08"/>
    <w:rsid w:val="00755F87"/>
    <w:rsid w:val="00790CEA"/>
    <w:rsid w:val="009757E2"/>
    <w:rsid w:val="00B75E5B"/>
    <w:rsid w:val="00B94735"/>
    <w:rsid w:val="00BF6C84"/>
    <w:rsid w:val="00D012F6"/>
    <w:rsid w:val="00D4115C"/>
    <w:rsid w:val="00F86F9B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E89F"/>
  <w15:chartTrackingRefBased/>
  <w15:docId w15:val="{DE7C84F4-B6E2-4636-B8D1-A94D54BB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1263"/>
    <w:rPr>
      <w:i/>
      <w:iCs/>
    </w:rPr>
  </w:style>
  <w:style w:type="character" w:customStyle="1" w:styleId="standard-view-style">
    <w:name w:val="standard-view-style"/>
    <w:basedOn w:val="DefaultParagraphFont"/>
    <w:rsid w:val="004D1263"/>
  </w:style>
  <w:style w:type="character" w:styleId="Hyperlink">
    <w:name w:val="Hyperlink"/>
    <w:basedOn w:val="DefaultParagraphFont"/>
    <w:uiPriority w:val="99"/>
    <w:semiHidden/>
    <w:unhideWhenUsed/>
    <w:rsid w:val="004D1263"/>
    <w:rPr>
      <w:color w:val="0000FF"/>
      <w:u w:val="single"/>
    </w:rPr>
  </w:style>
  <w:style w:type="paragraph" w:customStyle="1" w:styleId="root">
    <w:name w:val="root"/>
    <w:basedOn w:val="Normal"/>
    <w:rsid w:val="00F8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6F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86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9B"/>
  </w:style>
  <w:style w:type="paragraph" w:styleId="Footer">
    <w:name w:val="footer"/>
    <w:basedOn w:val="Normal"/>
    <w:link w:val="FooterChar"/>
    <w:uiPriority w:val="99"/>
    <w:unhideWhenUsed/>
    <w:rsid w:val="00F86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nec.edu/webapps/assignment/uploadAssignment?content_id=_1734460_1&amp;course_id=_60694_1&amp;group_id=&amp;mode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ckboard.nec.edu/webapps/blackboard/execute/courseMain?course_id=_60694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c.gmilcs.org/login?url=https://search.ebscohost.com/login.aspx?direct=true&amp;db=aph&amp;bquery=cloud+services&amp;type=0&amp;searchMode=And&amp;site=ehost-live&amp;scope=site&amp;custID=danforth&amp;groupID=main&amp;profID=e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Gandla-Bachu, Mahesh</dc:creator>
  <cp:keywords/>
  <dc:description/>
  <cp:lastModifiedBy>Gandla-Bachu, Mahesh</cp:lastModifiedBy>
  <cp:revision>9</cp:revision>
  <dcterms:created xsi:type="dcterms:W3CDTF">2022-05-23T01:08:00Z</dcterms:created>
  <dcterms:modified xsi:type="dcterms:W3CDTF">2022-05-23T01:40:00Z</dcterms:modified>
</cp:coreProperties>
</file>