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37" w:rsidRPr="00114B37" w:rsidRDefault="00114B37" w:rsidP="00114B37">
      <w:pPr>
        <w:pStyle w:val="NoSpacing"/>
        <w:rPr>
          <w:b/>
          <w:u w:val="single"/>
        </w:rPr>
      </w:pPr>
      <w:r w:rsidRPr="00114B37">
        <w:rPr>
          <w:b/>
          <w:u w:val="single"/>
        </w:rPr>
        <w:t xml:space="preserve">Alternate approach </w:t>
      </w:r>
      <w:r w:rsidRPr="00114B37">
        <w:rPr>
          <w:b/>
          <w:u w:val="single"/>
        </w:rPr>
        <w:t>1:</w:t>
      </w:r>
      <w:r w:rsidRPr="00114B37">
        <w:rPr>
          <w:b/>
          <w:u w:val="single"/>
        </w:rPr>
        <w:t xml:space="preserve"> </w:t>
      </w:r>
    </w:p>
    <w:p w:rsidR="00114B37" w:rsidRDefault="00114B37" w:rsidP="00114B37">
      <w:pPr>
        <w:pStyle w:val="NoSpacing"/>
      </w:pPr>
    </w:p>
    <w:p w:rsidR="00114B37" w:rsidRDefault="00114B37" w:rsidP="00114B37">
      <w:pPr>
        <w:pStyle w:val="NoSpacing"/>
      </w:pPr>
      <w:r>
        <w:t xml:space="preserve">We can point port to GRCh37 human </w:t>
      </w:r>
      <w:r>
        <w:t>database (</w:t>
      </w:r>
      <w:r>
        <w:t>3337) to get same results as (AssemblyConverter.pl</w:t>
      </w:r>
      <w:r>
        <w:t>).</w:t>
      </w:r>
    </w:p>
    <w:p w:rsidR="00114B37" w:rsidRDefault="00114B37" w:rsidP="00114B37">
      <w:pPr>
        <w:pStyle w:val="NoSpacing"/>
      </w:pPr>
      <w:r>
        <w:t xml:space="preserve">I have tested this approach and </w:t>
      </w:r>
      <w:r w:rsidR="007B4628">
        <w:t xml:space="preserve">the </w:t>
      </w:r>
      <w:r>
        <w:t>results are matching</w:t>
      </w:r>
      <w:r>
        <w:t xml:space="preserve"> (Script attached ConverterByOldDatabase.pl)</w:t>
      </w:r>
      <w:r>
        <w:t>.</w:t>
      </w:r>
    </w:p>
    <w:p w:rsidR="00114B37" w:rsidRDefault="00114B37" w:rsidP="00114B37">
      <w:pPr>
        <w:pStyle w:val="NoSpacing"/>
      </w:pPr>
    </w:p>
    <w:p w:rsidR="00114B37" w:rsidRDefault="00114B37" w:rsidP="00114B37">
      <w:pPr>
        <w:pStyle w:val="NoSpacing"/>
      </w:pPr>
      <w:proofErr w:type="gramStart"/>
      <w:r>
        <w:t>use</w:t>
      </w:r>
      <w:proofErr w:type="gramEnd"/>
      <w:r>
        <w:t xml:space="preserve"> Bio::</w:t>
      </w:r>
      <w:proofErr w:type="spellStart"/>
      <w:r>
        <w:t>EnsEMBL</w:t>
      </w:r>
      <w:proofErr w:type="spellEnd"/>
      <w:r>
        <w:t>::Registry;</w:t>
      </w:r>
    </w:p>
    <w:p w:rsidR="00114B37" w:rsidRDefault="00114B37" w:rsidP="00114B37">
      <w:pPr>
        <w:pStyle w:val="NoSpacing"/>
      </w:pPr>
    </w:p>
    <w:p w:rsidR="00114B37" w:rsidRDefault="002A354A" w:rsidP="00114B37">
      <w:pPr>
        <w:pStyle w:val="NoSpacing"/>
      </w:pPr>
      <w:proofErr w:type="gramStart"/>
      <w:r>
        <w:t>my</w:t>
      </w:r>
      <w:proofErr w:type="gramEnd"/>
      <w:r>
        <w:t xml:space="preserve"> $</w:t>
      </w:r>
      <w:r w:rsidR="00114B37">
        <w:t>registry = 'Bio::</w:t>
      </w:r>
      <w:proofErr w:type="spellStart"/>
      <w:r w:rsidR="00114B37">
        <w:t>EnsEMBL</w:t>
      </w:r>
      <w:proofErr w:type="spellEnd"/>
      <w:r w:rsidR="00114B37">
        <w:t>::Registry';</w:t>
      </w:r>
    </w:p>
    <w:p w:rsidR="00114B37" w:rsidRDefault="00114B37" w:rsidP="00114B37">
      <w:pPr>
        <w:pStyle w:val="NoSpacing"/>
      </w:pPr>
    </w:p>
    <w:p w:rsidR="00114B37" w:rsidRDefault="00114B37" w:rsidP="00114B37">
      <w:pPr>
        <w:pStyle w:val="NoSpacing"/>
      </w:pPr>
      <w:r>
        <w:t>$registry-&gt;</w:t>
      </w:r>
      <w:proofErr w:type="spellStart"/>
      <w:r>
        <w:t>load_registry_from_</w:t>
      </w:r>
      <w:proofErr w:type="gramStart"/>
      <w:r>
        <w:t>db</w:t>
      </w:r>
      <w:proofErr w:type="spellEnd"/>
      <w:r>
        <w:t>(</w:t>
      </w:r>
      <w:proofErr w:type="gramEnd"/>
    </w:p>
    <w:p w:rsidR="00114B37" w:rsidRDefault="00114B37" w:rsidP="00114B37">
      <w:pPr>
        <w:pStyle w:val="NoSpacing"/>
      </w:pPr>
      <w:r>
        <w:t xml:space="preserve">    -host =&gt; 'ensembldb.ensembl.org', # alternatively 'useastdb.ensembl.org'</w:t>
      </w:r>
    </w:p>
    <w:p w:rsidR="00114B37" w:rsidRDefault="00114B37" w:rsidP="00114B37">
      <w:pPr>
        <w:pStyle w:val="NoSpacing"/>
      </w:pPr>
      <w:r>
        <w:t xml:space="preserve">    -user =&gt; 'anonymous',</w:t>
      </w:r>
    </w:p>
    <w:p w:rsidR="00114B37" w:rsidRDefault="00114B37" w:rsidP="00114B37">
      <w:pPr>
        <w:pStyle w:val="NoSpacing"/>
      </w:pPr>
      <w:r>
        <w:t xml:space="preserve">    -</w:t>
      </w:r>
      <w:proofErr w:type="gramStart"/>
      <w:r>
        <w:t>port</w:t>
      </w:r>
      <w:proofErr w:type="gramEnd"/>
      <w:r>
        <w:t xml:space="preserve"> =&gt; 3337  #3306 - GRCh38 human database</w:t>
      </w:r>
    </w:p>
    <w:p w:rsidR="00114B37" w:rsidRDefault="00114B37" w:rsidP="00114B37">
      <w:pPr>
        <w:pStyle w:val="NoSpacing"/>
      </w:pPr>
      <w:r>
        <w:t>);</w:t>
      </w:r>
    </w:p>
    <w:p w:rsidR="00114B37" w:rsidRDefault="00114B37" w:rsidP="00114B37">
      <w:pPr>
        <w:pStyle w:val="NoSpacing"/>
      </w:pPr>
    </w:p>
    <w:p w:rsidR="00114B37" w:rsidRDefault="00114B37" w:rsidP="00114B37">
      <w:pPr>
        <w:pStyle w:val="NoSpacing"/>
      </w:pPr>
      <w:r>
        <w:t>Disadvantage:</w:t>
      </w:r>
      <w:r>
        <w:t xml:space="preserve">  Accessing old </w:t>
      </w:r>
      <w:r>
        <w:t xml:space="preserve">database to get the results.  </w:t>
      </w:r>
    </w:p>
    <w:p w:rsidR="00114B37" w:rsidRDefault="00114B37" w:rsidP="00114B37">
      <w:pPr>
        <w:pStyle w:val="NoSpacing"/>
      </w:pPr>
      <w:r>
        <w:t>Advantage    : Accessing database</w:t>
      </w:r>
      <w:r>
        <w:t xml:space="preserve"> (3337)</w:t>
      </w:r>
      <w:r>
        <w:t xml:space="preserve"> is </w:t>
      </w:r>
      <w:r>
        <w:t xml:space="preserve">very </w:t>
      </w:r>
      <w:r>
        <w:t xml:space="preserve">fast compare to new </w:t>
      </w:r>
      <w:r>
        <w:t>database</w:t>
      </w:r>
      <w:r w:rsidR="00142AF0">
        <w:t xml:space="preserve"> (3306)</w:t>
      </w:r>
      <w:r>
        <w:t>.</w:t>
      </w:r>
    </w:p>
    <w:p w:rsidR="00114B37" w:rsidRDefault="00114B37" w:rsidP="00114B37">
      <w:pPr>
        <w:pStyle w:val="NoSpacing"/>
      </w:pPr>
      <w:bookmarkStart w:id="0" w:name="_GoBack"/>
      <w:bookmarkEnd w:id="0"/>
    </w:p>
    <w:p w:rsidR="00114B37" w:rsidRDefault="00114B37" w:rsidP="00114B37">
      <w:pPr>
        <w:pStyle w:val="NoSpacing"/>
      </w:pPr>
    </w:p>
    <w:p w:rsidR="00114B37" w:rsidRPr="00114B37" w:rsidRDefault="00114B37" w:rsidP="00114B37">
      <w:pPr>
        <w:pStyle w:val="NoSpacing"/>
        <w:rPr>
          <w:b/>
          <w:u w:val="single"/>
        </w:rPr>
      </w:pPr>
      <w:r>
        <w:rPr>
          <w:b/>
          <w:u w:val="single"/>
        </w:rPr>
        <w:t>Alternate approach 2</w:t>
      </w:r>
      <w:r w:rsidRPr="00114B37">
        <w:rPr>
          <w:b/>
          <w:u w:val="single"/>
        </w:rPr>
        <w:t>:</w:t>
      </w:r>
    </w:p>
    <w:p w:rsidR="00114B37" w:rsidRDefault="00114B37" w:rsidP="00114B37">
      <w:pPr>
        <w:pStyle w:val="NoSpacing"/>
      </w:pPr>
    </w:p>
    <w:p w:rsidR="00114B37" w:rsidRDefault="00114B37" w:rsidP="00114B37">
      <w:pPr>
        <w:pStyle w:val="NoSpacing"/>
      </w:pPr>
      <w:r>
        <w:t>We can use below functions for converting coordinates between assemblies.</w:t>
      </w:r>
    </w:p>
    <w:p w:rsidR="00114B37" w:rsidRDefault="00114B37" w:rsidP="00114B37">
      <w:pPr>
        <w:pStyle w:val="NoSpacing"/>
      </w:pPr>
      <w:r>
        <w:t xml:space="preserve"> </w:t>
      </w:r>
    </w:p>
    <w:p w:rsidR="00114B37" w:rsidRDefault="00114B37" w:rsidP="00114B37">
      <w:pPr>
        <w:pStyle w:val="NoSpacing"/>
      </w:pPr>
    </w:p>
    <w:p w:rsidR="00114B37" w:rsidRDefault="00114B37" w:rsidP="00114B37">
      <w:pPr>
        <w:pStyle w:val="NoSpacing"/>
      </w:pPr>
      <w:r>
        <w:t># connect to the new database containing the mapping between old and</w:t>
      </w:r>
    </w:p>
    <w:p w:rsidR="00114B37" w:rsidRDefault="00114B37" w:rsidP="00114B37">
      <w:pPr>
        <w:pStyle w:val="NoSpacing"/>
      </w:pPr>
      <w:r>
        <w:t xml:space="preserve"># </w:t>
      </w:r>
      <w:proofErr w:type="gramStart"/>
      <w:r>
        <w:t>new</w:t>
      </w:r>
      <w:proofErr w:type="gramEnd"/>
      <w:r>
        <w:t xml:space="preserve"> assembly</w:t>
      </w:r>
    </w:p>
    <w:p w:rsidR="00114B37" w:rsidRDefault="00114B37" w:rsidP="00114B37">
      <w:pPr>
        <w:pStyle w:val="NoSpacing"/>
      </w:pPr>
      <w:r>
        <w:t xml:space="preserve">  </w:t>
      </w:r>
      <w:proofErr w:type="gramStart"/>
      <w:r>
        <w:t>my</w:t>
      </w:r>
      <w:proofErr w:type="gramEnd"/>
      <w:r>
        <w:t xml:space="preserve"> $</w:t>
      </w:r>
      <w:proofErr w:type="spellStart"/>
      <w:r>
        <w:t>dba_new</w:t>
      </w:r>
      <w:proofErr w:type="spellEnd"/>
      <w:r>
        <w:t xml:space="preserve"> = new Bio::</w:t>
      </w:r>
      <w:proofErr w:type="spellStart"/>
      <w:r>
        <w:t>EnsEMBL</w:t>
      </w:r>
      <w:proofErr w:type="spellEnd"/>
      <w:r>
        <w:t>::DBSQL::</w:t>
      </w:r>
      <w:proofErr w:type="spellStart"/>
      <w:r>
        <w:t>DBAdaptor</w:t>
      </w:r>
      <w:proofErr w:type="spellEnd"/>
      <w:r>
        <w:t>(</w:t>
      </w:r>
    </w:p>
    <w:p w:rsidR="00114B37" w:rsidRDefault="00114B37" w:rsidP="00114B37">
      <w:pPr>
        <w:pStyle w:val="NoSpacing"/>
      </w:pPr>
      <w:r>
        <w:t xml:space="preserve">    -host   =&gt; 'ensembldb.ensembl.org',</w:t>
      </w:r>
    </w:p>
    <w:p w:rsidR="00114B37" w:rsidRDefault="00114B37" w:rsidP="00114B37">
      <w:pPr>
        <w:pStyle w:val="NoSpacing"/>
      </w:pPr>
      <w:r>
        <w:t xml:space="preserve">    -port   =&gt; 3306,</w:t>
      </w:r>
    </w:p>
    <w:p w:rsidR="00114B37" w:rsidRDefault="00114B37" w:rsidP="00114B37">
      <w:pPr>
        <w:pStyle w:val="NoSpacing"/>
      </w:pPr>
      <w:r>
        <w:t xml:space="preserve">    -user   =&gt; </w:t>
      </w:r>
      <w:proofErr w:type="spellStart"/>
      <w:r>
        <w:t>ensro</w:t>
      </w:r>
      <w:proofErr w:type="spellEnd"/>
      <w:r>
        <w:t>,</w:t>
      </w:r>
    </w:p>
    <w:p w:rsidR="00114B37" w:rsidRDefault="00114B37" w:rsidP="00114B37">
      <w:pPr>
        <w:pStyle w:val="NoSpacing"/>
      </w:pPr>
      <w:r>
        <w:t xml:space="preserve">    -</w:t>
      </w:r>
      <w:proofErr w:type="spellStart"/>
      <w:r>
        <w:t>dbname</w:t>
      </w:r>
      <w:proofErr w:type="spellEnd"/>
      <w:r>
        <w:t xml:space="preserve"> =&gt; 'mus_musculus_core_47_37',</w:t>
      </w:r>
    </w:p>
    <w:p w:rsidR="00114B37" w:rsidRDefault="00114B37" w:rsidP="00114B37">
      <w:pPr>
        <w:pStyle w:val="NoSpacing"/>
      </w:pPr>
      <w:r>
        <w:t xml:space="preserve">    -</w:t>
      </w:r>
      <w:proofErr w:type="gramStart"/>
      <w:r>
        <w:t>group  =</w:t>
      </w:r>
      <w:proofErr w:type="gramEnd"/>
      <w:r>
        <w:t>&gt; '</w:t>
      </w:r>
      <w:proofErr w:type="spellStart"/>
      <w:r>
        <w:t>core_new</w:t>
      </w:r>
      <w:proofErr w:type="spellEnd"/>
      <w:r>
        <w:t>',</w:t>
      </w:r>
    </w:p>
    <w:p w:rsidR="00114B37" w:rsidRDefault="00114B37" w:rsidP="00114B37">
      <w:pPr>
        <w:pStyle w:val="NoSpacing"/>
      </w:pPr>
      <w:r>
        <w:t xml:space="preserve">  );</w:t>
      </w:r>
    </w:p>
    <w:p w:rsidR="00114B37" w:rsidRDefault="00114B37" w:rsidP="00114B37">
      <w:pPr>
        <w:pStyle w:val="NoSpacing"/>
      </w:pPr>
    </w:p>
    <w:p w:rsidR="00114B37" w:rsidRDefault="00114B37" w:rsidP="00114B37">
      <w:pPr>
        <w:pStyle w:val="NoSpacing"/>
      </w:pPr>
      <w:r>
        <w:t xml:space="preserve">  </w:t>
      </w:r>
      <w:proofErr w:type="gramStart"/>
      <w:r>
        <w:t>my</w:t>
      </w:r>
      <w:proofErr w:type="gramEnd"/>
      <w:r>
        <w:t xml:space="preserve"> $</w:t>
      </w:r>
      <w:proofErr w:type="spellStart"/>
      <w:r>
        <w:t>assembly_projector</w:t>
      </w:r>
      <w:proofErr w:type="spellEnd"/>
      <w:r>
        <w:t xml:space="preserve"> = Bio::</w:t>
      </w:r>
      <w:proofErr w:type="spellStart"/>
      <w:r>
        <w:t>EnsEMBL</w:t>
      </w:r>
      <w:proofErr w:type="spellEnd"/>
      <w:r>
        <w:t>::</w:t>
      </w:r>
      <w:proofErr w:type="spellStart"/>
      <w:r>
        <w:t>Utils</w:t>
      </w:r>
      <w:proofErr w:type="spellEnd"/>
      <w:r>
        <w:t>::</w:t>
      </w:r>
      <w:proofErr w:type="spellStart"/>
      <w:r>
        <w:t>AssemblyProjector</w:t>
      </w:r>
      <w:proofErr w:type="spellEnd"/>
      <w:r>
        <w:t>-&gt;new(</w:t>
      </w:r>
    </w:p>
    <w:p w:rsidR="00114B37" w:rsidRDefault="00114B37" w:rsidP="00114B37">
      <w:pPr>
        <w:pStyle w:val="NoSpacing"/>
      </w:pPr>
      <w:r>
        <w:t xml:space="preserve">    -OLD_ASSEMBLY    =&gt; 'GRCh37',</w:t>
      </w:r>
    </w:p>
    <w:p w:rsidR="00114B37" w:rsidRDefault="00114B37" w:rsidP="00114B37">
      <w:pPr>
        <w:pStyle w:val="NoSpacing"/>
      </w:pPr>
      <w:r>
        <w:t xml:space="preserve">    -NEW_ASSEMBLY    =&gt; 'GRCh38',</w:t>
      </w:r>
    </w:p>
    <w:p w:rsidR="00114B37" w:rsidRDefault="00114B37" w:rsidP="00114B37">
      <w:pPr>
        <w:pStyle w:val="NoSpacing"/>
      </w:pPr>
      <w:r>
        <w:t xml:space="preserve">    -ADAPTOR         =&gt; $</w:t>
      </w:r>
      <w:proofErr w:type="spellStart"/>
      <w:r>
        <w:t>dba_new</w:t>
      </w:r>
      <w:proofErr w:type="spellEnd"/>
      <w:r>
        <w:t>,</w:t>
      </w:r>
    </w:p>
    <w:p w:rsidR="00114B37" w:rsidRDefault="00114B37" w:rsidP="00114B37">
      <w:pPr>
        <w:pStyle w:val="NoSpacing"/>
      </w:pPr>
      <w:r>
        <w:t xml:space="preserve">    -EXTERNAL_SOURCE =&gt; 1,</w:t>
      </w:r>
    </w:p>
    <w:p w:rsidR="00114B37" w:rsidRDefault="00114B37" w:rsidP="00114B37">
      <w:pPr>
        <w:pStyle w:val="NoSpacing"/>
      </w:pPr>
      <w:r>
        <w:t xml:space="preserve">    -MERGE_FRAGMENTS =&gt; 1,</w:t>
      </w:r>
    </w:p>
    <w:p w:rsidR="00114B37" w:rsidRDefault="00114B37" w:rsidP="00114B37">
      <w:pPr>
        <w:pStyle w:val="NoSpacing"/>
      </w:pPr>
      <w:r>
        <w:t xml:space="preserve">    -CHECK_LENGTH    =&gt; 0,</w:t>
      </w:r>
    </w:p>
    <w:p w:rsidR="00114B37" w:rsidRDefault="00114B37" w:rsidP="00114B37">
      <w:pPr>
        <w:pStyle w:val="NoSpacing"/>
      </w:pPr>
      <w:r>
        <w:t xml:space="preserve">  );</w:t>
      </w:r>
    </w:p>
    <w:p w:rsidR="00114B37" w:rsidRDefault="00114B37" w:rsidP="00114B37">
      <w:pPr>
        <w:pStyle w:val="NoSpacing"/>
      </w:pPr>
    </w:p>
    <w:p w:rsidR="00114B37" w:rsidRDefault="00114B37" w:rsidP="00114B37">
      <w:pPr>
        <w:pStyle w:val="NoSpacing"/>
      </w:pPr>
      <w:proofErr w:type="gramStart"/>
      <w:r>
        <w:t>my</w:t>
      </w:r>
      <w:proofErr w:type="gramEnd"/>
      <w:r>
        <w:t xml:space="preserve"> $</w:t>
      </w:r>
      <w:proofErr w:type="spellStart"/>
      <w:r>
        <w:t>new_slice</w:t>
      </w:r>
      <w:proofErr w:type="spellEnd"/>
      <w:r>
        <w:t xml:space="preserve"> = $</w:t>
      </w:r>
      <w:proofErr w:type="spellStart"/>
      <w:r>
        <w:t>assembly_projector</w:t>
      </w:r>
      <w:proofErr w:type="spellEnd"/>
      <w:r>
        <w:t>-&gt;</w:t>
      </w:r>
      <w:proofErr w:type="spellStart"/>
      <w:r>
        <w:t>old_to_new</w:t>
      </w:r>
      <w:proofErr w:type="spellEnd"/>
      <w:r>
        <w:t>($slice);</w:t>
      </w:r>
    </w:p>
    <w:p w:rsidR="00114B37" w:rsidRDefault="00114B37" w:rsidP="00114B37">
      <w:pPr>
        <w:pStyle w:val="NoSpacing"/>
      </w:pPr>
    </w:p>
    <w:p w:rsidR="00AB102B" w:rsidRDefault="00AB102B" w:rsidP="00114B37">
      <w:pPr>
        <w:pStyle w:val="NoSpacing"/>
      </w:pPr>
    </w:p>
    <w:sectPr w:rsidR="00AB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37"/>
    <w:rsid w:val="00114B37"/>
    <w:rsid w:val="00142AF0"/>
    <w:rsid w:val="002A354A"/>
    <w:rsid w:val="007B4628"/>
    <w:rsid w:val="00A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E62E"/>
  <w15:chartTrackingRefBased/>
  <w15:docId w15:val="{78391112-308A-4FE3-AD07-93C77317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1146</Characters>
  <Application>Microsoft Office Word</Application>
  <DocSecurity>0</DocSecurity>
  <Lines>9</Lines>
  <Paragraphs>2</Paragraphs>
  <ScaleCrop>false</ScaleCrop>
  <Company>Anthem, Inc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Gunta, Mahesh</dc:creator>
  <cp:keywords/>
  <dc:description/>
  <cp:lastModifiedBy>Gunta, Mahesh</cp:lastModifiedBy>
  <cp:revision>4</cp:revision>
  <dcterms:created xsi:type="dcterms:W3CDTF">2020-07-19T19:13:00Z</dcterms:created>
  <dcterms:modified xsi:type="dcterms:W3CDTF">2020-07-19T19:21:00Z</dcterms:modified>
</cp:coreProperties>
</file>