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Product Sense Assignment – Completed</w:t>
      </w:r>
    </w:p>
    <w:p>
      <w:pPr>
        <w:jc w:val="center"/>
      </w:pPr>
      <w:r>
        <w:rPr>
          <w:b/>
          <w:sz w:val="26"/>
        </w:rPr>
        <w:t>Prepared by Mahesh Zade</w:t>
      </w:r>
    </w:p>
    <w:p>
      <w:pPr>
        <w:jc w:val="center"/>
      </w:pPr>
      <w:r>
        <w:rPr>
          <w:i/>
        </w:rPr>
        <w:t>Week 1 | AI Product Sense &amp; Solution Fit</w:t>
      </w:r>
    </w:p>
    <w:p/>
    <w:p>
      <w:pPr>
        <w:pStyle w:val="Heading1"/>
      </w:pPr>
      <w:r>
        <w:t>Q1. Design an AI Agent for a Streaming Service</w:t>
      </w:r>
    </w:p>
    <w:p>
      <w:r>
        <w:t>Case: You are a PM at Netflix. Engagement has plateaued, churn is rising, content costs are increasing, and a conversational AI search assistant already exists. The objective is to redefine the AI-agent experience beyond a chatbot.</w:t>
      </w:r>
    </w:p>
    <w:p>
      <w:pPr>
        <w:pStyle w:val="Heading2"/>
      </w:pPr>
      <w:r>
        <w:t>1. Context, clarifying questions and goal</w:t>
      </w:r>
    </w:p>
    <w:p>
      <w:r>
        <w:t>Clarifying questions:</w:t>
      </w:r>
    </w:p>
    <w:p>
      <w:pPr>
        <w:pStyle w:val="ListBullet"/>
      </w:pPr>
      <w:r>
        <w:t>Which user segments are driving the engagement plateau and churn: new users, casual viewers, families, or heavy viewers?</w:t>
      </w:r>
    </w:p>
    <w:p>
      <w:pPr>
        <w:pStyle w:val="ListBullet"/>
      </w:pPr>
      <w:r>
        <w:t>Is the primary business problem watch-time, retention/churn, content discovery, or content economics?</w:t>
      </w:r>
    </w:p>
    <w:p>
      <w:pPr>
        <w:pStyle w:val="ListBullet"/>
      </w:pPr>
      <w:r>
        <w:t>What is the current baseline for search success, content starts, completion, and churn?</w:t>
      </w:r>
    </w:p>
    <w:p>
      <w:pPr>
        <w:pStyle w:val="ListBullet"/>
      </w:pPr>
      <w:r>
        <w:t>Which actions can the agent take: recommend, create a watchlist, start playback, adjust profiles, or schedule reminders?</w:t>
      </w:r>
    </w:p>
    <w:p>
      <w:pPr>
        <w:pStyle w:val="ListBullet"/>
      </w:pPr>
      <w:r>
        <w:t>What privacy and parental-control constraints apply to household-level recommendations?</w:t>
      </w:r>
    </w:p>
    <w:p>
      <w:r>
        <w:t>Product goal: Build a proactive streaming agent that helps users discover and complete relevant viewing experiences, while improving retention and content efficiency without creating excessive notifications or reducing user control.</w:t>
      </w:r>
    </w:p>
    <w:p>
      <w:pPr>
        <w:pStyle w:val="Heading2"/>
      </w:pPr>
      <w:r>
        <w:t>2. Target customer segments and use cases</w:t>
      </w:r>
    </w:p>
    <w:p>
      <w:pPr>
        <w:pStyle w:val="ListBullet"/>
      </w:pPr>
      <w:r>
        <w:t>Casual viewers: need help deciding what to watch quickly.</w:t>
      </w:r>
    </w:p>
    <w:p>
      <w:pPr>
        <w:pStyle w:val="ListBullet"/>
      </w:pPr>
      <w:r>
        <w:t>Heavy viewers: need deeper discovery, personalized collections, and continuity across series.</w:t>
      </w:r>
    </w:p>
    <w:p>
      <w:pPr>
        <w:pStyle w:val="ListBullet"/>
      </w:pPr>
      <w:r>
        <w:t>Families: need profile-aware recommendations and age-appropriate discovery.</w:t>
      </w:r>
    </w:p>
    <w:p>
      <w:pPr>
        <w:pStyle w:val="ListBullet"/>
      </w:pPr>
      <w:r>
        <w:t>International/non-native-language viewers: need multilingual discovery, dubbing/subtitle guidance, and culturally relevant recommendations.</w:t>
      </w:r>
    </w:p>
    <w:p>
      <w:r>
        <w:t>Priority use cases:</w:t>
      </w:r>
    </w:p>
    <w:p>
      <w:pPr>
        <w:pStyle w:val="ListBullet"/>
      </w:pPr>
      <w:r>
        <w:t>Proactive 'what to watch next' brief based on viewing history and current intent.</w:t>
      </w:r>
    </w:p>
    <w:p>
      <w:pPr>
        <w:pStyle w:val="ListBullet"/>
      </w:pPr>
      <w:r>
        <w:t>Explainable recommendations: why a title fits the user's mood, time, or previous viewing.</w:t>
      </w:r>
    </w:p>
    <w:p>
      <w:pPr>
        <w:pStyle w:val="ListBullet"/>
      </w:pPr>
      <w:r>
        <w:t>Session planning: build a 30/60/90-minute viewing plan.</w:t>
      </w:r>
    </w:p>
    <w:p>
      <w:pPr>
        <w:pStyle w:val="ListBullet"/>
      </w:pPr>
      <w:r>
        <w:t>Series continuity: remind users where they stopped and summarize relevant previous episodes.</w:t>
      </w:r>
    </w:p>
    <w:p>
      <w:pPr>
        <w:pStyle w:val="ListBullet"/>
      </w:pPr>
      <w:r>
        <w:t>Watchlist and follow-through: add, schedule, remind, and launch approved content.</w:t>
      </w:r>
    </w:p>
    <w:p>
      <w:pPr>
        <w:pStyle w:val="ListBullet"/>
      </w:pPr>
      <w:r>
        <w:t>Family-aware discovery that respects profile and parental controls.</w:t>
      </w:r>
    </w:p>
    <w:p>
      <w:pPr>
        <w:pStyle w:val="Heading2"/>
      </w:pPr>
      <w:r>
        <w:t>3. Prioritization of user pain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Priority</w:t>
            </w:r>
          </w:p>
        </w:tc>
        <w:tc>
          <w:tcPr>
            <w:tcW w:type="dxa" w:w="2484"/>
          </w:tcPr>
          <w:p>
            <w:r>
              <w:t>Pain point</w:t>
            </w:r>
          </w:p>
        </w:tc>
        <w:tc>
          <w:tcPr>
            <w:tcW w:type="dxa" w:w="2484"/>
          </w:tcPr>
          <w:p>
            <w:r>
              <w:t>Why it matters</w:t>
            </w:r>
          </w:p>
        </w:tc>
        <w:tc>
          <w:tcPr>
            <w:tcW w:type="dxa" w:w="2484"/>
          </w:tcPr>
          <w:p>
            <w:r>
              <w:t>Agent response</w:t>
            </w:r>
          </w:p>
        </w:tc>
      </w:tr>
      <w:tr>
        <w:tc>
          <w:tcPr>
            <w:tcW w:type="dxa" w:w="2484"/>
          </w:tcPr>
          <w:p>
            <w:r>
              <w:t>P0</w:t>
            </w:r>
          </w:p>
        </w:tc>
        <w:tc>
          <w:tcPr>
            <w:tcW w:type="dxa" w:w="2484"/>
          </w:tcPr>
          <w:p>
            <w:r>
              <w:t>Choice overload</w:t>
            </w:r>
          </w:p>
        </w:tc>
        <w:tc>
          <w:tcPr>
            <w:tcW w:type="dxa" w:w="2484"/>
          </w:tcPr>
          <w:p>
            <w:r>
              <w:t>Users spend too long deciding and abandon discovery.</w:t>
            </w:r>
          </w:p>
        </w:tc>
        <w:tc>
          <w:tcPr>
            <w:tcW w:type="dxa" w:w="2484"/>
          </w:tcPr>
          <w:p>
            <w:r>
              <w:t>Personalized shortlist with rationale.</w:t>
            </w:r>
          </w:p>
        </w:tc>
      </w:tr>
      <w:tr>
        <w:tc>
          <w:tcPr>
            <w:tcW w:type="dxa" w:w="2484"/>
          </w:tcPr>
          <w:p>
            <w:r>
              <w:t>P0</w:t>
            </w:r>
          </w:p>
        </w:tc>
        <w:tc>
          <w:tcPr>
            <w:tcW w:type="dxa" w:w="2484"/>
          </w:tcPr>
          <w:p>
            <w:r>
              <w:t>Discovery feels repetitive</w:t>
            </w:r>
          </w:p>
        </w:tc>
        <w:tc>
          <w:tcPr>
            <w:tcW w:type="dxa" w:w="2484"/>
          </w:tcPr>
          <w:p>
            <w:r>
              <w:t>Users may not find fresh content.</w:t>
            </w:r>
          </w:p>
        </w:tc>
        <w:tc>
          <w:tcPr>
            <w:tcW w:type="dxa" w:w="2484"/>
          </w:tcPr>
          <w:p>
            <w:r>
              <w:t>Explore adjacent tastes and explain novelty.</w:t>
            </w:r>
          </w:p>
        </w:tc>
      </w:tr>
      <w:tr>
        <w:tc>
          <w:tcPr>
            <w:tcW w:type="dxa" w:w="2484"/>
          </w:tcPr>
          <w:p>
            <w:r>
              <w:t>P0</w:t>
            </w:r>
          </w:p>
        </w:tc>
        <w:tc>
          <w:tcPr>
            <w:tcW w:type="dxa" w:w="2484"/>
          </w:tcPr>
          <w:p>
            <w:r>
              <w:t>Poor continuity</w:t>
            </w:r>
          </w:p>
        </w:tc>
        <w:tc>
          <w:tcPr>
            <w:tcW w:type="dxa" w:w="2484"/>
          </w:tcPr>
          <w:p>
            <w:r>
              <w:t>Users forget where they stopped or why a title mattered.</w:t>
            </w:r>
          </w:p>
        </w:tc>
        <w:tc>
          <w:tcPr>
            <w:tcW w:type="dxa" w:w="2484"/>
          </w:tcPr>
          <w:p>
            <w:r>
              <w:t>Episode recap + next-step recommendation.</w:t>
            </w:r>
          </w:p>
        </w:tc>
      </w:tr>
      <w:tr>
        <w:tc>
          <w:tcPr>
            <w:tcW w:type="dxa" w:w="2484"/>
          </w:tcPr>
          <w:p>
            <w:r>
              <w:t>P1</w:t>
            </w:r>
          </w:p>
        </w:tc>
        <w:tc>
          <w:tcPr>
            <w:tcW w:type="dxa" w:w="2484"/>
          </w:tcPr>
          <w:p>
            <w:r>
              <w:t>Family/profile complexity</w:t>
            </w:r>
          </w:p>
        </w:tc>
        <w:tc>
          <w:tcPr>
            <w:tcW w:type="dxa" w:w="2484"/>
          </w:tcPr>
          <w:p>
            <w:r>
              <w:t>Shared households have different preferences.</w:t>
            </w:r>
          </w:p>
        </w:tc>
        <w:tc>
          <w:tcPr>
            <w:tcW w:type="dxa" w:w="2484"/>
          </w:tcPr>
          <w:p>
            <w:r>
              <w:t>Profile-aware recommendations and controls.</w:t>
            </w:r>
          </w:p>
        </w:tc>
      </w:tr>
      <w:tr>
        <w:tc>
          <w:tcPr>
            <w:tcW w:type="dxa" w:w="2484"/>
          </w:tcPr>
          <w:p>
            <w:r>
              <w:t>P1</w:t>
            </w:r>
          </w:p>
        </w:tc>
        <w:tc>
          <w:tcPr>
            <w:tcW w:type="dxa" w:w="2484"/>
          </w:tcPr>
          <w:p>
            <w:r>
              <w:t>Language/accessibility friction</w:t>
            </w:r>
          </w:p>
        </w:tc>
        <w:tc>
          <w:tcPr>
            <w:tcW w:type="dxa" w:w="2484"/>
          </w:tcPr>
          <w:p>
            <w:r>
              <w:t>Users may miss relevant content.</w:t>
            </w:r>
          </w:p>
        </w:tc>
        <w:tc>
          <w:tcPr>
            <w:tcW w:type="dxa" w:w="2484"/>
          </w:tcPr>
          <w:p>
            <w:r>
              <w:t>Language, subtitle and dubbing-aware discovery.</w:t>
            </w:r>
          </w:p>
        </w:tc>
      </w:tr>
      <w:tr>
        <w:tc>
          <w:tcPr>
            <w:tcW w:type="dxa" w:w="2484"/>
          </w:tcPr>
          <w:p>
            <w:r>
              <w:t>P2</w:t>
            </w:r>
          </w:p>
        </w:tc>
        <w:tc>
          <w:tcPr>
            <w:tcW w:type="dxa" w:w="2484"/>
          </w:tcPr>
          <w:p>
            <w:r>
              <w:t>Content-cost inefficiency</w:t>
            </w:r>
          </w:p>
        </w:tc>
        <w:tc>
          <w:tcPr>
            <w:tcW w:type="dxa" w:w="2484"/>
          </w:tcPr>
          <w:p>
            <w:r>
              <w:t>High-cost content needs stronger audience fit.</w:t>
            </w:r>
          </w:p>
        </w:tc>
        <w:tc>
          <w:tcPr>
            <w:tcW w:type="dxa" w:w="2484"/>
          </w:tcPr>
          <w:p>
            <w:r>
              <w:t>Use demand/engagement signals to improve discovery and content decisions.</w:t>
            </w:r>
          </w:p>
        </w:tc>
      </w:tr>
    </w:tbl>
    <w:p>
      <w:pPr>
        <w:pStyle w:val="Heading2"/>
      </w:pPr>
      <w:r>
        <w:t>4. Solution design and trade-offs</w:t>
      </w:r>
    </w:p>
    <w:p>
      <w:r>
        <w:t>Proposed architecture:</w:t>
      </w:r>
    </w:p>
    <w:p>
      <w:pPr>
        <w:pStyle w:val="ListBullet"/>
      </w:pPr>
      <w:r>
        <w:t>User/profile context layer: viewing history, preferences, current session, profile and permissions.</w:t>
      </w:r>
    </w:p>
    <w:p>
      <w:pPr>
        <w:pStyle w:val="ListBullet"/>
      </w:pPr>
      <w:r>
        <w:t>Agent orchestrator: interprets intent, plans steps and selects the right skill.</w:t>
      </w:r>
    </w:p>
    <w:p>
      <w:pPr>
        <w:pStyle w:val="ListBullet"/>
      </w:pPr>
      <w:r>
        <w:t>Recommendation/retrieval layer: retrieves candidate titles and supporting metadata.</w:t>
      </w:r>
    </w:p>
    <w:p>
      <w:pPr>
        <w:pStyle w:val="ListBullet"/>
      </w:pPr>
      <w:r>
        <w:t>Specialized skills: discovery, recap, watchlist, session planning, family controls and multilingual support.</w:t>
      </w:r>
    </w:p>
    <w:p>
      <w:pPr>
        <w:pStyle w:val="ListBullet"/>
      </w:pPr>
      <w:r>
        <w:t>Tool layer: catalog search, playback, watchlist, notifications and profile services.</w:t>
      </w:r>
    </w:p>
    <w:p>
      <w:pPr>
        <w:pStyle w:val="ListBullet"/>
      </w:pPr>
      <w:r>
        <w:t>Safety/guardrail layer: parental controls, privacy checks, content-policy checks and action permissions.</w:t>
      </w:r>
    </w:p>
    <w:p>
      <w:pPr>
        <w:pStyle w:val="ListBullet"/>
      </w:pPr>
      <w:r>
        <w:t>Human/user control: the agent can recommend and prepare actions; higher-impact actions require confirmation.</w:t>
      </w:r>
    </w:p>
    <w:p>
      <w:r>
        <w:t>Key trade-offs:</w:t>
      </w:r>
    </w:p>
    <w:p>
      <w:pPr>
        <w:pStyle w:val="ListBullet"/>
      </w:pPr>
      <w:r>
        <w:t>Proactivity vs notification fatigue: proactive suggestions should be relevant and frequency-limited.</w:t>
      </w:r>
    </w:p>
    <w:p>
      <w:pPr>
        <w:pStyle w:val="ListBullet"/>
      </w:pPr>
      <w:r>
        <w:t>Personalization vs privacy: use only authorized data and provide transparent controls.</w:t>
      </w:r>
    </w:p>
    <w:p>
      <w:pPr>
        <w:pStyle w:val="ListBullet"/>
      </w:pPr>
      <w:r>
        <w:t>Automation vs user control: recommendations can be automatic; consequential account/profile actions should require confirmation.</w:t>
      </w:r>
    </w:p>
    <w:p>
      <w:pPr>
        <w:pStyle w:val="ListBullet"/>
      </w:pPr>
      <w:r>
        <w:t>Breadth vs quality: start with a small set of high-value agent skills rather than attempting every streaming workflow.</w:t>
      </w:r>
    </w:p>
    <w:p>
      <w:pPr>
        <w:pStyle w:val="Heading2"/>
      </w:pPr>
      <w:r>
        <w:t>5. Success metrics</w:t>
      </w:r>
    </w:p>
    <w:p>
      <w:pPr>
        <w:pStyle w:val="ListBullet"/>
      </w:pPr>
      <w:r>
        <w:t>North Star: Weekly Active Viewers with a Completed Agent-Assisted Viewing Outcome.</w:t>
      </w:r>
    </w:p>
    <w:p>
      <w:pPr>
        <w:pStyle w:val="ListBullet"/>
      </w:pPr>
      <w:r>
        <w:t>Supporting metrics: weekly active users, agent-assisted content starts, recommendation acceptance, time-to-first-value, session completion, D7/D30 retention and churn.</w:t>
      </w:r>
    </w:p>
    <w:p>
      <w:pPr>
        <w:pStyle w:val="ListBullet"/>
      </w:pPr>
      <w:r>
        <w:t>Quality metrics: recommendation relevance, correction/regeneration rate, hallucination rate, latency and user-reported quality.</w:t>
      </w:r>
    </w:p>
    <w:p>
      <w:pPr>
        <w:pStyle w:val="ListBullet"/>
      </w:pPr>
      <w:r>
        <w:t>Counter-metrics: notification opt-out rate, increase in unwanted viewing, support complaints, privacy incidents and content cannibalization.</w:t>
      </w:r>
    </w:p>
    <w:p>
      <w:pPr>
        <w:pStyle w:val="ListBullet"/>
      </w:pPr>
      <w:r>
        <w:t>Business metrics: retention value, revenue/active user, content utilization and cost per successful viewing outcome.</w:t>
      </w:r>
    </w:p>
    <w:p>
      <w:r>
        <w:t>Metric-tree example: Eligible users × % weekly agent used × % recommendation/action accepted × % successful viewing outcome. The exact North Star should be validated against the product stage and available instrumentation.</w:t>
      </w:r>
    </w:p>
    <w:p>
      <w:pPr>
        <w:pStyle w:val="Heading2"/>
      </w:pPr>
      <w:r>
        <w:t>6. Evals and Responsible AI</w:t>
      </w:r>
    </w:p>
    <w:p>
      <w:pPr>
        <w:pStyle w:val="ListBullet"/>
      </w:pPr>
      <w:r>
        <w:t>Golden test set covering discovery, family, multilingual and edge-case queries.</w:t>
      </w:r>
    </w:p>
    <w:p>
      <w:pPr>
        <w:pStyle w:val="ListBullet"/>
      </w:pPr>
      <w:r>
        <w:t>Evaluate relevance, factual grounding, recommendation quality and tool-use correctness.</w:t>
      </w:r>
    </w:p>
    <w:p>
      <w:pPr>
        <w:pStyle w:val="ListBullet"/>
      </w:pPr>
      <w:r>
        <w:t>Test prompt injection, unauthorized profile access, privacy leakage and unsafe recommendations.</w:t>
      </w:r>
    </w:p>
    <w:p>
      <w:pPr>
        <w:pStyle w:val="ListBullet"/>
      </w:pPr>
      <w:r>
        <w:t>Use regression tests on every model/agent release.</w:t>
      </w:r>
    </w:p>
    <w:p>
      <w:pPr>
        <w:pStyle w:val="ListBullet"/>
      </w:pPr>
      <w:r>
        <w:t>The agent should abstain when it lacks sufficient context instead of inventing information.</w:t>
      </w:r>
    </w:p>
    <w:p>
      <w:pPr>
        <w:pStyle w:val="Heading2"/>
      </w:pPr>
      <w:r>
        <w:t>7. LLMOps, cost and latency</w:t>
      </w:r>
    </w:p>
    <w:p>
      <w:pPr>
        <w:pStyle w:val="ListBullet"/>
      </w:pPr>
      <w:r>
        <w:t>Use model routing: smaller/cheaper models for classification and simple tasks; stronger models for complex planning.</w:t>
      </w:r>
    </w:p>
    <w:p>
      <w:pPr>
        <w:pStyle w:val="ListBullet"/>
      </w:pPr>
      <w:r>
        <w:t>Cache stable context and retrieval results where appropriate.</w:t>
      </w:r>
    </w:p>
    <w:p>
      <w:pPr>
        <w:pStyle w:val="ListBullet"/>
      </w:pPr>
      <w:r>
        <w:t>Track cost per active user and cost per successful agent-assisted outcome.</w:t>
      </w:r>
    </w:p>
    <w:p>
      <w:pPr>
        <w:pStyle w:val="ListBullet"/>
      </w:pPr>
      <w:r>
        <w:t>Monitor time-to-first-token and end-to-end response latency.</w:t>
      </w:r>
    </w:p>
    <w:p>
      <w:pPr>
        <w:pStyle w:val="ListBullet"/>
      </w:pPr>
      <w:r>
        <w:t>Log traces, tool calls, failures and evaluation scores for production monitoring.</w:t>
      </w:r>
    </w:p>
    <w:p>
      <w:pPr>
        <w:pStyle w:val="Heading1"/>
      </w:pPr>
      <w:r>
        <w:t>Q2. Success Metrics for Claude Code</w:t>
      </w:r>
    </w:p>
    <w:p>
      <w:r>
        <w:t>The assignment asks for a defensible metric framework based on Anthropic's mission, Claude Code's positioning, product goal, North Star, supporting metrics and guardrails.</w:t>
      </w:r>
    </w:p>
    <w:p>
      <w:pPr>
        <w:pStyle w:val="Heading2"/>
      </w:pPr>
      <w:r>
        <w:t>1. Product goal</w:t>
      </w:r>
    </w:p>
    <w:p>
      <w:r>
        <w:t>Build a durable developer habit in which Claude Code helps developers produce useful, shipped software while maintaining code quality, safety, reasonable latency and sustainable unit economics.</w:t>
      </w:r>
    </w:p>
    <w:p>
      <w:pPr>
        <w:pStyle w:val="Heading2"/>
      </w:pPr>
      <w:r>
        <w:t>2. North Star metric</w:t>
      </w:r>
    </w:p>
    <w:p>
      <w:r>
        <w:t>Weekly Frequent Developers with Shipped Output (3+ days/week and at least one merged change).</w:t>
      </w:r>
    </w:p>
    <w:p>
      <w:pPr>
        <w:pStyle w:val="Heading2"/>
      </w:pPr>
      <w:r>
        <w:t>3. Metric tree</w:t>
      </w:r>
    </w:p>
    <w:p>
      <w:pPr>
        <w:pStyle w:val="ListBullet"/>
      </w:pPr>
      <w:r>
        <w:t>L1.1 Eligible Developers: licensed seats, license assignment rate, enterprise rollout %, new developer signups, plan mix.</w:t>
      </w:r>
    </w:p>
    <w:p>
      <w:pPr>
        <w:pStyle w:val="ListBullet"/>
      </w:pPr>
      <w:r>
        <w:t>L1.2 % Weekly Active: week-1 activation, WAU/eligible, time to first AI action, returning weekly users.</w:t>
      </w:r>
    </w:p>
    <w:p>
      <w:pPr>
        <w:pStyle w:val="ListBullet"/>
      </w:pPr>
      <w:r>
        <w:t>L1.3 % Frequent: 3+ day usage rate, average active days, sessions per active week, W4/W8 retention.</w:t>
      </w:r>
    </w:p>
    <w:p>
      <w:pPr>
        <w:pStyle w:val="ListBullet"/>
      </w:pPr>
      <w:r>
        <w:t>L1.4 % with Shipped Output: suggestion acceptance rate, commits/PRs with Claude Code, edit distance after acceptance, merged LOC per active developer, sessions with at least one accepted action.</w:t>
      </w:r>
    </w:p>
    <w:p>
      <w:pPr>
        <w:pStyle w:val="Heading2"/>
      </w:pPr>
      <w:r>
        <w:t>4. Guardrails and counter-metrics</w:t>
      </w:r>
    </w:p>
    <w:p>
      <w:pPr>
        <w:pStyle w:val="ListBullet"/>
      </w:pPr>
      <w:r>
        <w:t>Revert rate on Claude-touched PRs: prevent optimization for shallow acceptance that produces buggy code.</w:t>
      </w:r>
    </w:p>
    <w:p>
      <w:pPr>
        <w:pStyle w:val="ListBullet"/>
      </w:pPr>
      <w:r>
        <w:t>Hallucination/wrong-tool rate: protect correctness.</w:t>
      </w:r>
    </w:p>
    <w:p>
      <w:pPr>
        <w:pStyle w:val="ListBullet"/>
      </w:pPr>
      <w:r>
        <w:t>Edit distance after acceptance: detect suggestions that require substantial rewriting.</w:t>
      </w:r>
    </w:p>
    <w:p>
      <w:pPr>
        <w:pStyle w:val="ListBullet"/>
      </w:pPr>
      <w:r>
        <w:t>Latency: time to first token and end-to-end completion time.</w:t>
      </w:r>
    </w:p>
    <w:p>
      <w:pPr>
        <w:pStyle w:val="ListBullet"/>
      </w:pPr>
      <w:r>
        <w:t>Cost per merged commit: protect unit economics.</w:t>
      </w:r>
    </w:p>
    <w:p>
      <w:pPr>
        <w:pStyle w:val="ListBullet"/>
      </w:pPr>
      <w:r>
        <w:t>Safety: unsafe actions must be blocked.</w:t>
      </w:r>
    </w:p>
    <w:p>
      <w:pPr>
        <w:pStyle w:val="ListBullet"/>
      </w:pPr>
      <w:r>
        <w:t>Privacy: zero cross-tenant leakage.</w:t>
      </w:r>
    </w:p>
    <w:p>
      <w:pPr>
        <w:pStyle w:val="Heading2"/>
      </w:pPr>
      <w:r>
        <w:t>5. Business ladder</w:t>
      </w:r>
    </w:p>
    <w:p>
      <w:r>
        <w:t>Frequent shipped usage → stronger developer habit/retention → Pro-to-Team conversion → enterprise seats → ARR and potential API revenue lift.</w:t>
      </w:r>
    </w:p>
    <w:p>
      <w:pPr>
        <w:pStyle w:val="Heading1"/>
      </w:pPr>
      <w:r>
        <w:t>Q3. Redesign Gmail Composer with AI</w:t>
      </w:r>
    </w:p>
    <w:p>
      <w:r>
        <w:t>The design should recognize that writing is personal. AI should suggest rather than impose, and users should remain in control.</w:t>
      </w:r>
    </w:p>
    <w:p>
      <w:pPr>
        <w:pStyle w:val="Heading2"/>
      </w:pPr>
      <w:r>
        <w:t>1. Users and Jobs-to-be-Done</w:t>
      </w:r>
    </w:p>
    <w:p>
      <w:pPr>
        <w:pStyle w:val="ListBullet"/>
      </w:pPr>
      <w:r>
        <w:t>Executive: high email volume, short replies, brand-safe tone, mobile-first.</w:t>
      </w:r>
    </w:p>
    <w:p>
      <w:pPr>
        <w:pStyle w:val="ListBullet"/>
      </w:pPr>
      <w:r>
        <w:t>Knowledge worker: long-form updates, proposals and coordination; needs clarity and appropriate tone.</w:t>
      </w:r>
    </w:p>
    <w:p>
      <w:pPr>
        <w:pStyle w:val="ListBullet"/>
      </w:pPr>
      <w:r>
        <w:t>Non-native writer: wants fluent, natural writing without sounding robotic.</w:t>
      </w:r>
    </w:p>
    <w:p>
      <w:pPr>
        <w:pStyle w:val="ListBullet"/>
      </w:pPr>
      <w:r>
        <w:t>Help me start.</w:t>
      </w:r>
    </w:p>
    <w:p>
      <w:pPr>
        <w:pStyle w:val="ListBullet"/>
      </w:pPr>
      <w:r>
        <w:t>Help me finish.</w:t>
      </w:r>
    </w:p>
    <w:p>
      <w:pPr>
        <w:pStyle w:val="ListBullet"/>
      </w:pPr>
      <w:r>
        <w:t>Help me reply.</w:t>
      </w:r>
    </w:p>
    <w:p>
      <w:pPr>
        <w:pStyle w:val="ListBullet"/>
      </w:pPr>
      <w:r>
        <w:t>Help me get the tone right for this recipient.</w:t>
      </w:r>
    </w:p>
    <w:p>
      <w:pPr>
        <w:pStyle w:val="Heading2"/>
      </w:pPr>
      <w:r>
        <w:t>2. Pain points</w:t>
      </w:r>
    </w:p>
    <w:p>
      <w:pPr>
        <w:pStyle w:val="ListBullet"/>
      </w:pPr>
      <w:r>
        <w:t>Blank-page freeze.</w:t>
      </w:r>
    </w:p>
    <w:p>
      <w:pPr>
        <w:pStyle w:val="ListBullet"/>
      </w:pPr>
      <w:r>
        <w:t>Tone mismatch.</w:t>
      </w:r>
    </w:p>
    <w:p>
      <w:pPr>
        <w:pStyle w:val="ListBullet"/>
      </w:pPr>
      <w:r>
        <w:t>Thread amnesia.</w:t>
      </w:r>
    </w:p>
    <w:p>
      <w:pPr>
        <w:pStyle w:val="ListBullet"/>
      </w:pPr>
      <w:r>
        <w:t>Non-native writing anxiety.</w:t>
      </w:r>
    </w:p>
    <w:p>
      <w:pPr>
        <w:pStyle w:val="ListBullet"/>
      </w:pPr>
      <w:r>
        <w:t>Repetitive emails.</w:t>
      </w:r>
    </w:p>
    <w:p>
      <w:pPr>
        <w:pStyle w:val="ListBullet"/>
      </w:pPr>
      <w:r>
        <w:t>Mobile typing friction.</w:t>
      </w:r>
    </w:p>
    <w:p>
      <w:pPr>
        <w:pStyle w:val="Heading2"/>
      </w:pPr>
      <w:r>
        <w:t>3. AI UX principles</w:t>
      </w:r>
    </w:p>
    <w:p>
      <w:pPr>
        <w:pStyle w:val="ListBullet"/>
      </w:pPr>
      <w:r>
        <w:t>Suggest, don't impose.</w:t>
      </w:r>
    </w:p>
    <w:p>
      <w:pPr>
        <w:pStyle w:val="ListBullet"/>
      </w:pPr>
      <w:r>
        <w:t>Use low-commitment surfaces where ignoring a suggestion costs nothing.</w:t>
      </w:r>
    </w:p>
    <w:p>
      <w:pPr>
        <w:pStyle w:val="ListBullet"/>
      </w:pPr>
      <w:r>
        <w:t>Keep every AI output editable.</w:t>
      </w:r>
    </w:p>
    <w:p>
      <w:pPr>
        <w:pStyle w:val="ListBullet"/>
      </w:pPr>
      <w:r>
        <w:t>Show the source/context used for replies where appropriate.</w:t>
      </w:r>
    </w:p>
    <w:p>
      <w:pPr>
        <w:pStyle w:val="ListBullet"/>
      </w:pPr>
      <w:r>
        <w:t>Design for the 10% failure case: the system will sometimes misunderstand tone, facts or names.</w:t>
      </w:r>
    </w:p>
    <w:p>
      <w:pPr>
        <w:pStyle w:val="Heading2"/>
      </w:pPr>
      <w:r>
        <w:t>4. Proposed redesign</w:t>
      </w:r>
    </w:p>
    <w:p>
      <w:pPr>
        <w:pStyle w:val="ListBullet"/>
      </w:pPr>
      <w:r>
        <w:t>Smart Start: provide three opening variants—formal, casual and brief.</w:t>
      </w:r>
    </w:p>
    <w:p>
      <w:pPr>
        <w:pStyle w:val="ListBullet"/>
      </w:pPr>
      <w:r>
        <w:t>Inline Continue: contextual completion as the user types.</w:t>
      </w:r>
    </w:p>
    <w:p>
      <w:pPr>
        <w:pStyle w:val="ListBullet"/>
      </w:pPr>
      <w:r>
        <w:t>Tone Check: adjust formal/casual and short/detailed with preview and apply/discard.</w:t>
      </w:r>
    </w:p>
    <w:p>
      <w:pPr>
        <w:pStyle w:val="ListBullet"/>
      </w:pPr>
      <w:r>
        <w:t>Thread-Aware Reply: read the email thread, draft in the user's style, and show supporting context.</w:t>
      </w:r>
    </w:p>
    <w:p>
      <w:pPr>
        <w:pStyle w:val="Heading2"/>
      </w:pPr>
      <w:r>
        <w:t>5. Failure handling and trust ramp</w:t>
      </w:r>
    </w:p>
    <w:p>
      <w:pPr>
        <w:pStyle w:val="ListBullet"/>
      </w:pPr>
      <w:r>
        <w:t>Tone off: regenerate using a different tone setting.</w:t>
      </w:r>
    </w:p>
    <w:p>
      <w:pPr>
        <w:pStyle w:val="ListBullet"/>
      </w:pPr>
      <w:r>
        <w:t>Wrong fact: highlight claims and allow verification.</w:t>
      </w:r>
    </w:p>
    <w:p>
      <w:pPr>
        <w:pStyle w:val="ListBullet"/>
      </w:pPr>
      <w:r>
        <w:t>Hallucinated name: make uncertain names easy to confirm or replace.</w:t>
      </w:r>
    </w:p>
    <w:p>
      <w:pPr>
        <w:pStyle w:val="ListBullet"/>
      </w:pPr>
      <w:r>
        <w:t>Sensitive topic: avoid auto-drafting and ask the user to write it.</w:t>
      </w:r>
    </w:p>
    <w:p>
      <w:pPr>
        <w:pStyle w:val="ListBullet"/>
      </w:pPr>
      <w:r>
        <w:t>Missing context: use a placeholder instead of inventing information.</w:t>
      </w:r>
    </w:p>
    <w:p>
      <w:pPr>
        <w:pStyle w:val="ListBullet"/>
      </w:pPr>
      <w:r>
        <w:t>Progressive trust: suggestions first → on-request drafting → personalized shortcuts → cautious proactive nudges.</w:t>
      </w:r>
    </w:p>
    <w:p>
      <w:pPr>
        <w:pStyle w:val="Heading2"/>
      </w:pPr>
      <w:r>
        <w:t>6. Success metrics</w:t>
      </w:r>
    </w:p>
    <w:p>
      <w:pPr>
        <w:pStyle w:val="ListBullet"/>
      </w:pPr>
      <w:r>
        <w:t>North Star: percentage of sent emails where at least one AI suggestion was accepted.</w:t>
      </w:r>
    </w:p>
    <w:p>
      <w:pPr>
        <w:pStyle w:val="ListBullet"/>
      </w:pPr>
      <w:r>
        <w:t>Supporting metrics: acceptance rate by surface, edit distance after acceptance, time-to-send.</w:t>
      </w:r>
    </w:p>
    <w:p>
      <w:pPr>
        <w:pStyle w:val="ListBullet"/>
      </w:pPr>
      <w:r>
        <w:t>Guardrails: send regret/recalled email rate, Gmail MAU, and trust survey score.</w:t>
      </w:r>
    </w:p>
    <w:p>
      <w:pPr>
        <w:pStyle w:val="ListBullet"/>
      </w:pPr>
      <w:r>
        <w:t>A successful design should increase useful assistance without increasing unwanted sends or reducing user trust.</w:t>
      </w:r>
    </w:p>
    <w:p>
      <w:pPr>
        <w:pStyle w:val="Heading1"/>
      </w:pPr>
      <w:r>
        <w:t>Interview-ready summary</w:t>
      </w:r>
    </w:p>
    <w:p>
      <w:r>
        <w:t>Users first, pains second, AI as the enabling lens. Start with a clear product goal, choose one measurable North Star, build an L0/L1/L2 metric tree, add guardrails and counter-metrics, and design human control into high-impact AI actions.</w:t>
      </w:r>
    </w:p>
    <w:p/>
    <w:p>
      <w:pPr>
        <w:jc w:val="center"/>
      </w:pPr>
      <w:r>
        <w:rPr>
          <w:b/>
        </w:rPr>
        <w:t>End of completed assignment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