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owby72e7pb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Approach</w:t>
      </w:r>
      <w:r w:rsidDel="00000000" w:rsidR="00000000" w:rsidRPr="00000000">
        <w:rPr>
          <w:rtl w:val="0"/>
        </w:rPr>
      </w:r>
    </w:p>
    <w:p w:rsidR="00000000" w:rsidDel="00000000" w:rsidP="00000000" w:rsidRDefault="00000000" w:rsidRPr="00000000" w14:paraId="00000002">
      <w:pPr>
        <w:spacing w:after="240" w:before="240" w:lineRule="auto"/>
        <w:ind w:firstLine="720"/>
        <w:rPr>
          <w:rFonts w:ascii="Nunito" w:cs="Nunito" w:eastAsia="Nunito" w:hAnsi="Nunito"/>
        </w:rPr>
      </w:pPr>
      <w:r w:rsidDel="00000000" w:rsidR="00000000" w:rsidRPr="00000000">
        <w:rPr>
          <w:rFonts w:ascii="Nunito" w:cs="Nunito" w:eastAsia="Nunito" w:hAnsi="Nunito"/>
          <w:rtl w:val="0"/>
        </w:rPr>
        <w:t xml:space="preserve">This guide walks through exactly how to approach a system design question in an interview — starting from understanding the problem, to defining requirements, building the architecture, and tying it all together.</w:t>
      </w:r>
    </w:p>
    <w:p w:rsidR="00000000" w:rsidDel="00000000" w:rsidP="00000000" w:rsidRDefault="00000000" w:rsidRPr="00000000" w14:paraId="00000003">
      <w:pPr>
        <w:pStyle w:val="Heading2"/>
        <w:keepNext w:val="0"/>
        <w:keepLines w:val="0"/>
        <w:spacing w:after="80" w:lineRule="auto"/>
        <w:rPr>
          <w:rFonts w:ascii="Nunito" w:cs="Nunito" w:eastAsia="Nunito" w:hAnsi="Nunito"/>
          <w:b w:val="1"/>
          <w:bCs w:val="1"/>
          <w:sz w:val="34"/>
          <w:szCs w:val="34"/>
        </w:rPr>
      </w:pPr>
      <w:bookmarkStart w:colFirst="0" w:colLast="0" w:name="_xhrpmyxw9a7v" w:id="1"/>
      <w:bookmarkEnd w:id="1"/>
      <w:r w:rsidDel="00000000" w:rsidR="00000000" w:rsidRPr="00000000">
        <w:rPr>
          <w:rFonts w:ascii="Nunito" w:cs="Nunito" w:eastAsia="Nunito" w:hAnsi="Nunito"/>
          <w:b w:val="1"/>
          <w:bCs w:val="1"/>
          <w:sz w:val="34"/>
          <w:szCs w:val="34"/>
          <w:rtl w:val="0"/>
        </w:rPr>
        <w:t xml:space="preserve">1. Understand the Interview Goal</w:t>
      </w:r>
    </w:p>
    <w:p w:rsidR="00000000" w:rsidDel="00000000" w:rsidP="00000000" w:rsidRDefault="00000000" w:rsidRPr="00000000" w14:paraId="00000004">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a TPM, the interviewer is not just testing your technical knowledge — they want to see:</w:t>
      </w:r>
    </w:p>
    <w:p w:rsidR="00000000" w:rsidDel="00000000" w:rsidP="00000000" w:rsidRDefault="00000000" w:rsidRPr="00000000" w14:paraId="00000005">
      <w:pPr>
        <w:numPr>
          <w:ilvl w:val="0"/>
          <w:numId w:val="16"/>
        </w:numPr>
        <w:spacing w:after="0" w:afterAutospacing="0" w:before="240" w:lineRule="auto"/>
        <w:ind w:left="720" w:hanging="360"/>
      </w:pPr>
      <w:r w:rsidDel="00000000" w:rsidR="00000000" w:rsidRPr="00000000">
        <w:rPr>
          <w:rFonts w:ascii="Nunito" w:cs="Nunito" w:eastAsia="Nunito" w:hAnsi="Nunito"/>
          <w:b w:val="1"/>
          <w:bCs w:val="1"/>
          <w:rtl w:val="0"/>
        </w:rPr>
        <w:t xml:space="preserve">Structured Thinking</w:t>
      </w:r>
      <w:r w:rsidDel="00000000" w:rsidR="00000000" w:rsidRPr="00000000">
        <w:rPr>
          <w:rFonts w:ascii="Nunito" w:cs="Nunito" w:eastAsia="Nunito" w:hAnsi="Nunito"/>
          <w:rtl w:val="0"/>
        </w:rPr>
        <w:t xml:space="preserve">: Can you logically break down a vague problem into manageable steps?</w:t>
      </w:r>
    </w:p>
    <w:p w:rsidR="00000000" w:rsidDel="00000000" w:rsidP="00000000" w:rsidRDefault="00000000" w:rsidRPr="00000000" w14:paraId="00000006">
      <w:pPr>
        <w:numPr>
          <w:ilvl w:val="0"/>
          <w:numId w:val="16"/>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Trade-off Analysis</w:t>
      </w:r>
      <w:r w:rsidDel="00000000" w:rsidR="00000000" w:rsidRPr="00000000">
        <w:rPr>
          <w:rFonts w:ascii="Nunito" w:cs="Nunito" w:eastAsia="Nunito" w:hAnsi="Nunito"/>
          <w:rtl w:val="0"/>
        </w:rPr>
        <w:t xml:space="preserve">: Can you compare different approaches and explain why you would choose one?</w:t>
      </w:r>
    </w:p>
    <w:p w:rsidR="00000000" w:rsidDel="00000000" w:rsidP="00000000" w:rsidRDefault="00000000" w:rsidRPr="00000000" w14:paraId="00000007">
      <w:pPr>
        <w:numPr>
          <w:ilvl w:val="0"/>
          <w:numId w:val="16"/>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Cross-Functional Communication</w:t>
      </w:r>
      <w:r w:rsidDel="00000000" w:rsidR="00000000" w:rsidRPr="00000000">
        <w:rPr>
          <w:rFonts w:ascii="Nunito" w:cs="Nunito" w:eastAsia="Nunito" w:hAnsi="Nunito"/>
          <w:rtl w:val="0"/>
        </w:rPr>
        <w:t xml:space="preserve">: Can you explain your design clearly to engineers and non-technical stakeholders?</w:t>
      </w:r>
    </w:p>
    <w:p w:rsidR="00000000" w:rsidDel="00000000" w:rsidP="00000000" w:rsidRDefault="00000000" w:rsidRPr="00000000" w14:paraId="00000008">
      <w:pPr>
        <w:numPr>
          <w:ilvl w:val="0"/>
          <w:numId w:val="16"/>
        </w:numPr>
        <w:spacing w:after="240" w:before="0" w:beforeAutospacing="0" w:lineRule="auto"/>
        <w:ind w:left="720" w:hanging="360"/>
      </w:pPr>
      <w:r w:rsidDel="00000000" w:rsidR="00000000" w:rsidRPr="00000000">
        <w:rPr>
          <w:rFonts w:ascii="Nunito" w:cs="Nunito" w:eastAsia="Nunito" w:hAnsi="Nunito"/>
          <w:b w:val="1"/>
          <w:bCs w:val="1"/>
          <w:rtl w:val="0"/>
        </w:rPr>
        <w:t xml:space="preserve">Business-Technical Link</w:t>
      </w:r>
      <w:r w:rsidDel="00000000" w:rsidR="00000000" w:rsidRPr="00000000">
        <w:rPr>
          <w:rFonts w:ascii="Nunito" w:cs="Nunito" w:eastAsia="Nunito" w:hAnsi="Nunito"/>
          <w:rtl w:val="0"/>
        </w:rPr>
        <w:t xml:space="preserve">: Can you connect technical decisions to business outcomes, like scalability, cost, or customer experience?</w:t>
      </w:r>
    </w:p>
    <w:p w:rsidR="00000000" w:rsidDel="00000000" w:rsidP="00000000" w:rsidRDefault="00000000" w:rsidRPr="00000000" w14:paraId="00000009">
      <w:pPr>
        <w:pStyle w:val="Heading2"/>
        <w:keepNext w:val="0"/>
        <w:keepLines w:val="0"/>
        <w:spacing w:after="80" w:lineRule="auto"/>
        <w:rPr>
          <w:rFonts w:ascii="Nunito" w:cs="Nunito" w:eastAsia="Nunito" w:hAnsi="Nunito"/>
          <w:b w:val="1"/>
          <w:bCs w:val="1"/>
          <w:sz w:val="34"/>
          <w:szCs w:val="34"/>
        </w:rPr>
      </w:pPr>
      <w:bookmarkStart w:colFirst="0" w:colLast="0" w:name="_8vl6ynyogh8s" w:id="2"/>
      <w:bookmarkEnd w:id="2"/>
      <w:r w:rsidDel="00000000" w:rsidR="00000000" w:rsidRPr="00000000">
        <w:rPr>
          <w:rFonts w:ascii="Nunito" w:cs="Nunito" w:eastAsia="Nunito" w:hAnsi="Nunito"/>
          <w:b w:val="1"/>
          <w:bCs w:val="1"/>
          <w:sz w:val="34"/>
          <w:szCs w:val="34"/>
          <w:rtl w:val="0"/>
        </w:rPr>
        <w:t xml:space="preserve">2. Step-by-Step Approach</w:t>
      </w:r>
    </w:p>
    <w:p w:rsidR="00000000" w:rsidDel="00000000" w:rsidP="00000000" w:rsidRDefault="00000000" w:rsidRPr="00000000" w14:paraId="0000000A">
      <w:pPr>
        <w:pStyle w:val="Heading3"/>
        <w:keepNext w:val="0"/>
        <w:keepLines w:val="0"/>
        <w:spacing w:before="280" w:lineRule="auto"/>
        <w:rPr>
          <w:rFonts w:ascii="Nunito" w:cs="Nunito" w:eastAsia="Nunito" w:hAnsi="Nunito"/>
          <w:b w:val="1"/>
          <w:bCs w:val="1"/>
          <w:color w:val="000000"/>
          <w:sz w:val="26"/>
          <w:szCs w:val="26"/>
        </w:rPr>
      </w:pPr>
      <w:bookmarkStart w:colFirst="0" w:colLast="0" w:name="_278mbo100ai6" w:id="3"/>
      <w:bookmarkEnd w:id="3"/>
      <w:r w:rsidDel="00000000" w:rsidR="00000000" w:rsidRPr="00000000">
        <w:rPr>
          <w:rFonts w:ascii="Nunito" w:cs="Nunito" w:eastAsia="Nunito" w:hAnsi="Nunito"/>
          <w:b w:val="1"/>
          <w:bCs w:val="1"/>
          <w:color w:val="000000"/>
          <w:sz w:val="26"/>
          <w:szCs w:val="26"/>
          <w:rtl w:val="0"/>
        </w:rPr>
        <w:t xml:space="preserve">Step 1: Clarify the Problem</w:t>
      </w:r>
    </w:p>
    <w:p w:rsidR="00000000" w:rsidDel="00000000" w:rsidP="00000000" w:rsidRDefault="00000000" w:rsidRPr="00000000" w14:paraId="0000000B">
      <w:pPr>
        <w:spacing w:after="240" w:before="240" w:lineRule="auto"/>
        <w:rPr>
          <w:rFonts w:ascii="Nunito" w:cs="Nunito" w:eastAsia="Nunito" w:hAnsi="Nunito"/>
        </w:rPr>
      </w:pPr>
      <w:r w:rsidDel="00000000" w:rsidR="00000000" w:rsidRPr="00000000">
        <w:rPr>
          <w:rFonts w:ascii="Nunito" w:cs="Nunito" w:eastAsia="Nunito" w:hAnsi="Nunito"/>
          <w:rtl w:val="0"/>
        </w:rPr>
        <w:t xml:space="preserve">Start by restating the problem in your own words. This helps confirm your understanding and gives the interviewer a chance to correct or adjust the scope.</w:t>
      </w:r>
    </w:p>
    <w:p w:rsidR="00000000" w:rsidDel="00000000" w:rsidP="00000000" w:rsidRDefault="00000000" w:rsidRPr="00000000" w14:paraId="0000000C">
      <w:pPr>
        <w:spacing w:after="240" w:before="240" w:lineRule="auto"/>
        <w:rPr>
          <w:rFonts w:ascii="Nunito" w:cs="Nunito" w:eastAsia="Nunito" w:hAnsi="Nunito"/>
        </w:rPr>
      </w:pPr>
      <w:r w:rsidDel="00000000" w:rsidR="00000000" w:rsidRPr="00000000">
        <w:rPr>
          <w:rFonts w:ascii="Nunito" w:cs="Nunito" w:eastAsia="Nunito" w:hAnsi="Nunito"/>
          <w:rtl w:val="0"/>
        </w:rPr>
        <w:t xml:space="preserve">Ask clarifying questions to determine:</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Fonts w:ascii="Nunito" w:cs="Nunito" w:eastAsia="Nunito" w:hAnsi="Nunito"/>
          <w:b w:val="1"/>
          <w:bCs w:val="1"/>
          <w:rtl w:val="0"/>
        </w:rPr>
        <w:t xml:space="preserve">Primary use cases</w:t>
      </w:r>
      <w:r w:rsidDel="00000000" w:rsidR="00000000" w:rsidRPr="00000000">
        <w:rPr>
          <w:rFonts w:ascii="Nunito" w:cs="Nunito" w:eastAsia="Nunito" w:hAnsi="Nunito"/>
          <w:rtl w:val="0"/>
        </w:rPr>
        <w:t xml:space="preserve"> – the main functionality the system must support.</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Edge cases</w:t>
      </w:r>
      <w:r w:rsidDel="00000000" w:rsidR="00000000" w:rsidRPr="00000000">
        <w:rPr>
          <w:rFonts w:ascii="Nunito" w:cs="Nunito" w:eastAsia="Nunito" w:hAnsi="Nunito"/>
          <w:rtl w:val="0"/>
        </w:rPr>
        <w:t xml:space="preserve"> – less common but important scenarios.</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Constraints</w:t>
      </w:r>
      <w:r w:rsidDel="00000000" w:rsidR="00000000" w:rsidRPr="00000000">
        <w:rPr>
          <w:rFonts w:ascii="Nunito" w:cs="Nunito" w:eastAsia="Nunito" w:hAnsi="Nunito"/>
          <w:rtl w:val="0"/>
        </w:rPr>
        <w:t xml:space="preserve"> – limits on performance, cost, technology choices, or compliance.</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Fonts w:ascii="Nunito" w:cs="Nunito" w:eastAsia="Nunito" w:hAnsi="Nunito"/>
          <w:b w:val="1"/>
          <w:bCs w:val="1"/>
          <w:rtl w:val="0"/>
        </w:rPr>
        <w:t xml:space="preserve">Non-functional requirements</w:t>
      </w:r>
      <w:r w:rsidDel="00000000" w:rsidR="00000000" w:rsidRPr="00000000">
        <w:rPr>
          <w:rFonts w:ascii="Nunito" w:cs="Nunito" w:eastAsia="Nunito" w:hAnsi="Nunito"/>
          <w:rtl w:val="0"/>
        </w:rPr>
        <w:t xml:space="preserve"> – performance, availability, scalability, security, compliance.</w:t>
      </w:r>
    </w:p>
    <w:p w:rsidR="00000000" w:rsidDel="00000000" w:rsidP="00000000" w:rsidRDefault="00000000" w:rsidRPr="00000000" w14:paraId="0000001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Example clarifying questions:</w:t>
      </w:r>
    </w:p>
    <w:p w:rsidR="00000000" w:rsidDel="00000000" w:rsidP="00000000" w:rsidRDefault="00000000" w:rsidRPr="00000000" w14:paraId="00000012">
      <w:pPr>
        <w:numPr>
          <w:ilvl w:val="0"/>
          <w:numId w:val="13"/>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Who will use the system? Are there different user roles?</w:t>
      </w:r>
    </w:p>
    <w:p w:rsidR="00000000" w:rsidDel="00000000" w:rsidP="00000000" w:rsidRDefault="00000000" w:rsidRPr="00000000" w14:paraId="00000013">
      <w:pPr>
        <w:numPr>
          <w:ilvl w:val="0"/>
          <w:numId w:val="1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What scale are we designing for (daily active users, peak traffic)?</w:t>
      </w:r>
    </w:p>
    <w:p w:rsidR="00000000" w:rsidDel="00000000" w:rsidP="00000000" w:rsidRDefault="00000000" w:rsidRPr="00000000" w14:paraId="00000014">
      <w:pPr>
        <w:numPr>
          <w:ilvl w:val="0"/>
          <w:numId w:val="1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Are there any strict latency targets?</w:t>
      </w:r>
    </w:p>
    <w:p w:rsidR="00000000" w:rsidDel="00000000" w:rsidP="00000000" w:rsidRDefault="00000000" w:rsidRPr="00000000" w14:paraId="00000015">
      <w:pPr>
        <w:numPr>
          <w:ilvl w:val="0"/>
          <w:numId w:val="13"/>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Are we optimizing for speed to market, cost efficiency, or scalability?</w:t>
      </w:r>
    </w:p>
    <w:p w:rsidR="00000000" w:rsidDel="00000000" w:rsidP="00000000" w:rsidRDefault="00000000" w:rsidRPr="00000000" w14:paraId="00000016">
      <w:pPr>
        <w:pStyle w:val="Heading3"/>
        <w:keepNext w:val="0"/>
        <w:keepLines w:val="0"/>
        <w:spacing w:before="280" w:lineRule="auto"/>
        <w:rPr>
          <w:rFonts w:ascii="Nunito" w:cs="Nunito" w:eastAsia="Nunito" w:hAnsi="Nunito"/>
          <w:b w:val="1"/>
          <w:bCs w:val="1"/>
          <w:color w:val="000000"/>
          <w:sz w:val="26"/>
          <w:szCs w:val="26"/>
        </w:rPr>
      </w:pPr>
      <w:bookmarkStart w:colFirst="0" w:colLast="0" w:name="_7k93tnr7ojhn" w:id="4"/>
      <w:bookmarkEnd w:id="4"/>
      <w:r w:rsidDel="00000000" w:rsidR="00000000" w:rsidRPr="00000000">
        <w:rPr>
          <w:rFonts w:ascii="Nunito" w:cs="Nunito" w:eastAsia="Nunito" w:hAnsi="Nunito"/>
          <w:b w:val="1"/>
          <w:bCs w:val="1"/>
          <w:color w:val="000000"/>
          <w:sz w:val="26"/>
          <w:szCs w:val="26"/>
          <w:rtl w:val="0"/>
        </w:rPr>
        <w:t xml:space="preserve">Step 2: Define Requirements</w:t>
      </w:r>
    </w:p>
    <w:p w:rsidR="00000000" w:rsidDel="00000000" w:rsidP="00000000" w:rsidRDefault="00000000" w:rsidRPr="00000000" w14:paraId="00000017">
      <w:pPr>
        <w:spacing w:after="240" w:before="240" w:lineRule="auto"/>
        <w:rPr>
          <w:rFonts w:ascii="Nunito" w:cs="Nunito" w:eastAsia="Nunito" w:hAnsi="Nunito"/>
        </w:rPr>
      </w:pPr>
      <w:r w:rsidDel="00000000" w:rsidR="00000000" w:rsidRPr="00000000">
        <w:rPr>
          <w:rFonts w:ascii="Nunito" w:cs="Nunito" w:eastAsia="Nunito" w:hAnsi="Nunito"/>
          <w:rtl w:val="0"/>
        </w:rPr>
        <w:t xml:space="preserve">Once you have clarity on the problem, split the requirements into:</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Fonts w:ascii="Nunito" w:cs="Nunito" w:eastAsia="Nunito" w:hAnsi="Nunito"/>
          <w:b w:val="1"/>
          <w:bCs w:val="1"/>
          <w:rtl w:val="0"/>
        </w:rPr>
        <w:t xml:space="preserve">Functional Requirements</w:t>
        <w:br w:type="textWrapping"/>
      </w:r>
      <w:r w:rsidDel="00000000" w:rsidR="00000000" w:rsidRPr="00000000">
        <w:rPr>
          <w:rFonts w:ascii="Nunito" w:cs="Nunito" w:eastAsia="Nunito" w:hAnsi="Nunito"/>
          <w:rtl w:val="0"/>
        </w:rPr>
        <w:t xml:space="preserve"> The specific capabilities the system must have. Example: “Users can upload, store, and share files.”</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rFonts w:ascii="Nunito" w:cs="Nunito" w:eastAsia="Nunito" w:hAnsi="Nunito"/>
          <w:b w:val="1"/>
          <w:bCs w:val="1"/>
          <w:rtl w:val="0"/>
        </w:rPr>
        <w:t xml:space="preserve">Non-Functional Requirements (NFRs)</w:t>
        <w:br w:type="textWrapping"/>
      </w:r>
      <w:r w:rsidDel="00000000" w:rsidR="00000000" w:rsidRPr="00000000">
        <w:rPr>
          <w:rFonts w:ascii="Nunito" w:cs="Nunito" w:eastAsia="Nunito" w:hAnsi="Nunito"/>
          <w:rtl w:val="0"/>
        </w:rPr>
        <w:t xml:space="preserve"> Quality attributes the system must meet. Example: “99.99% availability,” “responses under 200 ms,” “encrypted at rest and in transit.”</w:t>
      </w:r>
    </w:p>
    <w:p w:rsidR="00000000" w:rsidDel="00000000" w:rsidP="00000000" w:rsidRDefault="00000000" w:rsidRPr="00000000" w14:paraId="0000001A">
      <w:pPr>
        <w:spacing w:after="240" w:before="240" w:lineRule="auto"/>
        <w:rPr>
          <w:rFonts w:ascii="Nunito" w:cs="Nunito" w:eastAsia="Nunito" w:hAnsi="Nunito"/>
        </w:rPr>
      </w:pPr>
      <w:r w:rsidDel="00000000" w:rsidR="00000000" w:rsidRPr="00000000">
        <w:rPr>
          <w:rFonts w:ascii="Nunito" w:cs="Nunito" w:eastAsia="Nunito" w:hAnsi="Nunito"/>
          <w:rtl w:val="0"/>
        </w:rPr>
        <w:t xml:space="preserve">It’s a good idea to keep these visible (in a table or bullet list) as you design, so you can check your solution against them later.</w:t>
      </w:r>
    </w:p>
    <w:p w:rsidR="00000000" w:rsidDel="00000000" w:rsidP="00000000" w:rsidRDefault="00000000" w:rsidRPr="00000000" w14:paraId="0000001B">
      <w:pPr>
        <w:pStyle w:val="Heading3"/>
        <w:keepNext w:val="0"/>
        <w:keepLines w:val="0"/>
        <w:spacing w:before="280" w:lineRule="auto"/>
        <w:rPr>
          <w:rFonts w:ascii="Nunito" w:cs="Nunito" w:eastAsia="Nunito" w:hAnsi="Nunito"/>
          <w:b w:val="1"/>
          <w:bCs w:val="1"/>
          <w:color w:val="000000"/>
          <w:sz w:val="26"/>
          <w:szCs w:val="26"/>
        </w:rPr>
      </w:pPr>
      <w:bookmarkStart w:colFirst="0" w:colLast="0" w:name="_pz97vu5fjxs5" w:id="5"/>
      <w:bookmarkEnd w:id="5"/>
      <w:r w:rsidDel="00000000" w:rsidR="00000000" w:rsidRPr="00000000">
        <w:rPr>
          <w:rFonts w:ascii="Nunito" w:cs="Nunito" w:eastAsia="Nunito" w:hAnsi="Nunito"/>
          <w:b w:val="1"/>
          <w:bCs w:val="1"/>
          <w:color w:val="000000"/>
          <w:sz w:val="26"/>
          <w:szCs w:val="26"/>
          <w:rtl w:val="0"/>
        </w:rPr>
        <w:t xml:space="preserve">Step 3: High-Level System Architecture</w:t>
      </w:r>
    </w:p>
    <w:p w:rsidR="00000000" w:rsidDel="00000000" w:rsidP="00000000" w:rsidRDefault="00000000" w:rsidRPr="00000000" w14:paraId="0000001C">
      <w:pPr>
        <w:spacing w:after="240" w:before="240" w:lineRule="auto"/>
        <w:rPr>
          <w:rFonts w:ascii="Nunito" w:cs="Nunito" w:eastAsia="Nunito" w:hAnsi="Nunito"/>
        </w:rPr>
      </w:pPr>
      <w:r w:rsidDel="00000000" w:rsidR="00000000" w:rsidRPr="00000000">
        <w:rPr>
          <w:rFonts w:ascii="Nunito" w:cs="Nunito" w:eastAsia="Nunito" w:hAnsi="Nunito"/>
          <w:rtl w:val="0"/>
        </w:rPr>
        <w:t xml:space="preserve">Begin with a broad diagram that shows major components and how they interact. At this stage, keep it simple — the goal is to show that you can see the “big picture.”</w:t>
      </w:r>
    </w:p>
    <w:p w:rsidR="00000000" w:rsidDel="00000000" w:rsidP="00000000" w:rsidRDefault="00000000" w:rsidRPr="00000000" w14:paraId="0000001D">
      <w:pPr>
        <w:spacing w:after="240" w:before="240" w:lineRule="auto"/>
        <w:rPr>
          <w:rFonts w:ascii="Nunito" w:cs="Nunito" w:eastAsia="Nunito" w:hAnsi="Nunito"/>
        </w:rPr>
      </w:pPr>
      <w:r w:rsidDel="00000000" w:rsidR="00000000" w:rsidRPr="00000000">
        <w:rPr>
          <w:rFonts w:ascii="Nunito" w:cs="Nunito" w:eastAsia="Nunito" w:hAnsi="Nunito"/>
          <w:rtl w:val="0"/>
        </w:rPr>
        <w:t xml:space="preserve">Typical blocks might include:</w:t>
      </w:r>
    </w:p>
    <w:p w:rsidR="00000000" w:rsidDel="00000000" w:rsidP="00000000" w:rsidRDefault="00000000" w:rsidRPr="00000000" w14:paraId="0000001E">
      <w:pPr>
        <w:numPr>
          <w:ilvl w:val="0"/>
          <w:numId w:val="21"/>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Clients (web, mobile)</w:t>
      </w:r>
    </w:p>
    <w:p w:rsidR="00000000" w:rsidDel="00000000" w:rsidP="00000000" w:rsidRDefault="00000000" w:rsidRPr="00000000" w14:paraId="0000001F">
      <w:pPr>
        <w:numPr>
          <w:ilvl w:val="0"/>
          <w:numId w:val="2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API gateway or load balancer</w:t>
      </w:r>
    </w:p>
    <w:p w:rsidR="00000000" w:rsidDel="00000000" w:rsidP="00000000" w:rsidRDefault="00000000" w:rsidRPr="00000000" w14:paraId="00000020">
      <w:pPr>
        <w:numPr>
          <w:ilvl w:val="0"/>
          <w:numId w:val="2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Application services (monolith or microservices)</w:t>
      </w:r>
    </w:p>
    <w:p w:rsidR="00000000" w:rsidDel="00000000" w:rsidP="00000000" w:rsidRDefault="00000000" w:rsidRPr="00000000" w14:paraId="00000021">
      <w:pPr>
        <w:numPr>
          <w:ilvl w:val="0"/>
          <w:numId w:val="2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Databases and storage systems</w:t>
      </w:r>
    </w:p>
    <w:p w:rsidR="00000000" w:rsidDel="00000000" w:rsidP="00000000" w:rsidRDefault="00000000" w:rsidRPr="00000000" w14:paraId="00000022">
      <w:pPr>
        <w:numPr>
          <w:ilvl w:val="0"/>
          <w:numId w:val="2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Caching layers</w:t>
      </w:r>
    </w:p>
    <w:p w:rsidR="00000000" w:rsidDel="00000000" w:rsidP="00000000" w:rsidRDefault="00000000" w:rsidRPr="00000000" w14:paraId="00000023">
      <w:pPr>
        <w:numPr>
          <w:ilvl w:val="0"/>
          <w:numId w:val="2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External integrations (e.g., payment gateways, CDNs)</w:t>
      </w:r>
    </w:p>
    <w:p w:rsidR="00000000" w:rsidDel="00000000" w:rsidP="00000000" w:rsidRDefault="00000000" w:rsidRPr="00000000" w14:paraId="00000024">
      <w:pPr>
        <w:spacing w:after="240" w:before="240" w:lineRule="auto"/>
        <w:rPr>
          <w:rFonts w:ascii="Nunito" w:cs="Nunito" w:eastAsia="Nunito" w:hAnsi="Nunito"/>
        </w:rPr>
      </w:pPr>
      <w:r w:rsidDel="00000000" w:rsidR="00000000" w:rsidRPr="00000000">
        <w:rPr>
          <w:rFonts w:ascii="Nunito" w:cs="Nunito" w:eastAsia="Nunito" w:hAnsi="Nunito"/>
          <w:rtl w:val="0"/>
        </w:rPr>
        <w:t xml:space="preserve">Explain how each component fits into the overall flow, but don’t deep dive yet.</w:t>
      </w:r>
    </w:p>
    <w:p w:rsidR="00000000" w:rsidDel="00000000" w:rsidP="00000000" w:rsidRDefault="00000000" w:rsidRPr="00000000" w14:paraId="00000025">
      <w:pPr>
        <w:pStyle w:val="Heading3"/>
        <w:keepNext w:val="0"/>
        <w:keepLines w:val="0"/>
        <w:spacing w:before="280" w:lineRule="auto"/>
        <w:rPr>
          <w:rFonts w:ascii="Nunito" w:cs="Nunito" w:eastAsia="Nunito" w:hAnsi="Nunito"/>
          <w:b w:val="1"/>
          <w:bCs w:val="1"/>
          <w:color w:val="000000"/>
          <w:sz w:val="26"/>
          <w:szCs w:val="26"/>
        </w:rPr>
      </w:pPr>
      <w:bookmarkStart w:colFirst="0" w:colLast="0" w:name="_53csvb4xh7n6" w:id="6"/>
      <w:bookmarkEnd w:id="6"/>
      <w:r w:rsidDel="00000000" w:rsidR="00000000" w:rsidRPr="00000000">
        <w:rPr>
          <w:rFonts w:ascii="Nunito" w:cs="Nunito" w:eastAsia="Nunito" w:hAnsi="Nunito"/>
          <w:b w:val="1"/>
          <w:bCs w:val="1"/>
          <w:color w:val="000000"/>
          <w:sz w:val="26"/>
          <w:szCs w:val="26"/>
          <w:rtl w:val="0"/>
        </w:rPr>
        <w:t xml:space="preserve">Step 4: Deep Dive into Key Components</w:t>
      </w:r>
    </w:p>
    <w:p w:rsidR="00000000" w:rsidDel="00000000" w:rsidP="00000000" w:rsidRDefault="00000000" w:rsidRPr="00000000" w14:paraId="00000026">
      <w:pPr>
        <w:spacing w:after="240" w:before="240" w:lineRule="auto"/>
        <w:rPr>
          <w:rFonts w:ascii="Nunito" w:cs="Nunito" w:eastAsia="Nunito" w:hAnsi="Nunito"/>
        </w:rPr>
      </w:pPr>
      <w:r w:rsidDel="00000000" w:rsidR="00000000" w:rsidRPr="00000000">
        <w:rPr>
          <w:rFonts w:ascii="Nunito" w:cs="Nunito" w:eastAsia="Nunito" w:hAnsi="Nunito"/>
          <w:rtl w:val="0"/>
        </w:rPr>
        <w:t xml:space="preserve">Identify the most critical components based on the requirements, and go deeper:</w:t>
      </w:r>
    </w:p>
    <w:p w:rsidR="00000000" w:rsidDel="00000000" w:rsidP="00000000" w:rsidRDefault="00000000" w:rsidRPr="00000000" w14:paraId="00000027">
      <w:pPr>
        <w:numPr>
          <w:ilvl w:val="0"/>
          <w:numId w:val="37"/>
        </w:numPr>
        <w:spacing w:after="0" w:afterAutospacing="0" w:before="240" w:lineRule="auto"/>
        <w:ind w:left="720" w:hanging="360"/>
      </w:pPr>
      <w:r w:rsidDel="00000000" w:rsidR="00000000" w:rsidRPr="00000000">
        <w:rPr>
          <w:rFonts w:ascii="Nunito" w:cs="Nunito" w:eastAsia="Nunito" w:hAnsi="Nunito"/>
          <w:b w:val="1"/>
          <w:bCs w:val="1"/>
          <w:rtl w:val="0"/>
        </w:rPr>
        <w:t xml:space="preserve">Why you chose them</w:t>
      </w:r>
      <w:r w:rsidDel="00000000" w:rsidR="00000000" w:rsidRPr="00000000">
        <w:rPr>
          <w:rFonts w:ascii="Nunito" w:cs="Nunito" w:eastAsia="Nunito" w:hAnsi="Nunito"/>
          <w:rtl w:val="0"/>
        </w:rPr>
        <w:t xml:space="preserve"> (SQL vs. NoSQL, relational vs. document store, etc.)</w:t>
      </w:r>
    </w:p>
    <w:p w:rsidR="00000000" w:rsidDel="00000000" w:rsidP="00000000" w:rsidRDefault="00000000" w:rsidRPr="00000000" w14:paraId="00000028">
      <w:pPr>
        <w:numPr>
          <w:ilvl w:val="0"/>
          <w:numId w:val="37"/>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How they scale</w:t>
      </w:r>
      <w:r w:rsidDel="00000000" w:rsidR="00000000" w:rsidRPr="00000000">
        <w:rPr>
          <w:rFonts w:ascii="Nunito" w:cs="Nunito" w:eastAsia="Nunito" w:hAnsi="Nunito"/>
          <w:rtl w:val="0"/>
        </w:rPr>
        <w:t xml:space="preserve"> (read replicas, sharding, partitioning)</w:t>
      </w:r>
    </w:p>
    <w:p w:rsidR="00000000" w:rsidDel="00000000" w:rsidP="00000000" w:rsidRDefault="00000000" w:rsidRPr="00000000" w14:paraId="00000029">
      <w:pPr>
        <w:numPr>
          <w:ilvl w:val="0"/>
          <w:numId w:val="37"/>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How they handle failure</w:t>
      </w:r>
      <w:r w:rsidDel="00000000" w:rsidR="00000000" w:rsidRPr="00000000">
        <w:rPr>
          <w:rFonts w:ascii="Nunito" w:cs="Nunito" w:eastAsia="Nunito" w:hAnsi="Nunito"/>
          <w:rtl w:val="0"/>
        </w:rPr>
        <w:t xml:space="preserve"> (replication, fallback mechanisms)</w:t>
      </w:r>
    </w:p>
    <w:p w:rsidR="00000000" w:rsidDel="00000000" w:rsidP="00000000" w:rsidRDefault="00000000" w:rsidRPr="00000000" w14:paraId="0000002A">
      <w:pPr>
        <w:numPr>
          <w:ilvl w:val="0"/>
          <w:numId w:val="37"/>
        </w:numPr>
        <w:spacing w:after="240" w:before="0" w:beforeAutospacing="0" w:lineRule="auto"/>
        <w:ind w:left="720" w:hanging="360"/>
      </w:pPr>
      <w:r w:rsidDel="00000000" w:rsidR="00000000" w:rsidRPr="00000000">
        <w:rPr>
          <w:rFonts w:ascii="Nunito" w:cs="Nunito" w:eastAsia="Nunito" w:hAnsi="Nunito"/>
          <w:b w:val="1"/>
          <w:bCs w:val="1"/>
          <w:rtl w:val="0"/>
        </w:rPr>
        <w:t xml:space="preserve">Relevant protocols or formats</w:t>
      </w:r>
      <w:r w:rsidDel="00000000" w:rsidR="00000000" w:rsidRPr="00000000">
        <w:rPr>
          <w:rFonts w:ascii="Nunito" w:cs="Nunito" w:eastAsia="Nunito" w:hAnsi="Nunito"/>
          <w:rtl w:val="0"/>
        </w:rPr>
        <w:t xml:space="preserve"> (REST, gRPC, JSON, Protobuf)</w:t>
      </w:r>
    </w:p>
    <w:p w:rsidR="00000000" w:rsidDel="00000000" w:rsidP="00000000" w:rsidRDefault="00000000" w:rsidRPr="00000000" w14:paraId="0000002B">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example, if you’re building a chat system, the messaging service and data storage would be your deep dive areas.</w:t>
      </w:r>
    </w:p>
    <w:p w:rsidR="00000000" w:rsidDel="00000000" w:rsidP="00000000" w:rsidRDefault="00000000" w:rsidRPr="00000000" w14:paraId="0000002C">
      <w:pPr>
        <w:pStyle w:val="Heading3"/>
        <w:keepNext w:val="0"/>
        <w:keepLines w:val="0"/>
        <w:spacing w:before="280" w:lineRule="auto"/>
        <w:rPr>
          <w:rFonts w:ascii="Nunito" w:cs="Nunito" w:eastAsia="Nunito" w:hAnsi="Nunito"/>
          <w:b w:val="1"/>
          <w:bCs w:val="1"/>
          <w:color w:val="000000"/>
          <w:sz w:val="26"/>
          <w:szCs w:val="26"/>
        </w:rPr>
      </w:pPr>
      <w:bookmarkStart w:colFirst="0" w:colLast="0" w:name="_a5bwqnf95ses" w:id="7"/>
      <w:bookmarkEnd w:id="7"/>
      <w:r w:rsidDel="00000000" w:rsidR="00000000" w:rsidRPr="00000000">
        <w:rPr>
          <w:rFonts w:ascii="Nunito" w:cs="Nunito" w:eastAsia="Nunito" w:hAnsi="Nunito"/>
          <w:b w:val="1"/>
          <w:bCs w:val="1"/>
          <w:color w:val="000000"/>
          <w:sz w:val="26"/>
          <w:szCs w:val="26"/>
          <w:rtl w:val="0"/>
        </w:rPr>
        <w:t xml:space="preserve">Step 5: Data Flow and APIs</w:t>
      </w:r>
    </w:p>
    <w:p w:rsidR="00000000" w:rsidDel="00000000" w:rsidP="00000000" w:rsidRDefault="00000000" w:rsidRPr="00000000" w14:paraId="0000002D">
      <w:pPr>
        <w:spacing w:after="240" w:before="240" w:lineRule="auto"/>
        <w:rPr>
          <w:rFonts w:ascii="Nunito" w:cs="Nunito" w:eastAsia="Nunito" w:hAnsi="Nunito"/>
        </w:rPr>
      </w:pPr>
      <w:r w:rsidDel="00000000" w:rsidR="00000000" w:rsidRPr="00000000">
        <w:rPr>
          <w:rFonts w:ascii="Nunito" w:cs="Nunito" w:eastAsia="Nunito" w:hAnsi="Nunito"/>
          <w:rtl w:val="0"/>
        </w:rPr>
        <w:t xml:space="preserve">Walk through how data moves through the system:</w:t>
      </w:r>
    </w:p>
    <w:p w:rsidR="00000000" w:rsidDel="00000000" w:rsidP="00000000" w:rsidRDefault="00000000" w:rsidRPr="00000000" w14:paraId="0000002E">
      <w:pPr>
        <w:numPr>
          <w:ilvl w:val="0"/>
          <w:numId w:val="25"/>
        </w:numPr>
        <w:spacing w:after="0" w:afterAutospacing="0" w:before="240" w:lineRule="auto"/>
        <w:ind w:left="720" w:hanging="360"/>
      </w:pPr>
      <w:r w:rsidDel="00000000" w:rsidR="00000000" w:rsidRPr="00000000">
        <w:rPr>
          <w:rFonts w:ascii="Nunito" w:cs="Nunito" w:eastAsia="Nunito" w:hAnsi="Nunito"/>
          <w:b w:val="1"/>
          <w:bCs w:val="1"/>
          <w:rtl w:val="0"/>
        </w:rPr>
        <w:t xml:space="preserve">User action</w:t>
      </w:r>
      <w:r w:rsidDel="00000000" w:rsidR="00000000" w:rsidRPr="00000000">
        <w:rPr>
          <w:rFonts w:ascii="Nova Mono" w:cs="Nova Mono" w:eastAsia="Nova Mono" w:hAnsi="Nova Mono"/>
          <w:rtl w:val="0"/>
        </w:rPr>
        <w:t xml:space="preserve"> → e.g., “User sends a message.”</w:t>
      </w:r>
    </w:p>
    <w:p w:rsidR="00000000" w:rsidDel="00000000" w:rsidP="00000000" w:rsidRDefault="00000000" w:rsidRPr="00000000" w14:paraId="0000002F">
      <w:pPr>
        <w:numPr>
          <w:ilvl w:val="0"/>
          <w:numId w:val="25"/>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System handling</w:t>
      </w:r>
      <w:r w:rsidDel="00000000" w:rsidR="00000000" w:rsidRPr="00000000">
        <w:rPr>
          <w:rFonts w:ascii="Nova Mono" w:cs="Nova Mono" w:eastAsia="Nova Mono" w:hAnsi="Nova Mono"/>
          <w:rtl w:val="0"/>
        </w:rPr>
        <w:t xml:space="preserve"> → request hits API Gateway, routes to appropriate service.</w:t>
      </w:r>
    </w:p>
    <w:p w:rsidR="00000000" w:rsidDel="00000000" w:rsidP="00000000" w:rsidRDefault="00000000" w:rsidRPr="00000000" w14:paraId="00000030">
      <w:pPr>
        <w:numPr>
          <w:ilvl w:val="0"/>
          <w:numId w:val="25"/>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Processing and storage</w:t>
      </w:r>
      <w:r w:rsidDel="00000000" w:rsidR="00000000" w:rsidRPr="00000000">
        <w:rPr>
          <w:rFonts w:ascii="Nova Mono" w:cs="Nova Mono" w:eastAsia="Nova Mono" w:hAnsi="Nova Mono"/>
          <w:rtl w:val="0"/>
        </w:rPr>
        <w:t xml:space="preserve"> → service processes request, stores in database, publishes event if needed.</w:t>
      </w:r>
    </w:p>
    <w:p w:rsidR="00000000" w:rsidDel="00000000" w:rsidP="00000000" w:rsidRDefault="00000000" w:rsidRPr="00000000" w14:paraId="00000031">
      <w:pPr>
        <w:numPr>
          <w:ilvl w:val="0"/>
          <w:numId w:val="25"/>
        </w:numPr>
        <w:spacing w:after="240" w:before="0" w:beforeAutospacing="0" w:lineRule="auto"/>
        <w:ind w:left="720" w:hanging="360"/>
      </w:pPr>
      <w:r w:rsidDel="00000000" w:rsidR="00000000" w:rsidRPr="00000000">
        <w:rPr>
          <w:rFonts w:ascii="Nunito" w:cs="Nunito" w:eastAsia="Nunito" w:hAnsi="Nunito"/>
          <w:b w:val="1"/>
          <w:bCs w:val="1"/>
          <w:rtl w:val="0"/>
        </w:rPr>
        <w:t xml:space="preserve">Response</w:t>
      </w:r>
      <w:r w:rsidDel="00000000" w:rsidR="00000000" w:rsidRPr="00000000">
        <w:rPr>
          <w:rFonts w:ascii="Nova Mono" w:cs="Nova Mono" w:eastAsia="Nova Mono" w:hAnsi="Nova Mono"/>
          <w:rtl w:val="0"/>
        </w:rPr>
        <w:t xml:space="preserve"> → result returned to user.</w:t>
      </w:r>
    </w:p>
    <w:p w:rsidR="00000000" w:rsidDel="00000000" w:rsidP="00000000" w:rsidRDefault="00000000" w:rsidRPr="00000000" w14:paraId="00000032">
      <w:pPr>
        <w:spacing w:after="240" w:before="240" w:lineRule="auto"/>
        <w:rPr>
          <w:rFonts w:ascii="Nunito" w:cs="Nunito" w:eastAsia="Nunito" w:hAnsi="Nunito"/>
        </w:rPr>
      </w:pPr>
      <w:r w:rsidDel="00000000" w:rsidR="00000000" w:rsidRPr="00000000">
        <w:rPr>
          <w:rFonts w:ascii="Nunito" w:cs="Nunito" w:eastAsia="Nunito" w:hAnsi="Nunito"/>
          <w:rtl w:val="0"/>
        </w:rPr>
        <w:t xml:space="preserve">If APIs are relevant, outline the endpoints, methods, and key request/response fields. Keep it concise — you’re showing awareness, not writing full API specs.</w:t>
      </w:r>
    </w:p>
    <w:p w:rsidR="00000000" w:rsidDel="00000000" w:rsidP="00000000" w:rsidRDefault="00000000" w:rsidRPr="00000000" w14:paraId="00000033">
      <w:pPr>
        <w:pStyle w:val="Heading3"/>
        <w:keepNext w:val="0"/>
        <w:keepLines w:val="0"/>
        <w:spacing w:before="280" w:lineRule="auto"/>
        <w:rPr>
          <w:rFonts w:ascii="Nunito" w:cs="Nunito" w:eastAsia="Nunito" w:hAnsi="Nunito"/>
          <w:b w:val="1"/>
          <w:bCs w:val="1"/>
          <w:color w:val="000000"/>
          <w:sz w:val="26"/>
          <w:szCs w:val="26"/>
        </w:rPr>
      </w:pPr>
      <w:bookmarkStart w:colFirst="0" w:colLast="0" w:name="_qgmaww3b26ry" w:id="8"/>
      <w:bookmarkEnd w:id="8"/>
      <w:r w:rsidDel="00000000" w:rsidR="00000000" w:rsidRPr="00000000">
        <w:rPr>
          <w:rFonts w:ascii="Nunito" w:cs="Nunito" w:eastAsia="Nunito" w:hAnsi="Nunito"/>
          <w:b w:val="1"/>
          <w:bCs w:val="1"/>
          <w:color w:val="000000"/>
          <w:sz w:val="26"/>
          <w:szCs w:val="26"/>
          <w:rtl w:val="0"/>
        </w:rPr>
        <w:t xml:space="preserve">Step 6: Scalability and Reliability</w:t>
      </w:r>
    </w:p>
    <w:p w:rsidR="00000000" w:rsidDel="00000000" w:rsidP="00000000" w:rsidRDefault="00000000" w:rsidRPr="00000000" w14:paraId="00000034">
      <w:pPr>
        <w:spacing w:after="240" w:before="240" w:lineRule="auto"/>
        <w:rPr>
          <w:rFonts w:ascii="Nunito" w:cs="Nunito" w:eastAsia="Nunito" w:hAnsi="Nunito"/>
        </w:rPr>
      </w:pPr>
      <w:r w:rsidDel="00000000" w:rsidR="00000000" w:rsidRPr="00000000">
        <w:rPr>
          <w:rFonts w:ascii="Nunito" w:cs="Nunito" w:eastAsia="Nunito" w:hAnsi="Nunito"/>
          <w:rtl w:val="0"/>
        </w:rPr>
        <w:t xml:space="preserve">Show that you can handle growth and unexpected events:</w:t>
      </w:r>
    </w:p>
    <w:p w:rsidR="00000000" w:rsidDel="00000000" w:rsidP="00000000" w:rsidRDefault="00000000" w:rsidRPr="00000000" w14:paraId="00000035">
      <w:pPr>
        <w:numPr>
          <w:ilvl w:val="0"/>
          <w:numId w:val="19"/>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Horizontal scaling of stateless services</w:t>
      </w:r>
    </w:p>
    <w:p w:rsidR="00000000" w:rsidDel="00000000" w:rsidP="00000000" w:rsidRDefault="00000000" w:rsidRPr="00000000" w14:paraId="00000036">
      <w:pPr>
        <w:numPr>
          <w:ilvl w:val="0"/>
          <w:numId w:val="19"/>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Vertical scaling as an initial quick fix</w:t>
      </w:r>
    </w:p>
    <w:p w:rsidR="00000000" w:rsidDel="00000000" w:rsidP="00000000" w:rsidRDefault="00000000" w:rsidRPr="00000000" w14:paraId="00000037">
      <w:pPr>
        <w:numPr>
          <w:ilvl w:val="0"/>
          <w:numId w:val="19"/>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Caching (client-side, CDN, server-side)</w:t>
      </w:r>
    </w:p>
    <w:p w:rsidR="00000000" w:rsidDel="00000000" w:rsidP="00000000" w:rsidRDefault="00000000" w:rsidRPr="00000000" w14:paraId="00000038">
      <w:pPr>
        <w:numPr>
          <w:ilvl w:val="0"/>
          <w:numId w:val="19"/>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Database strategies (sharding, replication, partitioning)</w:t>
      </w:r>
    </w:p>
    <w:p w:rsidR="00000000" w:rsidDel="00000000" w:rsidP="00000000" w:rsidRDefault="00000000" w:rsidRPr="00000000" w14:paraId="00000039">
      <w:pPr>
        <w:numPr>
          <w:ilvl w:val="0"/>
          <w:numId w:val="19"/>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Queues and streaming for asynchronous processing (Kafka, RabbitMQ)</w:t>
      </w:r>
    </w:p>
    <w:p w:rsidR="00000000" w:rsidDel="00000000" w:rsidP="00000000" w:rsidRDefault="00000000" w:rsidRPr="00000000" w14:paraId="0000003A">
      <w:pPr>
        <w:numPr>
          <w:ilvl w:val="0"/>
          <w:numId w:val="19"/>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Load balancing strategies</w:t>
      </w:r>
    </w:p>
    <w:p w:rsidR="00000000" w:rsidDel="00000000" w:rsidP="00000000" w:rsidRDefault="00000000" w:rsidRPr="00000000" w14:paraId="0000003B">
      <w:pPr>
        <w:numPr>
          <w:ilvl w:val="0"/>
          <w:numId w:val="19"/>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Disaster recovery and backup plans</w:t>
      </w:r>
    </w:p>
    <w:p w:rsidR="00000000" w:rsidDel="00000000" w:rsidP="00000000" w:rsidRDefault="00000000" w:rsidRPr="00000000" w14:paraId="0000003C">
      <w:pPr>
        <w:spacing w:after="240" w:before="240" w:lineRule="auto"/>
        <w:rPr>
          <w:rFonts w:ascii="Nunito" w:cs="Nunito" w:eastAsia="Nunito" w:hAnsi="Nunito"/>
        </w:rPr>
      </w:pPr>
      <w:r w:rsidDel="00000000" w:rsidR="00000000" w:rsidRPr="00000000">
        <w:rPr>
          <w:rFonts w:ascii="Nunito" w:cs="Nunito" w:eastAsia="Nunito" w:hAnsi="Nunito"/>
          <w:rtl w:val="0"/>
        </w:rPr>
        <w:t xml:space="preserve">Also, explicitly state which scalability techniques are </w:t>
      </w:r>
      <w:r w:rsidDel="00000000" w:rsidR="00000000" w:rsidRPr="00000000">
        <w:rPr>
          <w:rFonts w:ascii="Nunito" w:cs="Nunito" w:eastAsia="Nunito" w:hAnsi="Nunito"/>
          <w:b w:val="1"/>
          <w:bCs w:val="1"/>
          <w:rtl w:val="0"/>
        </w:rPr>
        <w:t xml:space="preserve">needed now</w:t>
      </w:r>
      <w:r w:rsidDel="00000000" w:rsidR="00000000" w:rsidRPr="00000000">
        <w:rPr>
          <w:rFonts w:ascii="Nunito" w:cs="Nunito" w:eastAsia="Nunito" w:hAnsi="Nunito"/>
          <w:rtl w:val="0"/>
        </w:rPr>
        <w:t xml:space="preserve"> vs. which can be added later as traffic grows.</w:t>
      </w:r>
    </w:p>
    <w:p w:rsidR="00000000" w:rsidDel="00000000" w:rsidP="00000000" w:rsidRDefault="00000000" w:rsidRPr="00000000" w14:paraId="0000003D">
      <w:pPr>
        <w:pStyle w:val="Heading3"/>
        <w:keepNext w:val="0"/>
        <w:keepLines w:val="0"/>
        <w:spacing w:before="280" w:lineRule="auto"/>
        <w:rPr>
          <w:rFonts w:ascii="Nunito" w:cs="Nunito" w:eastAsia="Nunito" w:hAnsi="Nunito"/>
          <w:b w:val="1"/>
          <w:bCs w:val="1"/>
          <w:color w:val="000000"/>
          <w:sz w:val="26"/>
          <w:szCs w:val="26"/>
        </w:rPr>
      </w:pPr>
      <w:bookmarkStart w:colFirst="0" w:colLast="0" w:name="_rdwk4yg8e48m" w:id="9"/>
      <w:bookmarkEnd w:id="9"/>
      <w:r w:rsidDel="00000000" w:rsidR="00000000" w:rsidRPr="00000000">
        <w:rPr>
          <w:rFonts w:ascii="Nunito" w:cs="Nunito" w:eastAsia="Nunito" w:hAnsi="Nunito"/>
          <w:b w:val="1"/>
          <w:bCs w:val="1"/>
          <w:color w:val="000000"/>
          <w:sz w:val="26"/>
          <w:szCs w:val="26"/>
          <w:rtl w:val="0"/>
        </w:rPr>
        <w:t xml:space="preserve">Step 7: Trade-off Analysis</w:t>
      </w:r>
    </w:p>
    <w:p w:rsidR="00000000" w:rsidDel="00000000" w:rsidP="00000000" w:rsidRDefault="00000000" w:rsidRPr="00000000" w14:paraId="0000003E">
      <w:pPr>
        <w:spacing w:after="240" w:before="240" w:lineRule="auto"/>
        <w:rPr>
          <w:rFonts w:ascii="Nunito" w:cs="Nunito" w:eastAsia="Nunito" w:hAnsi="Nunito"/>
        </w:rPr>
      </w:pPr>
      <w:r w:rsidDel="00000000" w:rsidR="00000000" w:rsidRPr="00000000">
        <w:rPr>
          <w:rFonts w:ascii="Nunito" w:cs="Nunito" w:eastAsia="Nunito" w:hAnsi="Nunito"/>
          <w:rtl w:val="0"/>
        </w:rPr>
        <w:t xml:space="preserve">Don’t just present one design — compare at least two reasonable options and explain:</w:t>
      </w:r>
    </w:p>
    <w:p w:rsidR="00000000" w:rsidDel="00000000" w:rsidP="00000000" w:rsidRDefault="00000000" w:rsidRPr="00000000" w14:paraId="0000003F">
      <w:pPr>
        <w:numPr>
          <w:ilvl w:val="0"/>
          <w:numId w:val="12"/>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Cost differences</w:t>
      </w:r>
    </w:p>
    <w:p w:rsidR="00000000" w:rsidDel="00000000" w:rsidP="00000000" w:rsidRDefault="00000000" w:rsidRPr="00000000" w14:paraId="00000040">
      <w:pPr>
        <w:numPr>
          <w:ilvl w:val="0"/>
          <w:numId w:val="1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Complexity of implementation</w:t>
      </w:r>
    </w:p>
    <w:p w:rsidR="00000000" w:rsidDel="00000000" w:rsidP="00000000" w:rsidRDefault="00000000" w:rsidRPr="00000000" w14:paraId="00000041">
      <w:pPr>
        <w:numPr>
          <w:ilvl w:val="0"/>
          <w:numId w:val="1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Scalability potential</w:t>
      </w:r>
    </w:p>
    <w:p w:rsidR="00000000" w:rsidDel="00000000" w:rsidP="00000000" w:rsidRDefault="00000000" w:rsidRPr="00000000" w14:paraId="00000042">
      <w:pPr>
        <w:numPr>
          <w:ilvl w:val="0"/>
          <w:numId w:val="12"/>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Impact on performance and reliability</w:t>
      </w:r>
    </w:p>
    <w:p w:rsidR="00000000" w:rsidDel="00000000" w:rsidP="00000000" w:rsidRDefault="00000000" w:rsidRPr="00000000" w14:paraId="00000043">
      <w:pPr>
        <w:spacing w:after="240" w:before="240" w:lineRule="auto"/>
        <w:rPr>
          <w:rFonts w:ascii="Nunito" w:cs="Nunito" w:eastAsia="Nunito" w:hAnsi="Nunito"/>
        </w:rPr>
      </w:pPr>
      <w:r w:rsidDel="00000000" w:rsidR="00000000" w:rsidRPr="00000000">
        <w:rPr>
          <w:rFonts w:ascii="Nunito" w:cs="Nunito" w:eastAsia="Nunito" w:hAnsi="Nunito"/>
          <w:rtl w:val="0"/>
        </w:rPr>
        <w:t xml:space="preserve">Example: Choosing between a relational DB for consistency vs. a NoSQL DB for horizontal scalability.</w:t>
      </w:r>
    </w:p>
    <w:p w:rsidR="00000000" w:rsidDel="00000000" w:rsidP="00000000" w:rsidRDefault="00000000" w:rsidRPr="00000000" w14:paraId="00000044">
      <w:pPr>
        <w:pStyle w:val="Heading3"/>
        <w:keepNext w:val="0"/>
        <w:keepLines w:val="0"/>
        <w:spacing w:before="280" w:lineRule="auto"/>
        <w:rPr>
          <w:rFonts w:ascii="Nunito" w:cs="Nunito" w:eastAsia="Nunito" w:hAnsi="Nunito"/>
          <w:b w:val="1"/>
          <w:bCs w:val="1"/>
          <w:color w:val="000000"/>
          <w:sz w:val="26"/>
          <w:szCs w:val="26"/>
        </w:rPr>
      </w:pPr>
      <w:bookmarkStart w:colFirst="0" w:colLast="0" w:name="_vk7gt21lq67" w:id="10"/>
      <w:bookmarkEnd w:id="10"/>
      <w:r w:rsidDel="00000000" w:rsidR="00000000" w:rsidRPr="00000000">
        <w:rPr>
          <w:rFonts w:ascii="Nunito" w:cs="Nunito" w:eastAsia="Nunito" w:hAnsi="Nunito"/>
          <w:b w:val="1"/>
          <w:bCs w:val="1"/>
          <w:color w:val="000000"/>
          <w:sz w:val="26"/>
          <w:szCs w:val="26"/>
          <w:rtl w:val="0"/>
        </w:rPr>
        <w:t xml:space="preserve">Step 8: Security and Compliance</w:t>
      </w:r>
    </w:p>
    <w:p w:rsidR="00000000" w:rsidDel="00000000" w:rsidP="00000000" w:rsidRDefault="00000000" w:rsidRPr="00000000" w14:paraId="00000045">
      <w:pPr>
        <w:spacing w:after="240" w:before="240" w:lineRule="auto"/>
        <w:rPr>
          <w:rFonts w:ascii="Nunito" w:cs="Nunito" w:eastAsia="Nunito" w:hAnsi="Nunito"/>
        </w:rPr>
      </w:pPr>
      <w:r w:rsidDel="00000000" w:rsidR="00000000" w:rsidRPr="00000000">
        <w:rPr>
          <w:rFonts w:ascii="Nunito" w:cs="Nunito" w:eastAsia="Nunito" w:hAnsi="Nunito"/>
          <w:rtl w:val="0"/>
        </w:rPr>
        <w:t xml:space="preserve">Even if not explicitly asked, touch on security. For a TPM, showing awareness of compliance and privacy is valuable:</w:t>
      </w:r>
    </w:p>
    <w:p w:rsidR="00000000" w:rsidDel="00000000" w:rsidP="00000000" w:rsidRDefault="00000000" w:rsidRPr="00000000" w14:paraId="00000046">
      <w:pPr>
        <w:numPr>
          <w:ilvl w:val="0"/>
          <w:numId w:val="38"/>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Authentication and authorization (OAuth, JWT)</w:t>
      </w:r>
    </w:p>
    <w:p w:rsidR="00000000" w:rsidDel="00000000" w:rsidP="00000000" w:rsidRDefault="00000000" w:rsidRPr="00000000" w14:paraId="00000047">
      <w:pPr>
        <w:numPr>
          <w:ilvl w:val="0"/>
          <w:numId w:val="38"/>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Data encryption in transit (TLS) and at rest (AES)</w:t>
      </w:r>
    </w:p>
    <w:p w:rsidR="00000000" w:rsidDel="00000000" w:rsidP="00000000" w:rsidRDefault="00000000" w:rsidRPr="00000000" w14:paraId="00000048">
      <w:pPr>
        <w:numPr>
          <w:ilvl w:val="0"/>
          <w:numId w:val="38"/>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Role-based access controls</w:t>
      </w:r>
    </w:p>
    <w:p w:rsidR="00000000" w:rsidDel="00000000" w:rsidP="00000000" w:rsidRDefault="00000000" w:rsidRPr="00000000" w14:paraId="00000049">
      <w:pPr>
        <w:numPr>
          <w:ilvl w:val="0"/>
          <w:numId w:val="38"/>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Compliance considerations (GDPR, HIPAA, SOC2)</w:t>
      </w:r>
    </w:p>
    <w:p w:rsidR="00000000" w:rsidDel="00000000" w:rsidP="00000000" w:rsidRDefault="00000000" w:rsidRPr="00000000" w14:paraId="0000004A">
      <w:pPr>
        <w:pStyle w:val="Heading3"/>
        <w:keepNext w:val="0"/>
        <w:keepLines w:val="0"/>
        <w:spacing w:before="280" w:lineRule="auto"/>
        <w:rPr>
          <w:rFonts w:ascii="Nunito" w:cs="Nunito" w:eastAsia="Nunito" w:hAnsi="Nunito"/>
          <w:b w:val="1"/>
          <w:bCs w:val="1"/>
          <w:color w:val="000000"/>
          <w:sz w:val="26"/>
          <w:szCs w:val="26"/>
        </w:rPr>
      </w:pPr>
      <w:bookmarkStart w:colFirst="0" w:colLast="0" w:name="_fgsgef2szsfy" w:id="11"/>
      <w:bookmarkEnd w:id="11"/>
      <w:r w:rsidDel="00000000" w:rsidR="00000000" w:rsidRPr="00000000">
        <w:rPr>
          <w:rFonts w:ascii="Nunito" w:cs="Nunito" w:eastAsia="Nunito" w:hAnsi="Nunito"/>
          <w:b w:val="1"/>
          <w:bCs w:val="1"/>
          <w:color w:val="000000"/>
          <w:sz w:val="26"/>
          <w:szCs w:val="26"/>
          <w:rtl w:val="0"/>
        </w:rPr>
        <w:t xml:space="preserve">Step 9: Monitoring and Observability</w:t>
      </w:r>
    </w:p>
    <w:p w:rsidR="00000000" w:rsidDel="00000000" w:rsidP="00000000" w:rsidRDefault="00000000" w:rsidRPr="00000000" w14:paraId="0000004B">
      <w:pPr>
        <w:spacing w:after="240" w:before="240" w:lineRule="auto"/>
        <w:rPr>
          <w:rFonts w:ascii="Nunito" w:cs="Nunito" w:eastAsia="Nunito" w:hAnsi="Nunito"/>
        </w:rPr>
      </w:pPr>
      <w:r w:rsidDel="00000000" w:rsidR="00000000" w:rsidRPr="00000000">
        <w:rPr>
          <w:rFonts w:ascii="Nunito" w:cs="Nunito" w:eastAsia="Nunito" w:hAnsi="Nunito"/>
          <w:rtl w:val="0"/>
        </w:rPr>
        <w:t xml:space="preserve">Explain how you would ensure the system is healthy and issues are detected early:</w:t>
      </w:r>
    </w:p>
    <w:p w:rsidR="00000000" w:rsidDel="00000000" w:rsidP="00000000" w:rsidRDefault="00000000" w:rsidRPr="00000000" w14:paraId="0000004C">
      <w:pPr>
        <w:numPr>
          <w:ilvl w:val="0"/>
          <w:numId w:val="30"/>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Metrics to track (latency, error rates, request volume)</w:t>
      </w:r>
    </w:p>
    <w:p w:rsidR="00000000" w:rsidDel="00000000" w:rsidP="00000000" w:rsidRDefault="00000000" w:rsidRPr="00000000" w14:paraId="0000004D">
      <w:pPr>
        <w:numPr>
          <w:ilvl w:val="0"/>
          <w:numId w:val="3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Logging strategy</w:t>
      </w:r>
    </w:p>
    <w:p w:rsidR="00000000" w:rsidDel="00000000" w:rsidP="00000000" w:rsidRDefault="00000000" w:rsidRPr="00000000" w14:paraId="0000004E">
      <w:pPr>
        <w:numPr>
          <w:ilvl w:val="0"/>
          <w:numId w:val="3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Distributed tracing for microservices</w:t>
      </w:r>
    </w:p>
    <w:p w:rsidR="00000000" w:rsidDel="00000000" w:rsidP="00000000" w:rsidRDefault="00000000" w:rsidRPr="00000000" w14:paraId="0000004F">
      <w:pPr>
        <w:numPr>
          <w:ilvl w:val="0"/>
          <w:numId w:val="30"/>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Alerting thresholds</w:t>
      </w:r>
    </w:p>
    <w:p w:rsidR="00000000" w:rsidDel="00000000" w:rsidP="00000000" w:rsidRDefault="00000000" w:rsidRPr="00000000" w14:paraId="00000050">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shows you understand operational excellence, not just initial design.</w:t>
      </w:r>
    </w:p>
    <w:p w:rsidR="00000000" w:rsidDel="00000000" w:rsidP="00000000" w:rsidRDefault="00000000" w:rsidRPr="00000000" w14:paraId="00000051">
      <w:pPr>
        <w:pStyle w:val="Heading3"/>
        <w:keepNext w:val="0"/>
        <w:keepLines w:val="0"/>
        <w:spacing w:before="280" w:lineRule="auto"/>
        <w:rPr>
          <w:rFonts w:ascii="Nunito" w:cs="Nunito" w:eastAsia="Nunito" w:hAnsi="Nunito"/>
          <w:b w:val="1"/>
          <w:bCs w:val="1"/>
          <w:color w:val="000000"/>
          <w:sz w:val="26"/>
          <w:szCs w:val="26"/>
        </w:rPr>
      </w:pPr>
      <w:bookmarkStart w:colFirst="0" w:colLast="0" w:name="_pz2xfbro7rs" w:id="12"/>
      <w:bookmarkEnd w:id="12"/>
      <w:r w:rsidDel="00000000" w:rsidR="00000000" w:rsidRPr="00000000">
        <w:rPr>
          <w:rFonts w:ascii="Nunito" w:cs="Nunito" w:eastAsia="Nunito" w:hAnsi="Nunito"/>
          <w:b w:val="1"/>
          <w:bCs w:val="1"/>
          <w:color w:val="000000"/>
          <w:sz w:val="26"/>
          <w:szCs w:val="26"/>
          <w:rtl w:val="0"/>
        </w:rPr>
        <w:t xml:space="preserve">Step 10: Wrap-Up and Q&amp;A</w:t>
      </w:r>
    </w:p>
    <w:p w:rsidR="00000000" w:rsidDel="00000000" w:rsidP="00000000" w:rsidRDefault="00000000" w:rsidRPr="00000000" w14:paraId="00000052">
      <w:pPr>
        <w:spacing w:after="240" w:before="240" w:lineRule="auto"/>
        <w:rPr>
          <w:rFonts w:ascii="Nunito" w:cs="Nunito" w:eastAsia="Nunito" w:hAnsi="Nunito"/>
        </w:rPr>
      </w:pPr>
      <w:r w:rsidDel="00000000" w:rsidR="00000000" w:rsidRPr="00000000">
        <w:rPr>
          <w:rFonts w:ascii="Nunito" w:cs="Nunito" w:eastAsia="Nunito" w:hAnsi="Nunito"/>
          <w:rtl w:val="0"/>
        </w:rPr>
        <w:t xml:space="preserve">End by summarizing your final design in 1–2 minutes:</w:t>
      </w:r>
    </w:p>
    <w:p w:rsidR="00000000" w:rsidDel="00000000" w:rsidP="00000000" w:rsidRDefault="00000000" w:rsidRPr="00000000" w14:paraId="00000053">
      <w:pPr>
        <w:numPr>
          <w:ilvl w:val="0"/>
          <w:numId w:val="3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Restate the problem and the chosen solution</w:t>
      </w:r>
    </w:p>
    <w:p w:rsidR="00000000" w:rsidDel="00000000" w:rsidP="00000000" w:rsidRDefault="00000000" w:rsidRPr="00000000" w14:paraId="00000054">
      <w:pPr>
        <w:numPr>
          <w:ilvl w:val="0"/>
          <w:numId w:val="3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Highlight why this design meets the key requirements</w:t>
      </w:r>
    </w:p>
    <w:p w:rsidR="00000000" w:rsidDel="00000000" w:rsidP="00000000" w:rsidRDefault="00000000" w:rsidRPr="00000000" w14:paraId="00000055">
      <w:pPr>
        <w:numPr>
          <w:ilvl w:val="0"/>
          <w:numId w:val="3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Acknowledge trade-offs and possible future improvements</w:t>
      </w:r>
    </w:p>
    <w:p w:rsidR="00000000" w:rsidDel="00000000" w:rsidP="00000000" w:rsidRDefault="00000000" w:rsidRPr="00000000" w14:paraId="00000056">
      <w:pPr>
        <w:spacing w:after="240" w:before="240" w:lineRule="auto"/>
        <w:rPr>
          <w:rFonts w:ascii="Nunito" w:cs="Nunito" w:eastAsia="Nunito" w:hAnsi="Nunito"/>
        </w:rPr>
      </w:pPr>
      <w:r w:rsidDel="00000000" w:rsidR="00000000" w:rsidRPr="00000000">
        <w:rPr>
          <w:rFonts w:ascii="Nunito" w:cs="Nunito" w:eastAsia="Nunito" w:hAnsi="Nunito"/>
          <w:rtl w:val="0"/>
        </w:rPr>
        <w:t xml:space="preserve">Leave a natural opening for the interviewer to ask follow-up questions.</w:t>
      </w:r>
    </w:p>
    <w:p w:rsidR="00000000" w:rsidDel="00000000" w:rsidP="00000000" w:rsidRDefault="00000000" w:rsidRPr="00000000" w14:paraId="00000057">
      <w:pPr>
        <w:pStyle w:val="Heading2"/>
        <w:keepNext w:val="0"/>
        <w:keepLines w:val="0"/>
        <w:spacing w:after="80" w:lineRule="auto"/>
        <w:rPr>
          <w:rFonts w:ascii="Nunito" w:cs="Nunito" w:eastAsia="Nunito" w:hAnsi="Nunito"/>
          <w:b w:val="1"/>
          <w:bCs w:val="1"/>
          <w:sz w:val="34"/>
          <w:szCs w:val="34"/>
        </w:rPr>
      </w:pPr>
      <w:bookmarkStart w:colFirst="0" w:colLast="0" w:name="_su73p7g8bc54" w:id="13"/>
      <w:bookmarkEnd w:id="13"/>
      <w:r w:rsidDel="00000000" w:rsidR="00000000" w:rsidRPr="00000000">
        <w:rPr>
          <w:rFonts w:ascii="Nunito" w:cs="Nunito" w:eastAsia="Nunito" w:hAnsi="Nunito"/>
          <w:b w:val="1"/>
          <w:bCs w:val="1"/>
          <w:sz w:val="34"/>
          <w:szCs w:val="34"/>
          <w:rtl w:val="0"/>
        </w:rPr>
        <w:t xml:space="preserve">TPM-Specific Best Practices</w:t>
      </w:r>
    </w:p>
    <w:p w:rsidR="00000000" w:rsidDel="00000000" w:rsidP="00000000" w:rsidRDefault="00000000" w:rsidRPr="00000000" w14:paraId="00000058">
      <w:pPr>
        <w:numPr>
          <w:ilvl w:val="0"/>
          <w:numId w:val="1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Narrate your thought process so the interviewer sees your reasoning.</w:t>
      </w:r>
    </w:p>
    <w:p w:rsidR="00000000" w:rsidDel="00000000" w:rsidP="00000000" w:rsidRDefault="00000000" w:rsidRPr="00000000" w14:paraId="00000059">
      <w:pPr>
        <w:numPr>
          <w:ilvl w:val="0"/>
          <w:numId w:val="1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Translate technical trade-offs into business impact — e.g., “This approach adds 10% cost but reduces page load time by 200 ms, which could improve conversion rates.”</w:t>
      </w:r>
    </w:p>
    <w:p w:rsidR="00000000" w:rsidDel="00000000" w:rsidP="00000000" w:rsidRDefault="00000000" w:rsidRPr="00000000" w14:paraId="0000005A">
      <w:pPr>
        <w:numPr>
          <w:ilvl w:val="0"/>
          <w:numId w:val="1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Keep stakeholders in mind — mention how you would communicate the design to engineers, PMs, and executives differently.</w:t>
      </w:r>
    </w:p>
    <w:p w:rsidR="00000000" w:rsidDel="00000000" w:rsidP="00000000" w:rsidRDefault="00000000" w:rsidRPr="00000000" w14:paraId="0000005B">
      <w:pPr>
        <w:numPr>
          <w:ilvl w:val="0"/>
          <w:numId w:val="1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Show collaboration mindset — note where you would involve engineering, security, and operations teams in real life.</w:t>
      </w:r>
    </w:p>
    <w:p w:rsidR="00000000" w:rsidDel="00000000" w:rsidP="00000000" w:rsidRDefault="00000000" w:rsidRPr="00000000" w14:paraId="0000005C">
      <w:pPr>
        <w:pStyle w:val="Heading3"/>
        <w:keepNext w:val="0"/>
        <w:keepLines w:val="0"/>
        <w:spacing w:before="280" w:lineRule="auto"/>
        <w:rPr>
          <w:rFonts w:ascii="Nunito" w:cs="Nunito" w:eastAsia="Nunito" w:hAnsi="Nunito"/>
          <w:b w:val="1"/>
          <w:bCs w:val="1"/>
          <w:color w:val="000000"/>
          <w:sz w:val="26"/>
          <w:szCs w:val="26"/>
        </w:rPr>
      </w:pPr>
      <w:bookmarkStart w:colFirst="0" w:colLast="0" w:name="_u53iq5tks337" w:id="14"/>
      <w:bookmarkEnd w:id="14"/>
      <w:r w:rsidDel="00000000" w:rsidR="00000000" w:rsidRPr="00000000">
        <w:rPr>
          <w:rFonts w:ascii="Nunito" w:cs="Nunito" w:eastAsia="Nunito" w:hAnsi="Nunito"/>
          <w:b w:val="1"/>
          <w:bCs w:val="1"/>
          <w:color w:val="000000"/>
          <w:sz w:val="26"/>
          <w:szCs w:val="26"/>
          <w:rtl w:val="0"/>
        </w:rPr>
        <w:t xml:space="preserve">Common Pitfalls to Avoid</w:t>
      </w:r>
    </w:p>
    <w:p w:rsidR="00000000" w:rsidDel="00000000" w:rsidP="00000000" w:rsidRDefault="00000000" w:rsidRPr="00000000" w14:paraId="0000005D">
      <w:pPr>
        <w:numPr>
          <w:ilvl w:val="0"/>
          <w:numId w:val="27"/>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Jumping into tech choices without confirming requirements.</w:t>
      </w:r>
    </w:p>
    <w:p w:rsidR="00000000" w:rsidDel="00000000" w:rsidP="00000000" w:rsidRDefault="00000000" w:rsidRPr="00000000" w14:paraId="0000005E">
      <w:pPr>
        <w:numPr>
          <w:ilvl w:val="0"/>
          <w:numId w:val="2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Ignoring NFRs like scalability, security, and monitoring.</w:t>
      </w:r>
    </w:p>
    <w:p w:rsidR="00000000" w:rsidDel="00000000" w:rsidP="00000000" w:rsidRDefault="00000000" w:rsidRPr="00000000" w14:paraId="0000005F">
      <w:pPr>
        <w:numPr>
          <w:ilvl w:val="0"/>
          <w:numId w:val="2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Overcomplicating the design — simplicity wins unless scale demands otherwise.</w:t>
      </w:r>
    </w:p>
    <w:p w:rsidR="00000000" w:rsidDel="00000000" w:rsidP="00000000" w:rsidRDefault="00000000" w:rsidRPr="00000000" w14:paraId="00000060">
      <w:pPr>
        <w:numPr>
          <w:ilvl w:val="0"/>
          <w:numId w:val="27"/>
        </w:numPr>
        <w:spacing w:after="240" w:before="0" w:beforeAutospacing="0" w:lineRule="auto"/>
        <w:ind w:left="720" w:hanging="360"/>
        <w:rPr>
          <w:rFonts w:ascii="Nunito" w:cs="Nunito" w:eastAsia="Nunito" w:hAnsi="Nunito"/>
        </w:rPr>
        <w:sectPr>
          <w:type w:val="nextPage"/>
          <w:pgSz w:h="15840" w:w="12240" w:orient="portrait"/>
          <w:pgMar w:bottom="1440" w:top="1440" w:left="1440" w:right="1440" w:header="720" w:footer="720"/>
          <w:pgNumType w:start="1"/>
        </w:sectPr>
      </w:pPr>
      <w:r w:rsidDel="00000000" w:rsidR="00000000" w:rsidRPr="00000000">
        <w:rPr>
          <w:rFonts w:ascii="Nunito" w:cs="Nunito" w:eastAsia="Nunito" w:hAnsi="Nunito"/>
          <w:rtl w:val="0"/>
        </w:rPr>
        <w:t xml:space="preserve">Not addressing trade-offs.</w:t>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sectPr>
          <w:type w:val="nextPage"/>
          <w:pgSz w:h="15840" w:w="12240" w:orient="portrait"/>
          <w:pgMar w:bottom="1440" w:top="1440" w:left="1440" w:right="1440" w:header="720" w:footer="720"/>
          <w:pgNumType w:start="1"/>
        </w:sectPr>
      </w:pPr>
      <w:bookmarkStart w:colFirst="0" w:colLast="0" w:name="_klo9gnmaisro"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Walkthrough</w: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rFonts w:ascii="Nunito" w:cs="Nunito" w:eastAsia="Nunito" w:hAnsi="Nunito"/>
          <w:b w:val="1"/>
          <w:bCs w:val="1"/>
          <w:sz w:val="46"/>
          <w:szCs w:val="46"/>
        </w:rPr>
      </w:pPr>
      <w:bookmarkStart w:colFirst="0" w:colLast="0" w:name="_ujjidmkibd15" w:id="16"/>
      <w:bookmarkEnd w:id="16"/>
      <w:r w:rsidDel="00000000" w:rsidR="00000000" w:rsidRPr="00000000">
        <w:rPr>
          <w:rFonts w:ascii="Nunito" w:cs="Nunito" w:eastAsia="Nunito" w:hAnsi="Nunito"/>
          <w:b w:val="1"/>
          <w:bCs w:val="1"/>
          <w:sz w:val="46"/>
          <w:szCs w:val="46"/>
          <w:rtl w:val="0"/>
        </w:rPr>
        <w:t xml:space="preserve">End-to-End Walkthrough for TPMs</w:t>
      </w:r>
    </w:p>
    <w:p w:rsidR="00000000" w:rsidDel="00000000" w:rsidP="00000000" w:rsidRDefault="00000000" w:rsidRPr="00000000" w14:paraId="00000063">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Scenario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"Design an online collaboration tool where multiple users can edit documents in real-time (like Google Docs)."</w:t>
      </w:r>
    </w:p>
    <w:p w:rsidR="00000000" w:rsidDel="00000000" w:rsidP="00000000" w:rsidRDefault="00000000" w:rsidRPr="00000000" w14:paraId="00000064">
      <w:pPr>
        <w:pStyle w:val="Heading2"/>
        <w:keepNext w:val="0"/>
        <w:keepLines w:val="0"/>
        <w:spacing w:after="80" w:lineRule="auto"/>
        <w:rPr>
          <w:rFonts w:ascii="Nunito" w:cs="Nunito" w:eastAsia="Nunito" w:hAnsi="Nunito"/>
          <w:b w:val="1"/>
          <w:bCs w:val="1"/>
          <w:sz w:val="34"/>
          <w:szCs w:val="34"/>
        </w:rPr>
      </w:pPr>
      <w:bookmarkStart w:colFirst="0" w:colLast="0" w:name="_43heigjulzfd" w:id="17"/>
      <w:bookmarkEnd w:id="17"/>
      <w:r w:rsidDel="00000000" w:rsidR="00000000" w:rsidRPr="00000000">
        <w:rPr>
          <w:rFonts w:ascii="Nunito" w:cs="Nunito" w:eastAsia="Nunito" w:hAnsi="Nunito"/>
          <w:b w:val="1"/>
          <w:bCs w:val="1"/>
          <w:sz w:val="34"/>
          <w:szCs w:val="34"/>
          <w:rtl w:val="0"/>
        </w:rPr>
        <w:t xml:space="preserve">0) Timeboxing (what you’ll announce)</w:t>
      </w:r>
    </w:p>
    <w:p w:rsidR="00000000" w:rsidDel="00000000" w:rsidP="00000000" w:rsidRDefault="00000000" w:rsidRPr="00000000" w14:paraId="00000065">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“I’ll spend ~2 min clarifying scope, 3–4 min on requirements &amp; scale, 6–8 min on architecture, 4–5 min deep dives (collab &amp; storage), 2–3 min on reliability/security/observability, and 1–2 min to summarize and discuss trade‑offs.”</w:t>
      </w:r>
    </w:p>
    <w:p w:rsidR="00000000" w:rsidDel="00000000" w:rsidP="00000000" w:rsidRDefault="00000000" w:rsidRPr="00000000" w14:paraId="00000066">
      <w:pPr>
        <w:spacing w:after="240" w:before="240" w:lineRule="auto"/>
        <w:rPr>
          <w:rFonts w:ascii="Nunito" w:cs="Nunito" w:eastAsia="Nunito" w:hAnsi="Nunito"/>
        </w:rPr>
      </w:pPr>
      <w:r w:rsidDel="00000000" w:rsidR="00000000" w:rsidRPr="00000000">
        <w:rPr>
          <w:rFonts w:ascii="Nunito" w:cs="Nunito" w:eastAsia="Nunito" w:hAnsi="Nunito"/>
          <w:i w:val="1"/>
          <w:iCs w:val="1"/>
          <w:rtl w:val="0"/>
        </w:rPr>
        <w:t xml:space="preserve">Why this helps:</w:t>
      </w:r>
      <w:r w:rsidDel="00000000" w:rsidR="00000000" w:rsidRPr="00000000">
        <w:rPr>
          <w:rFonts w:ascii="Nunito" w:cs="Nunito" w:eastAsia="Nunito" w:hAnsi="Nunito"/>
          <w:rtl w:val="0"/>
        </w:rPr>
        <w:t xml:space="preserve"> You set expectations and create checkpoints the interviewer can steer.</w:t>
      </w:r>
    </w:p>
    <w:p w:rsidR="00000000" w:rsidDel="00000000" w:rsidP="00000000" w:rsidRDefault="00000000" w:rsidRPr="00000000" w14:paraId="00000067">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rFonts w:ascii="Nunito" w:cs="Nunito" w:eastAsia="Nunito" w:hAnsi="Nunito"/>
          <w:b w:val="1"/>
          <w:bCs w:val="1"/>
          <w:sz w:val="34"/>
          <w:szCs w:val="34"/>
        </w:rPr>
      </w:pPr>
      <w:bookmarkStart w:colFirst="0" w:colLast="0" w:name="_92kfmm1yekd3" w:id="18"/>
      <w:bookmarkEnd w:id="18"/>
      <w:r w:rsidDel="00000000" w:rsidR="00000000" w:rsidRPr="00000000">
        <w:rPr>
          <w:rFonts w:ascii="Nunito" w:cs="Nunito" w:eastAsia="Nunito" w:hAnsi="Nunito"/>
          <w:b w:val="1"/>
          <w:bCs w:val="1"/>
          <w:sz w:val="34"/>
          <w:szCs w:val="34"/>
          <w:rtl w:val="0"/>
        </w:rPr>
        <w:t xml:space="preserve">1) Clarify &amp; Align Scope (say this verbatim)</w:t>
      </w:r>
    </w:p>
    <w:p w:rsidR="00000000" w:rsidDel="00000000" w:rsidP="00000000" w:rsidRDefault="00000000" w:rsidRPr="00000000" w14:paraId="00000069">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You:</w:t>
      </w:r>
      <w:r w:rsidDel="00000000" w:rsidR="00000000" w:rsidRPr="00000000">
        <w:rPr>
          <w:rFonts w:ascii="Nunito" w:cs="Nunito" w:eastAsia="Nunito" w:hAnsi="Nunito"/>
          <w:rtl w:val="0"/>
        </w:rPr>
        <w:t xml:space="preserve"> “Before designing, I want to align on scope and constraints.”</w:t>
      </w:r>
    </w:p>
    <w:p w:rsidR="00000000" w:rsidDel="00000000" w:rsidP="00000000" w:rsidRDefault="00000000" w:rsidRPr="00000000" w14:paraId="0000006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Clarifying questions (pick and read down):</w:t>
      </w:r>
    </w:p>
    <w:p w:rsidR="00000000" w:rsidDel="00000000" w:rsidP="00000000" w:rsidRDefault="00000000" w:rsidRPr="00000000" w14:paraId="0000006B">
      <w:pPr>
        <w:numPr>
          <w:ilvl w:val="0"/>
          <w:numId w:val="20"/>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Users and concurrency? </w:t>
      </w:r>
      <w:r w:rsidDel="00000000" w:rsidR="00000000" w:rsidRPr="00000000">
        <w:rPr>
          <w:rFonts w:ascii="Nunito" w:cs="Nunito" w:eastAsia="Nunito" w:hAnsi="Nunito"/>
          <w:i w:val="1"/>
          <w:iCs w:val="1"/>
          <w:rtl w:val="0"/>
        </w:rPr>
        <w:t xml:space="preserve">Peak concurrent editors vs viewers?</w:t>
      </w:r>
    </w:p>
    <w:p w:rsidR="00000000" w:rsidDel="00000000" w:rsidP="00000000" w:rsidRDefault="00000000" w:rsidRPr="00000000" w14:paraId="0000006C">
      <w:pPr>
        <w:numPr>
          <w:ilvl w:val="0"/>
          <w:numId w:val="2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Editing model? </w:t>
      </w:r>
      <w:r w:rsidDel="00000000" w:rsidR="00000000" w:rsidRPr="00000000">
        <w:rPr>
          <w:rFonts w:ascii="Nunito" w:cs="Nunito" w:eastAsia="Nunito" w:hAnsi="Nunito"/>
          <w:i w:val="1"/>
          <w:iCs w:val="1"/>
          <w:rtl w:val="0"/>
        </w:rPr>
        <w:t xml:space="preserve">Real‑time within ~200 ms? Need offline edits for v1?</w:t>
      </w:r>
    </w:p>
    <w:p w:rsidR="00000000" w:rsidDel="00000000" w:rsidP="00000000" w:rsidRDefault="00000000" w:rsidRPr="00000000" w14:paraId="0000006D">
      <w:pPr>
        <w:numPr>
          <w:ilvl w:val="0"/>
          <w:numId w:val="2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Collaboration size? </w:t>
      </w:r>
      <w:r w:rsidDel="00000000" w:rsidR="00000000" w:rsidRPr="00000000">
        <w:rPr>
          <w:rFonts w:ascii="Nunito" w:cs="Nunito" w:eastAsia="Nunito" w:hAnsi="Nunito"/>
          <w:i w:val="1"/>
          <w:iCs w:val="1"/>
          <w:rtl w:val="0"/>
        </w:rPr>
        <w:t xml:space="preserve">Typical collaborators per doc (2–5? 10+)?</w:t>
      </w:r>
    </w:p>
    <w:p w:rsidR="00000000" w:rsidDel="00000000" w:rsidP="00000000" w:rsidRDefault="00000000" w:rsidRPr="00000000" w14:paraId="0000006E">
      <w:pPr>
        <w:numPr>
          <w:ilvl w:val="0"/>
          <w:numId w:val="2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Geography? </w:t>
      </w:r>
      <w:r w:rsidDel="00000000" w:rsidR="00000000" w:rsidRPr="00000000">
        <w:rPr>
          <w:rFonts w:ascii="Nunito" w:cs="Nunito" w:eastAsia="Nunito" w:hAnsi="Nunito"/>
          <w:i w:val="1"/>
          <w:iCs w:val="1"/>
          <w:rtl w:val="0"/>
        </w:rPr>
        <w:t xml:space="preserve">Single region vs multi‑region users; data residency (GDPR)?</w:t>
      </w:r>
    </w:p>
    <w:p w:rsidR="00000000" w:rsidDel="00000000" w:rsidP="00000000" w:rsidRDefault="00000000" w:rsidRPr="00000000" w14:paraId="0000006F">
      <w:pPr>
        <w:numPr>
          <w:ilvl w:val="0"/>
          <w:numId w:val="2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Document features? </w:t>
      </w:r>
      <w:r w:rsidDel="00000000" w:rsidR="00000000" w:rsidRPr="00000000">
        <w:rPr>
          <w:rFonts w:ascii="Nunito" w:cs="Nunito" w:eastAsia="Nunito" w:hAnsi="Nunito"/>
          <w:i w:val="1"/>
          <w:iCs w:val="1"/>
          <w:rtl w:val="0"/>
        </w:rPr>
        <w:t xml:space="preserve">Plain text v1? Comments, presence cursors, version history?</w:t>
      </w:r>
    </w:p>
    <w:p w:rsidR="00000000" w:rsidDel="00000000" w:rsidP="00000000" w:rsidRDefault="00000000" w:rsidRPr="00000000" w14:paraId="00000070">
      <w:pPr>
        <w:numPr>
          <w:ilvl w:val="0"/>
          <w:numId w:val="2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Availability target (e.g., 99.9% vs 99.99%), and latency SLO.</w:t>
      </w:r>
    </w:p>
    <w:p w:rsidR="00000000" w:rsidDel="00000000" w:rsidP="00000000" w:rsidRDefault="00000000" w:rsidRPr="00000000" w14:paraId="00000071">
      <w:pPr>
        <w:numPr>
          <w:ilvl w:val="0"/>
          <w:numId w:val="20"/>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Compliance/security must‑haves (SSO/OAuth2, audit logs, encryption).</w:t>
      </w:r>
    </w:p>
    <w:p w:rsidR="00000000" w:rsidDel="00000000" w:rsidP="00000000" w:rsidRDefault="00000000" w:rsidRPr="00000000" w14:paraId="0000007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Example interviewer answers (we’ll use these throughout):</w:t>
      </w:r>
    </w:p>
    <w:p w:rsidR="00000000" w:rsidDel="00000000" w:rsidP="00000000" w:rsidRDefault="00000000" w:rsidRPr="00000000" w14:paraId="00000073">
      <w:pPr>
        <w:numPr>
          <w:ilvl w:val="0"/>
          <w:numId w:val="26"/>
        </w:numPr>
        <w:spacing w:after="0" w:afterAutospacing="0" w:before="240" w:lineRule="auto"/>
        <w:ind w:left="720" w:hanging="360"/>
      </w:pPr>
      <w:r w:rsidDel="00000000" w:rsidR="00000000" w:rsidRPr="00000000">
        <w:rPr>
          <w:rFonts w:ascii="Nunito" w:cs="Nunito" w:eastAsia="Nunito" w:hAnsi="Nunito"/>
          <w:rtl w:val="0"/>
        </w:rPr>
        <w:t xml:space="preserve">1M monthly actives; </w:t>
      </w:r>
      <w:r w:rsidDel="00000000" w:rsidR="00000000" w:rsidRPr="00000000">
        <w:rPr>
          <w:rFonts w:ascii="Nunito" w:cs="Nunito" w:eastAsia="Nunito" w:hAnsi="Nunito"/>
          <w:b w:val="1"/>
          <w:bCs w:val="1"/>
          <w:rtl w:val="0"/>
        </w:rPr>
        <w:t xml:space="preserve">1M peak concurrent connected</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bCs w:val="1"/>
          <w:rtl w:val="0"/>
        </w:rPr>
        <w:t xml:space="preserve">10% actively editing</w:t>
      </w:r>
      <w:r w:rsidDel="00000000" w:rsidR="00000000" w:rsidRPr="00000000">
        <w:rPr>
          <w:rFonts w:ascii="Nunito" w:cs="Nunito" w:eastAsia="Nunito" w:hAnsi="Nunito"/>
          <w:rtl w:val="0"/>
        </w:rPr>
        <w:t xml:space="preserve"> at once.</w:t>
      </w:r>
    </w:p>
    <w:p w:rsidR="00000000" w:rsidDel="00000000" w:rsidP="00000000" w:rsidRDefault="00000000" w:rsidRPr="00000000" w14:paraId="00000074">
      <w:pPr>
        <w:numPr>
          <w:ilvl w:val="0"/>
          <w:numId w:val="26"/>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Real‑time &lt;200 ms</w:t>
      </w:r>
      <w:r w:rsidDel="00000000" w:rsidR="00000000" w:rsidRPr="00000000">
        <w:rPr>
          <w:rFonts w:ascii="Nunito" w:cs="Nunito" w:eastAsia="Nunito" w:hAnsi="Nunito"/>
          <w:rtl w:val="0"/>
        </w:rPr>
        <w:t xml:space="preserve"> end‑to‑end update visibility.</w:t>
      </w:r>
    </w:p>
    <w:p w:rsidR="00000000" w:rsidDel="00000000" w:rsidP="00000000" w:rsidRDefault="00000000" w:rsidRPr="00000000" w14:paraId="00000075">
      <w:pPr>
        <w:numPr>
          <w:ilvl w:val="0"/>
          <w:numId w:val="26"/>
        </w:numPr>
        <w:spacing w:after="0" w:afterAutospacing="0" w:before="0" w:beforeAutospacing="0" w:lineRule="auto"/>
        <w:ind w:left="720" w:hanging="360"/>
      </w:pPr>
      <w:r w:rsidDel="00000000" w:rsidR="00000000" w:rsidRPr="00000000">
        <w:rPr>
          <w:rFonts w:ascii="Nunito" w:cs="Nunito" w:eastAsia="Nunito" w:hAnsi="Nunito"/>
          <w:rtl w:val="0"/>
        </w:rPr>
        <w:t xml:space="preserve">No offline editing in v1. Average </w:t>
      </w:r>
      <w:r w:rsidDel="00000000" w:rsidR="00000000" w:rsidRPr="00000000">
        <w:rPr>
          <w:rFonts w:ascii="Nunito" w:cs="Nunito" w:eastAsia="Nunito" w:hAnsi="Nunito"/>
          <w:b w:val="1"/>
          <w:bCs w:val="1"/>
          <w:rtl w:val="0"/>
        </w:rPr>
        <w:t xml:space="preserve">3 collaborators</w:t>
      </w:r>
      <w:r w:rsidDel="00000000" w:rsidR="00000000" w:rsidRPr="00000000">
        <w:rPr>
          <w:rFonts w:ascii="Nunito" w:cs="Nunito" w:eastAsia="Nunito" w:hAnsi="Nunito"/>
          <w:rtl w:val="0"/>
        </w:rPr>
        <w:t xml:space="preserve"> per doc.</w:t>
      </w:r>
    </w:p>
    <w:p w:rsidR="00000000" w:rsidDel="00000000" w:rsidP="00000000" w:rsidRDefault="00000000" w:rsidRPr="00000000" w14:paraId="00000076">
      <w:pPr>
        <w:numPr>
          <w:ilvl w:val="0"/>
          <w:numId w:val="26"/>
        </w:numPr>
        <w:spacing w:after="0" w:afterAutospacing="0" w:before="0" w:beforeAutospacing="0" w:lineRule="auto"/>
        <w:ind w:left="720" w:hanging="360"/>
      </w:pPr>
      <w:r w:rsidDel="00000000" w:rsidR="00000000" w:rsidRPr="00000000">
        <w:rPr>
          <w:rFonts w:ascii="Nunito" w:cs="Nunito" w:eastAsia="Nunito" w:hAnsi="Nunito"/>
          <w:rtl w:val="0"/>
        </w:rPr>
        <w:t xml:space="preserve">Global audience; </w:t>
      </w:r>
      <w:r w:rsidDel="00000000" w:rsidR="00000000" w:rsidRPr="00000000">
        <w:rPr>
          <w:rFonts w:ascii="Nunito" w:cs="Nunito" w:eastAsia="Nunito" w:hAnsi="Nunito"/>
          <w:b w:val="1"/>
          <w:bCs w:val="1"/>
          <w:rtl w:val="0"/>
        </w:rPr>
        <w:t xml:space="preserve">GDPR</w:t>
      </w:r>
      <w:r w:rsidDel="00000000" w:rsidR="00000000" w:rsidRPr="00000000">
        <w:rPr>
          <w:rFonts w:ascii="Nunito" w:cs="Nunito" w:eastAsia="Nunito" w:hAnsi="Nunito"/>
          <w:rtl w:val="0"/>
        </w:rPr>
        <w:t xml:space="preserve"> applies; </w:t>
      </w:r>
      <w:r w:rsidDel="00000000" w:rsidR="00000000" w:rsidRPr="00000000">
        <w:rPr>
          <w:rFonts w:ascii="Nunito" w:cs="Nunito" w:eastAsia="Nunito" w:hAnsi="Nunito"/>
          <w:b w:val="1"/>
          <w:bCs w:val="1"/>
          <w:rtl w:val="0"/>
        </w:rPr>
        <w:t xml:space="preserve">99.99%</w:t>
      </w:r>
      <w:r w:rsidDel="00000000" w:rsidR="00000000" w:rsidRPr="00000000">
        <w:rPr>
          <w:rFonts w:ascii="Nunito" w:cs="Nunito" w:eastAsia="Nunito" w:hAnsi="Nunito"/>
          <w:rtl w:val="0"/>
        </w:rPr>
        <w:t xml:space="preserve"> availability target.</w:t>
      </w:r>
    </w:p>
    <w:p w:rsidR="00000000" w:rsidDel="00000000" w:rsidP="00000000" w:rsidRDefault="00000000" w:rsidRPr="00000000" w14:paraId="00000077">
      <w:pPr>
        <w:numPr>
          <w:ilvl w:val="0"/>
          <w:numId w:val="26"/>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v1 features: create/read/update docs, share (view/edit), presence cursors, basic comments.</w:t>
      </w:r>
    </w:p>
    <w:p w:rsidR="00000000" w:rsidDel="00000000" w:rsidP="00000000" w:rsidRDefault="00000000" w:rsidRPr="00000000" w14:paraId="00000078">
      <w:pPr>
        <w:spacing w:after="240" w:before="240" w:lineRule="auto"/>
        <w:rPr>
          <w:rFonts w:ascii="Nunito" w:cs="Nunito" w:eastAsia="Nunito" w:hAnsi="Nunito"/>
        </w:rPr>
      </w:pPr>
      <w:r w:rsidDel="00000000" w:rsidR="00000000" w:rsidRPr="00000000">
        <w:rPr>
          <w:rFonts w:ascii="Nunito" w:cs="Nunito" w:eastAsia="Nunito" w:hAnsi="Nunito"/>
          <w:i w:val="1"/>
          <w:iCs w:val="1"/>
          <w:rtl w:val="0"/>
        </w:rPr>
        <w:t xml:space="preserve">What to say to close this step:</w:t>
        <w:br w:type="textWrapping"/>
      </w:r>
      <w:r w:rsidDel="00000000" w:rsidR="00000000" w:rsidRPr="00000000">
        <w:rPr>
          <w:rFonts w:ascii="Nunito" w:cs="Nunito" w:eastAsia="Nunito" w:hAnsi="Nunito"/>
          <w:b w:val="1"/>
          <w:bCs w:val="1"/>
          <w:rtl w:val="0"/>
        </w:rPr>
        <w:t xml:space="preserve">“Great — I’ll design for 1M concurrent connections, ~100k active editors, &lt;200 ms E2E latency, 99.99% availability, GDPR compliance, no offline v1.”</w: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rFonts w:ascii="Nunito" w:cs="Nunito" w:eastAsia="Nunito" w:hAnsi="Nunito"/>
          <w:b w:val="1"/>
          <w:bCs w:val="1"/>
          <w:sz w:val="34"/>
          <w:szCs w:val="34"/>
        </w:rPr>
      </w:pPr>
      <w:bookmarkStart w:colFirst="0" w:colLast="0" w:name="_nk30k2r4pyuz" w:id="19"/>
      <w:bookmarkEnd w:id="19"/>
      <w:r w:rsidDel="00000000" w:rsidR="00000000" w:rsidRPr="00000000">
        <w:rPr>
          <w:rFonts w:ascii="Nunito" w:cs="Nunito" w:eastAsia="Nunito" w:hAnsi="Nunito"/>
          <w:b w:val="1"/>
          <w:bCs w:val="1"/>
          <w:sz w:val="34"/>
          <w:szCs w:val="34"/>
          <w:rtl w:val="0"/>
        </w:rPr>
        <w:t xml:space="preserve">2) Requirements (keep visible as a checklist)</w:t>
      </w:r>
    </w:p>
    <w:p w:rsidR="00000000" w:rsidDel="00000000" w:rsidP="00000000" w:rsidRDefault="00000000" w:rsidRPr="00000000" w14:paraId="0000007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Functional</w:t>
      </w:r>
    </w:p>
    <w:p w:rsidR="00000000" w:rsidDel="00000000" w:rsidP="00000000" w:rsidRDefault="00000000" w:rsidRPr="00000000" w14:paraId="0000007B">
      <w:pPr>
        <w:numPr>
          <w:ilvl w:val="0"/>
          <w:numId w:val="33"/>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Create/read/update/delete documents.</w:t>
      </w:r>
    </w:p>
    <w:p w:rsidR="00000000" w:rsidDel="00000000" w:rsidP="00000000" w:rsidRDefault="00000000" w:rsidRPr="00000000" w14:paraId="0000007C">
      <w:pPr>
        <w:numPr>
          <w:ilvl w:val="0"/>
          <w:numId w:val="3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Real‑time multi‑user editing with conflict resolution and presence cursors.</w:t>
      </w:r>
    </w:p>
    <w:p w:rsidR="00000000" w:rsidDel="00000000" w:rsidP="00000000" w:rsidRDefault="00000000" w:rsidRPr="00000000" w14:paraId="0000007D">
      <w:pPr>
        <w:numPr>
          <w:ilvl w:val="0"/>
          <w:numId w:val="3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Share with view/edit permissions; authN/authZ.</w:t>
      </w:r>
    </w:p>
    <w:p w:rsidR="00000000" w:rsidDel="00000000" w:rsidP="00000000" w:rsidRDefault="00000000" w:rsidRPr="00000000" w14:paraId="0000007E">
      <w:pPr>
        <w:numPr>
          <w:ilvl w:val="0"/>
          <w:numId w:val="33"/>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Comments and basic version history (snapshots).</w:t>
      </w:r>
    </w:p>
    <w:p w:rsidR="00000000" w:rsidDel="00000000" w:rsidP="00000000" w:rsidRDefault="00000000" w:rsidRPr="00000000" w14:paraId="0000007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Non‑Functional</w:t>
      </w:r>
    </w:p>
    <w:p w:rsidR="00000000" w:rsidDel="00000000" w:rsidP="00000000" w:rsidRDefault="00000000" w:rsidRPr="00000000" w14:paraId="00000080">
      <w:pPr>
        <w:numPr>
          <w:ilvl w:val="0"/>
          <w:numId w:val="17"/>
        </w:numPr>
        <w:spacing w:after="0" w:afterAutospacing="0" w:before="240" w:lineRule="auto"/>
        <w:ind w:left="720" w:hanging="360"/>
      </w:pPr>
      <w:r w:rsidDel="00000000" w:rsidR="00000000" w:rsidRPr="00000000">
        <w:rPr>
          <w:rFonts w:ascii="Nunito" w:cs="Nunito" w:eastAsia="Nunito" w:hAnsi="Nunito"/>
          <w:rtl w:val="0"/>
        </w:rPr>
        <w:t xml:space="preserve">Latency: </w:t>
      </w:r>
      <w:r w:rsidDel="00000000" w:rsidR="00000000" w:rsidRPr="00000000">
        <w:rPr>
          <w:rFonts w:ascii="Nunito" w:cs="Nunito" w:eastAsia="Nunito" w:hAnsi="Nunito"/>
          <w:b w:val="1"/>
          <w:bCs w:val="1"/>
          <w:rtl w:val="0"/>
        </w:rPr>
        <w:t xml:space="preserve">&lt;200 ms</w:t>
      </w:r>
      <w:r w:rsidDel="00000000" w:rsidR="00000000" w:rsidRPr="00000000">
        <w:rPr>
          <w:rFonts w:ascii="Nunito" w:cs="Nunito" w:eastAsia="Nunito" w:hAnsi="Nunito"/>
          <w:rtl w:val="0"/>
        </w:rPr>
        <w:t xml:space="preserve"> E2E for remote collaborators.</w:t>
      </w:r>
    </w:p>
    <w:p w:rsidR="00000000" w:rsidDel="00000000" w:rsidP="00000000" w:rsidRDefault="00000000" w:rsidRPr="00000000" w14:paraId="00000081">
      <w:pPr>
        <w:numPr>
          <w:ilvl w:val="0"/>
          <w:numId w:val="17"/>
        </w:numPr>
        <w:spacing w:after="0" w:afterAutospacing="0" w:before="0" w:beforeAutospacing="0" w:lineRule="auto"/>
        <w:ind w:left="720" w:hanging="360"/>
      </w:pPr>
      <w:r w:rsidDel="00000000" w:rsidR="00000000" w:rsidRPr="00000000">
        <w:rPr>
          <w:rFonts w:ascii="Nunito" w:cs="Nunito" w:eastAsia="Nunito" w:hAnsi="Nunito"/>
          <w:rtl w:val="0"/>
        </w:rPr>
        <w:t xml:space="preserve">Availability: </w:t>
      </w:r>
      <w:r w:rsidDel="00000000" w:rsidR="00000000" w:rsidRPr="00000000">
        <w:rPr>
          <w:rFonts w:ascii="Nunito" w:cs="Nunito" w:eastAsia="Nunito" w:hAnsi="Nunito"/>
          <w:b w:val="1"/>
          <w:bCs w:val="1"/>
          <w:rtl w:val="0"/>
        </w:rPr>
        <w:t xml:space="preserve">99.99%</w:t>
      </w:r>
      <w:r w:rsidDel="00000000" w:rsidR="00000000" w:rsidRPr="00000000">
        <w:rPr>
          <w:rFonts w:ascii="Nunito" w:cs="Nunito" w:eastAsia="Nunito" w:hAnsi="Nunito"/>
          <w:rtl w:val="0"/>
        </w:rPr>
        <w:t xml:space="preserve">.</w:t>
      </w:r>
    </w:p>
    <w:p w:rsidR="00000000" w:rsidDel="00000000" w:rsidP="00000000" w:rsidRDefault="00000000" w:rsidRPr="00000000" w14:paraId="00000082">
      <w:pPr>
        <w:numPr>
          <w:ilvl w:val="0"/>
          <w:numId w:val="17"/>
        </w:numPr>
        <w:spacing w:after="0" w:afterAutospacing="0" w:before="0" w:beforeAutospacing="0" w:lineRule="auto"/>
        <w:ind w:left="720" w:hanging="360"/>
      </w:pPr>
      <w:r w:rsidDel="00000000" w:rsidR="00000000" w:rsidRPr="00000000">
        <w:rPr>
          <w:rFonts w:ascii="Nunito" w:cs="Nunito" w:eastAsia="Nunito" w:hAnsi="Nunito"/>
          <w:rtl w:val="0"/>
        </w:rPr>
        <w:t xml:space="preserve">Scale: </w:t>
      </w:r>
      <w:r w:rsidDel="00000000" w:rsidR="00000000" w:rsidRPr="00000000">
        <w:rPr>
          <w:rFonts w:ascii="Nunito" w:cs="Nunito" w:eastAsia="Nunito" w:hAnsi="Nunito"/>
          <w:b w:val="1"/>
          <w:bCs w:val="1"/>
          <w:rtl w:val="0"/>
        </w:rPr>
        <w:t xml:space="preserve">1M</w:t>
      </w:r>
      <w:r w:rsidDel="00000000" w:rsidR="00000000" w:rsidRPr="00000000">
        <w:rPr>
          <w:rFonts w:ascii="Nunito" w:cs="Nunito" w:eastAsia="Nunito" w:hAnsi="Nunito"/>
          <w:rtl w:val="0"/>
        </w:rPr>
        <w:t xml:space="preserve"> concurrent connections; </w:t>
      </w:r>
      <w:r w:rsidDel="00000000" w:rsidR="00000000" w:rsidRPr="00000000">
        <w:rPr>
          <w:rFonts w:ascii="Nunito" w:cs="Nunito" w:eastAsia="Nunito" w:hAnsi="Nunito"/>
          <w:b w:val="1"/>
          <w:bCs w:val="1"/>
          <w:rtl w:val="0"/>
        </w:rPr>
        <w:t xml:space="preserve">100k</w:t>
      </w:r>
      <w:r w:rsidDel="00000000" w:rsidR="00000000" w:rsidRPr="00000000">
        <w:rPr>
          <w:rFonts w:ascii="Nunito" w:cs="Nunito" w:eastAsia="Nunito" w:hAnsi="Nunito"/>
          <w:rtl w:val="0"/>
        </w:rPr>
        <w:t xml:space="preserve"> concurrent editors.</w:t>
      </w:r>
    </w:p>
    <w:p w:rsidR="00000000" w:rsidDel="00000000" w:rsidP="00000000" w:rsidRDefault="00000000" w:rsidRPr="00000000" w14:paraId="00000083">
      <w:pPr>
        <w:numPr>
          <w:ilvl w:val="0"/>
          <w:numId w:val="1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Security: TLS in transit; AES‑256 at rest; GDPR data controls.</w:t>
      </w:r>
    </w:p>
    <w:p w:rsidR="00000000" w:rsidDel="00000000" w:rsidP="00000000" w:rsidRDefault="00000000" w:rsidRPr="00000000" w14:paraId="00000084">
      <w:pPr>
        <w:numPr>
          <w:ilvl w:val="0"/>
          <w:numId w:val="17"/>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Observability: metrics, logs, tracing; audit events for edits/shares.</w:t>
      </w:r>
    </w:p>
    <w:p w:rsidR="00000000" w:rsidDel="00000000" w:rsidP="00000000" w:rsidRDefault="00000000" w:rsidRPr="00000000" w14:paraId="00000085">
      <w:pPr>
        <w:spacing w:after="240" w:before="240" w:lineRule="auto"/>
        <w:rPr>
          <w:rFonts w:ascii="Nunito" w:cs="Nunito" w:eastAsia="Nunito" w:hAnsi="Nunito"/>
        </w:rPr>
      </w:pPr>
      <w:r w:rsidDel="00000000" w:rsidR="00000000" w:rsidRPr="00000000">
        <w:rPr>
          <w:rFonts w:ascii="Nunito" w:cs="Nunito" w:eastAsia="Nunito" w:hAnsi="Nunito"/>
          <w:i w:val="1"/>
          <w:iCs w:val="1"/>
          <w:rtl w:val="0"/>
        </w:rPr>
        <w:t xml:space="preserve">Phrase to use: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bCs w:val="1"/>
          <w:rtl w:val="0"/>
        </w:rPr>
        <w:t xml:space="preserve">“I’ll keep these in view and tie each design choice back to them.”</w: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rFonts w:ascii="Nunito" w:cs="Nunito" w:eastAsia="Nunito" w:hAnsi="Nunito"/>
          <w:b w:val="1"/>
          <w:bCs w:val="1"/>
          <w:sz w:val="34"/>
          <w:szCs w:val="34"/>
        </w:rPr>
      </w:pPr>
      <w:bookmarkStart w:colFirst="0" w:colLast="0" w:name="_e9n0s1xll0ue" w:id="20"/>
      <w:bookmarkEnd w:id="20"/>
      <w:r w:rsidDel="00000000" w:rsidR="00000000" w:rsidRPr="00000000">
        <w:rPr>
          <w:rFonts w:ascii="Nunito" w:cs="Nunito" w:eastAsia="Nunito" w:hAnsi="Nunito"/>
          <w:b w:val="1"/>
          <w:bCs w:val="1"/>
          <w:sz w:val="34"/>
          <w:szCs w:val="34"/>
          <w:rtl w:val="0"/>
        </w:rPr>
        <w:t xml:space="preserve">3) Back‑of‑the‑Envelope Sizing (say it, then write numbers)</w:t>
      </w:r>
    </w:p>
    <w:p w:rsidR="00000000" w:rsidDel="00000000" w:rsidP="00000000" w:rsidRDefault="00000000" w:rsidRPr="00000000" w14:paraId="0000008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Assumptions (state them aloud):</w:t>
      </w:r>
    </w:p>
    <w:p w:rsidR="00000000" w:rsidDel="00000000" w:rsidP="00000000" w:rsidRDefault="00000000" w:rsidRPr="00000000" w14:paraId="00000088">
      <w:pPr>
        <w:numPr>
          <w:ilvl w:val="0"/>
          <w:numId w:val="22"/>
        </w:numPr>
        <w:spacing w:after="0" w:afterAutospacing="0" w:before="240" w:lineRule="auto"/>
        <w:ind w:left="720" w:hanging="360"/>
      </w:pPr>
      <w:r w:rsidDel="00000000" w:rsidR="00000000" w:rsidRPr="00000000">
        <w:rPr>
          <w:rFonts w:ascii="Nunito" w:cs="Nunito" w:eastAsia="Nunito" w:hAnsi="Nunito"/>
          <w:b w:val="1"/>
          <w:bCs w:val="1"/>
          <w:rtl w:val="0"/>
        </w:rPr>
        <w:t xml:space="preserve">Active editors:</w:t>
      </w:r>
      <w:r w:rsidDel="00000000" w:rsidR="00000000" w:rsidRPr="00000000">
        <w:rPr>
          <w:rFonts w:ascii="Nunito" w:cs="Nunito" w:eastAsia="Nunito" w:hAnsi="Nunito"/>
          <w:rtl w:val="0"/>
        </w:rPr>
        <w:t xml:space="preserve"> 10% of 1M = </w:t>
      </w:r>
      <w:r w:rsidDel="00000000" w:rsidR="00000000" w:rsidRPr="00000000">
        <w:rPr>
          <w:rFonts w:ascii="Nunito" w:cs="Nunito" w:eastAsia="Nunito" w:hAnsi="Nunito"/>
          <w:b w:val="1"/>
          <w:bCs w:val="1"/>
          <w:rtl w:val="0"/>
        </w:rPr>
        <w:t xml:space="preserve">100k</w:t>
      </w:r>
      <w:r w:rsidDel="00000000" w:rsidR="00000000" w:rsidRPr="00000000">
        <w:rPr>
          <w:rFonts w:ascii="Nunito" w:cs="Nunito" w:eastAsia="Nunito" w:hAnsi="Nunito"/>
          <w:rtl w:val="0"/>
        </w:rPr>
        <w:t xml:space="preserve"> users actively typing.</w:t>
      </w:r>
    </w:p>
    <w:p w:rsidR="00000000" w:rsidDel="00000000" w:rsidP="00000000" w:rsidRDefault="00000000" w:rsidRPr="00000000" w14:paraId="00000089">
      <w:pPr>
        <w:numPr>
          <w:ilvl w:val="0"/>
          <w:numId w:val="22"/>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Edit operations/user:</w:t>
      </w:r>
      <w:r w:rsidDel="00000000" w:rsidR="00000000" w:rsidRPr="00000000">
        <w:rPr>
          <w:rFonts w:ascii="Nunito" w:cs="Nunito" w:eastAsia="Nunito" w:hAnsi="Nunito"/>
          <w:rtl w:val="0"/>
        </w:rPr>
        <w:t xml:space="preserve"> average </w:t>
      </w:r>
      <w:r w:rsidDel="00000000" w:rsidR="00000000" w:rsidRPr="00000000">
        <w:rPr>
          <w:rFonts w:ascii="Nunito" w:cs="Nunito" w:eastAsia="Nunito" w:hAnsi="Nunito"/>
          <w:b w:val="1"/>
          <w:bCs w:val="1"/>
          <w:rtl w:val="0"/>
        </w:rPr>
        <w:t xml:space="preserve">2 ops/sec</w:t>
      </w:r>
      <w:r w:rsidDel="00000000" w:rsidR="00000000" w:rsidRPr="00000000">
        <w:rPr>
          <w:rFonts w:ascii="Nunito" w:cs="Nunito" w:eastAsia="Nunito" w:hAnsi="Nunito"/>
          <w:rtl w:val="0"/>
        </w:rPr>
        <w:t xml:space="preserve"> while typing (characters, cursor moves, deletes).</w:t>
      </w:r>
    </w:p>
    <w:p w:rsidR="00000000" w:rsidDel="00000000" w:rsidP="00000000" w:rsidRDefault="00000000" w:rsidRPr="00000000" w14:paraId="0000008A">
      <w:pPr>
        <w:numPr>
          <w:ilvl w:val="0"/>
          <w:numId w:val="22"/>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Inbound op rate:</w:t>
      </w:r>
      <w:r w:rsidDel="00000000" w:rsidR="00000000" w:rsidRPr="00000000">
        <w:rPr>
          <w:rFonts w:ascii="Nunito" w:cs="Nunito" w:eastAsia="Nunito" w:hAnsi="Nunito"/>
          <w:rtl w:val="0"/>
        </w:rPr>
        <w:t xml:space="preserve"> 100k × 2 = </w:t>
      </w:r>
      <w:r w:rsidDel="00000000" w:rsidR="00000000" w:rsidRPr="00000000">
        <w:rPr>
          <w:rFonts w:ascii="Nunito" w:cs="Nunito" w:eastAsia="Nunito" w:hAnsi="Nunito"/>
          <w:b w:val="1"/>
          <w:bCs w:val="1"/>
          <w:rtl w:val="0"/>
        </w:rPr>
        <w:t xml:space="preserve">200k ops/sec</w:t>
      </w:r>
      <w:r w:rsidDel="00000000" w:rsidR="00000000" w:rsidRPr="00000000">
        <w:rPr>
          <w:rFonts w:ascii="Nunito" w:cs="Nunito" w:eastAsia="Nunito" w:hAnsi="Nunito"/>
          <w:rtl w:val="0"/>
        </w:rPr>
        <w:t xml:space="preserve"> to the collaboration tier.</w:t>
      </w:r>
    </w:p>
    <w:p w:rsidR="00000000" w:rsidDel="00000000" w:rsidP="00000000" w:rsidRDefault="00000000" w:rsidRPr="00000000" w14:paraId="0000008B">
      <w:pPr>
        <w:numPr>
          <w:ilvl w:val="0"/>
          <w:numId w:val="22"/>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Fan‑out:</w:t>
      </w:r>
      <w:r w:rsidDel="00000000" w:rsidR="00000000" w:rsidRPr="00000000">
        <w:rPr>
          <w:rFonts w:ascii="Nova Mono" w:cs="Nova Mono" w:eastAsia="Nova Mono" w:hAnsi="Nova Mono"/>
          <w:rtl w:val="0"/>
        </w:rPr>
        <w:t xml:space="preserve"> mean 3 collaborators/doc → each op sent to ~2 others ⇒ </w:t>
      </w:r>
      <w:r w:rsidDel="00000000" w:rsidR="00000000" w:rsidRPr="00000000">
        <w:rPr>
          <w:rFonts w:ascii="Nunito" w:cs="Nunito" w:eastAsia="Nunito" w:hAnsi="Nunito"/>
          <w:b w:val="1"/>
          <w:bCs w:val="1"/>
          <w:rtl w:val="0"/>
        </w:rPr>
        <w:t xml:space="preserve">~400k outbound deliveries/sec</w:t>
      </w:r>
      <w:r w:rsidDel="00000000" w:rsidR="00000000" w:rsidRPr="00000000">
        <w:rPr>
          <w:rFonts w:ascii="Nunito" w:cs="Nunito" w:eastAsia="Nunito" w:hAnsi="Nunito"/>
          <w:rtl w:val="0"/>
        </w:rPr>
        <w:t xml:space="preserve"> (order‑of‑magnitude).</w:t>
      </w:r>
    </w:p>
    <w:p w:rsidR="00000000" w:rsidDel="00000000" w:rsidP="00000000" w:rsidRDefault="00000000" w:rsidRPr="00000000" w14:paraId="0000008C">
      <w:pPr>
        <w:numPr>
          <w:ilvl w:val="0"/>
          <w:numId w:val="22"/>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Operation size:</w:t>
      </w:r>
      <w:r w:rsidDel="00000000" w:rsidR="00000000" w:rsidRPr="00000000">
        <w:rPr>
          <w:rFonts w:ascii="Nunito" w:cs="Nunito" w:eastAsia="Nunito" w:hAnsi="Nunito"/>
          <w:rtl w:val="0"/>
        </w:rPr>
        <w:t xml:space="preserve"> ~150 bytes/op (JSON/protobuf compacted).</w:t>
      </w:r>
    </w:p>
    <w:p w:rsidR="00000000" w:rsidDel="00000000" w:rsidP="00000000" w:rsidRDefault="00000000" w:rsidRPr="00000000" w14:paraId="0000008D">
      <w:pPr>
        <w:numPr>
          <w:ilvl w:val="0"/>
          <w:numId w:val="22"/>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Ingress bandwidth:</w:t>
      </w:r>
      <w:r w:rsidDel="00000000" w:rsidR="00000000" w:rsidRPr="00000000">
        <w:rPr>
          <w:rFonts w:ascii="Nova Mono" w:cs="Nova Mono" w:eastAsia="Nova Mono" w:hAnsi="Nova Mono"/>
          <w:rtl w:val="0"/>
        </w:rPr>
        <w:t xml:space="preserve"> 200k × 150 B ≈ </w:t>
      </w:r>
      <w:r w:rsidDel="00000000" w:rsidR="00000000" w:rsidRPr="00000000">
        <w:rPr>
          <w:rFonts w:ascii="Nunito" w:cs="Nunito" w:eastAsia="Nunito" w:hAnsi="Nunito"/>
          <w:b w:val="1"/>
          <w:bCs w:val="1"/>
          <w:rtl w:val="0"/>
        </w:rPr>
        <w:t xml:space="preserve">30 MB/sec (~240 Mbps)</w:t>
      </w:r>
      <w:r w:rsidDel="00000000" w:rsidR="00000000" w:rsidRPr="00000000">
        <w:rPr>
          <w:rFonts w:ascii="Nunito" w:cs="Nunito" w:eastAsia="Nunito" w:hAnsi="Nunito"/>
          <w:rtl w:val="0"/>
        </w:rPr>
        <w:t xml:space="preserve"> before overhead.</w:t>
      </w:r>
    </w:p>
    <w:p w:rsidR="00000000" w:rsidDel="00000000" w:rsidP="00000000" w:rsidRDefault="00000000" w:rsidRPr="00000000" w14:paraId="0000008E">
      <w:pPr>
        <w:numPr>
          <w:ilvl w:val="0"/>
          <w:numId w:val="22"/>
        </w:numPr>
        <w:spacing w:after="240" w:before="0" w:beforeAutospacing="0" w:lineRule="auto"/>
        <w:ind w:left="720" w:hanging="360"/>
      </w:pPr>
      <w:r w:rsidDel="00000000" w:rsidR="00000000" w:rsidRPr="00000000">
        <w:rPr>
          <w:rFonts w:ascii="Nunito" w:cs="Nunito" w:eastAsia="Nunito" w:hAnsi="Nunito"/>
          <w:b w:val="1"/>
          <w:bCs w:val="1"/>
          <w:rtl w:val="0"/>
        </w:rPr>
        <w:t xml:space="preserve">Egress bandwidth:</w:t>
      </w:r>
      <w:r w:rsidDel="00000000" w:rsidR="00000000" w:rsidRPr="00000000">
        <w:rPr>
          <w:rFonts w:ascii="Nova Mono" w:cs="Nova Mono" w:eastAsia="Nova Mono" w:hAnsi="Nova Mono"/>
          <w:rtl w:val="0"/>
        </w:rPr>
        <w:t xml:space="preserve"> 400k × 150 B ≈ </w:t>
      </w:r>
      <w:r w:rsidDel="00000000" w:rsidR="00000000" w:rsidRPr="00000000">
        <w:rPr>
          <w:rFonts w:ascii="Nunito" w:cs="Nunito" w:eastAsia="Nunito" w:hAnsi="Nunito"/>
          <w:b w:val="1"/>
          <w:bCs w:val="1"/>
          <w:rtl w:val="0"/>
        </w:rPr>
        <w:t xml:space="preserve">60 MB/sec (~480 Mbps)</w:t>
      </w:r>
      <w:r w:rsidDel="00000000" w:rsidR="00000000" w:rsidRPr="00000000">
        <w:rPr>
          <w:rFonts w:ascii="Nova Mono" w:cs="Nova Mono" w:eastAsia="Nova Mono" w:hAnsi="Nova Mono"/>
          <w:rtl w:val="0"/>
        </w:rPr>
        <w:t xml:space="preserve"> before overhead. Add protocol framing/WS overhead ⇒ plan for </w:t>
      </w:r>
      <w:r w:rsidDel="00000000" w:rsidR="00000000" w:rsidRPr="00000000">
        <w:rPr>
          <w:rFonts w:ascii="Nunito" w:cs="Nunito" w:eastAsia="Nunito" w:hAnsi="Nunito"/>
          <w:b w:val="1"/>
          <w:bCs w:val="1"/>
          <w:rtl w:val="0"/>
        </w:rPr>
        <w:t xml:space="preserve">~2–3× headroom</w:t>
      </w:r>
      <w:r w:rsidDel="00000000" w:rsidR="00000000" w:rsidRPr="00000000">
        <w:rPr>
          <w:rFonts w:ascii="Nunito" w:cs="Nunito" w:eastAsia="Nunito" w:hAnsi="Nunito"/>
          <w:rtl w:val="0"/>
        </w:rPr>
        <w:t xml:space="preserve">.</w:t>
      </w:r>
    </w:p>
    <w:p w:rsidR="00000000" w:rsidDel="00000000" w:rsidP="00000000" w:rsidRDefault="00000000" w:rsidRPr="00000000" w14:paraId="0000008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Storage &amp; versioning:</w:t>
      </w:r>
    </w:p>
    <w:p w:rsidR="00000000" w:rsidDel="00000000" w:rsidP="00000000" w:rsidRDefault="00000000" w:rsidRPr="00000000" w14:paraId="00000090">
      <w:pPr>
        <w:numPr>
          <w:ilvl w:val="0"/>
          <w:numId w:val="4"/>
        </w:numPr>
        <w:spacing w:after="0" w:afterAutospacing="0" w:before="240" w:lineRule="auto"/>
        <w:ind w:left="720" w:hanging="360"/>
      </w:pPr>
      <w:r w:rsidDel="00000000" w:rsidR="00000000" w:rsidRPr="00000000">
        <w:rPr>
          <w:rFonts w:ascii="Nunito" w:cs="Nunito" w:eastAsia="Nunito" w:hAnsi="Nunito"/>
          <w:rtl w:val="0"/>
        </w:rPr>
        <w:t xml:space="preserve">Avg doc: </w:t>
      </w:r>
      <w:r w:rsidDel="00000000" w:rsidR="00000000" w:rsidRPr="00000000">
        <w:rPr>
          <w:rFonts w:ascii="Nunito" w:cs="Nunito" w:eastAsia="Nunito" w:hAnsi="Nunito"/>
          <w:b w:val="1"/>
          <w:bCs w:val="1"/>
          <w:rtl w:val="0"/>
        </w:rPr>
        <w:t xml:space="preserve">50 KB</w:t>
      </w:r>
      <w:r w:rsidDel="00000000" w:rsidR="00000000" w:rsidRPr="00000000">
        <w:rPr>
          <w:rFonts w:ascii="Nunito" w:cs="Nunito" w:eastAsia="Nunito" w:hAnsi="Nunito"/>
          <w:rtl w:val="0"/>
        </w:rPr>
        <w:t xml:space="preserve"> text; </w:t>
      </w:r>
      <w:r w:rsidDel="00000000" w:rsidR="00000000" w:rsidRPr="00000000">
        <w:rPr>
          <w:rFonts w:ascii="Nunito" w:cs="Nunito" w:eastAsia="Nunito" w:hAnsi="Nunito"/>
          <w:b w:val="1"/>
          <w:bCs w:val="1"/>
          <w:rtl w:val="0"/>
        </w:rPr>
        <w:t xml:space="preserve">snapshots every 60 s</w:t>
      </w:r>
      <w:r w:rsidDel="00000000" w:rsidR="00000000" w:rsidRPr="00000000">
        <w:rPr>
          <w:rFonts w:ascii="Nunito" w:cs="Nunito" w:eastAsia="Nunito" w:hAnsi="Nunito"/>
          <w:rtl w:val="0"/>
        </w:rPr>
        <w:t xml:space="preserve"> for active docs.</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If 100k docs are actively edited concurrently, snapshots write rate ≈ </w:t>
      </w:r>
      <w:r w:rsidDel="00000000" w:rsidR="00000000" w:rsidRPr="00000000">
        <w:rPr>
          <w:rFonts w:ascii="Nova Mono" w:cs="Nova Mono" w:eastAsia="Nova Mono" w:hAnsi="Nova Mono"/>
          <w:b w:val="1"/>
          <w:bCs w:val="1"/>
          <w:rtl w:val="0"/>
        </w:rPr>
        <w:t xml:space="preserve">100k × 50 KB/min ≈ 5 GB/min ≈ 300 GB/hr</w:t>
      </w:r>
      <w:r w:rsidDel="00000000" w:rsidR="00000000" w:rsidRPr="00000000">
        <w:rPr>
          <w:rFonts w:ascii="Nunito" w:cs="Nunito" w:eastAsia="Nunito" w:hAnsi="Nunito"/>
          <w:rtl w:val="0"/>
        </w:rPr>
        <w:t xml:space="preserve"> (pre‑compression).</w:t>
      </w:r>
    </w:p>
    <w:p w:rsidR="00000000" w:rsidDel="00000000" w:rsidP="00000000" w:rsidRDefault="00000000" w:rsidRPr="00000000" w14:paraId="00000092">
      <w:pPr>
        <w:numPr>
          <w:ilvl w:val="0"/>
          <w:numId w:val="4"/>
        </w:numPr>
        <w:spacing w:after="240" w:before="0" w:beforeAutospacing="0" w:lineRule="auto"/>
        <w:ind w:left="720" w:hanging="360"/>
      </w:pPr>
      <w:r w:rsidDel="00000000" w:rsidR="00000000" w:rsidRPr="00000000">
        <w:rPr>
          <w:rFonts w:ascii="Nunito" w:cs="Nunito" w:eastAsia="Nunito" w:hAnsi="Nunito"/>
          <w:rtl w:val="0"/>
        </w:rPr>
        <w:t xml:space="preserve">Keep </w:t>
      </w:r>
      <w:r w:rsidDel="00000000" w:rsidR="00000000" w:rsidRPr="00000000">
        <w:rPr>
          <w:rFonts w:ascii="Nunito" w:cs="Nunito" w:eastAsia="Nunito" w:hAnsi="Nunito"/>
          <w:b w:val="1"/>
          <w:bCs w:val="1"/>
          <w:rtl w:val="0"/>
        </w:rPr>
        <w:t xml:space="preserve">24h of snapshots</w:t>
      </w:r>
      <w:r w:rsidDel="00000000" w:rsidR="00000000" w:rsidRPr="00000000">
        <w:rPr>
          <w:rFonts w:ascii="Nova Mono" w:cs="Nova Mono" w:eastAsia="Nova Mono" w:hAnsi="Nova Mono"/>
          <w:rtl w:val="0"/>
        </w:rPr>
        <w:t xml:space="preserve"> hot ⇒ </w:t>
      </w:r>
      <w:r w:rsidDel="00000000" w:rsidR="00000000" w:rsidRPr="00000000">
        <w:rPr>
          <w:rFonts w:ascii="Nunito" w:cs="Nunito" w:eastAsia="Nunito" w:hAnsi="Nunito"/>
          <w:b w:val="1"/>
          <w:bCs w:val="1"/>
          <w:rtl w:val="0"/>
        </w:rPr>
        <w:t xml:space="preserve">~7.2 TB</w:t>
      </w:r>
      <w:r w:rsidDel="00000000" w:rsidR="00000000" w:rsidRPr="00000000">
        <w:rPr>
          <w:rFonts w:ascii="Nunito" w:cs="Nunito" w:eastAsia="Nunito" w:hAnsi="Nunito"/>
          <w:rtl w:val="0"/>
        </w:rPr>
        <w:t xml:space="preserve">/day (pre‑compression); cold‑store older.</w:t>
      </w:r>
    </w:p>
    <w:p w:rsidR="00000000" w:rsidDel="00000000" w:rsidP="00000000" w:rsidRDefault="00000000" w:rsidRPr="00000000" w14:paraId="00000093">
      <w:pPr>
        <w:spacing w:after="240" w:before="240" w:lineRule="auto"/>
        <w:rPr>
          <w:rFonts w:ascii="Nunito" w:cs="Nunito" w:eastAsia="Nunito" w:hAnsi="Nunito"/>
        </w:rPr>
      </w:pPr>
      <w:r w:rsidDel="00000000" w:rsidR="00000000" w:rsidRPr="00000000">
        <w:rPr>
          <w:rFonts w:ascii="Nunito" w:cs="Nunito" w:eastAsia="Nunito" w:hAnsi="Nunito"/>
          <w:i w:val="1"/>
          <w:iCs w:val="1"/>
          <w:rtl w:val="0"/>
        </w:rPr>
        <w:t xml:space="preserve">Why sizing matters:</w:t>
      </w:r>
      <w:r w:rsidDel="00000000" w:rsidR="00000000" w:rsidRPr="00000000">
        <w:rPr>
          <w:rFonts w:ascii="Nunito" w:cs="Nunito" w:eastAsia="Nunito" w:hAnsi="Nunito"/>
          <w:rtl w:val="0"/>
        </w:rPr>
        <w:t xml:space="preserve"> It justifies choices like WebSockets, in‑memory state, sharded coordination, and snapshot cadence.</w:t>
      </w:r>
    </w:p>
    <w:p w:rsidR="00000000" w:rsidDel="00000000" w:rsidP="00000000" w:rsidRDefault="00000000" w:rsidRPr="00000000" w14:paraId="00000094">
      <w:pPr>
        <w:pStyle w:val="Heading2"/>
        <w:keepNext w:val="0"/>
        <w:keepLines w:val="0"/>
        <w:spacing w:after="80" w:lineRule="auto"/>
        <w:rPr>
          <w:rFonts w:ascii="Nunito" w:cs="Nunito" w:eastAsia="Nunito" w:hAnsi="Nunito"/>
          <w:b w:val="1"/>
          <w:bCs w:val="1"/>
          <w:sz w:val="34"/>
          <w:szCs w:val="34"/>
        </w:rPr>
      </w:pPr>
      <w:bookmarkStart w:colFirst="0" w:colLast="0" w:name="_yectdz7i96r5" w:id="21"/>
      <w:bookmarkEnd w:id="21"/>
      <w:r w:rsidDel="00000000" w:rsidR="00000000" w:rsidRPr="00000000">
        <w:rPr>
          <w:rFonts w:ascii="Nunito" w:cs="Nunito" w:eastAsia="Nunito" w:hAnsi="Nunito"/>
          <w:b w:val="1"/>
          <w:bCs w:val="1"/>
          <w:sz w:val="34"/>
          <w:szCs w:val="34"/>
          <w:rtl w:val="0"/>
        </w:rPr>
        <w:t xml:space="preserve">4) High‑Level Architecture (draw this)</w:t>
      </w:r>
    </w:p>
    <w:p w:rsidR="00000000" w:rsidDel="00000000" w:rsidP="00000000" w:rsidRDefault="00000000" w:rsidRPr="00000000" w14:paraId="00000095">
      <w:pPr>
        <w:spacing w:after="240" w:before="240" w:lineRule="auto"/>
        <w:rPr>
          <w:rFonts w:ascii="Nunito" w:cs="Nunito" w:eastAsia="Nunito" w:hAnsi="Nunito"/>
        </w:rPr>
      </w:pPr>
      <w:r w:rsidDel="00000000" w:rsidR="00000000" w:rsidRPr="00000000">
        <w:rPr>
          <w:rFonts w:ascii="Nova Mono" w:cs="Nova Mono" w:eastAsia="Nova Mono" w:hAnsi="Nova Mono"/>
          <w:rtl w:val="0"/>
        </w:rPr>
        <w:t xml:space="preserve">Sketch boxes and narrate left→right:</w:t>
      </w:r>
    </w:p>
    <w:p w:rsidR="00000000" w:rsidDel="00000000" w:rsidP="00000000" w:rsidRDefault="00000000" w:rsidRPr="00000000" w14:paraId="00000096">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Clients</w:t>
      </w:r>
      <w:r w:rsidDel="00000000" w:rsidR="00000000" w:rsidRPr="00000000">
        <w:rPr>
          <w:rFonts w:ascii="Nova Mono" w:cs="Nova Mono" w:eastAsia="Nova Mono" w:hAnsi="Nova Mono"/>
          <w:rtl w:val="0"/>
        </w:rPr>
        <w:t xml:space="preserve"> (web/mobile) ↔ </w:t>
      </w:r>
      <w:r w:rsidDel="00000000" w:rsidR="00000000" w:rsidRPr="00000000">
        <w:rPr>
          <w:rFonts w:ascii="Nunito" w:cs="Nunito" w:eastAsia="Nunito" w:hAnsi="Nunito"/>
          <w:b w:val="1"/>
          <w:bCs w:val="1"/>
          <w:rtl w:val="0"/>
        </w:rPr>
        <w:t xml:space="preserve">Edge/CDN</w:t>
      </w:r>
      <w:r w:rsidDel="00000000" w:rsidR="00000000" w:rsidRPr="00000000">
        <w:rPr>
          <w:rFonts w:ascii="Nova Mono" w:cs="Nova Mono" w:eastAsia="Nova Mono" w:hAnsi="Nova Mono"/>
          <w:rtl w:val="0"/>
        </w:rPr>
        <w:t xml:space="preserve"> ↔ </w:t>
      </w:r>
      <w:r w:rsidDel="00000000" w:rsidR="00000000" w:rsidRPr="00000000">
        <w:rPr>
          <w:rFonts w:ascii="Nunito" w:cs="Nunito" w:eastAsia="Nunito" w:hAnsi="Nunito"/>
          <w:b w:val="1"/>
          <w:bCs w:val="1"/>
          <w:rtl w:val="0"/>
        </w:rPr>
        <w:t xml:space="preserve">API Gateway</w:t>
      </w:r>
    </w:p>
    <w:p w:rsidR="00000000" w:rsidDel="00000000" w:rsidP="00000000" w:rsidRDefault="00000000" w:rsidRPr="00000000" w14:paraId="00000097">
      <w:pPr>
        <w:numPr>
          <w:ilvl w:val="0"/>
          <w:numId w:val="39"/>
        </w:numPr>
        <w:spacing w:after="0" w:afterAutospacing="0" w:before="240" w:lineRule="auto"/>
        <w:ind w:left="720" w:hanging="360"/>
      </w:pPr>
      <w:r w:rsidDel="00000000" w:rsidR="00000000" w:rsidRPr="00000000">
        <w:rPr>
          <w:rFonts w:ascii="Nunito" w:cs="Nunito" w:eastAsia="Nunito" w:hAnsi="Nunito"/>
          <w:b w:val="1"/>
          <w:bCs w:val="1"/>
          <w:rtl w:val="0"/>
        </w:rPr>
        <w:t xml:space="preserve">AuthN/AuthZ Service</w:t>
      </w:r>
      <w:r w:rsidDel="00000000" w:rsidR="00000000" w:rsidRPr="00000000">
        <w:rPr>
          <w:rFonts w:ascii="Nunito" w:cs="Nunito" w:eastAsia="Nunito" w:hAnsi="Nunito"/>
          <w:rtl w:val="0"/>
        </w:rPr>
        <w:t xml:space="preserve"> (OAuth2/OIDC; roles, ACLs)</w:t>
      </w:r>
    </w:p>
    <w:p w:rsidR="00000000" w:rsidDel="00000000" w:rsidP="00000000" w:rsidRDefault="00000000" w:rsidRPr="00000000" w14:paraId="00000098">
      <w:pPr>
        <w:numPr>
          <w:ilvl w:val="0"/>
          <w:numId w:val="39"/>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Collaboration Gateway (WebSockets)</w:t>
      </w:r>
      <w:r w:rsidDel="00000000" w:rsidR="00000000" w:rsidRPr="00000000">
        <w:rPr>
          <w:rFonts w:ascii="Nova Mono" w:cs="Nova Mono" w:eastAsia="Nova Mono" w:hAnsi="Nova Mono"/>
          <w:rtl w:val="0"/>
        </w:rPr>
        <w:t xml:space="preserve"> → </w:t>
      </w:r>
      <w:r w:rsidDel="00000000" w:rsidR="00000000" w:rsidRPr="00000000">
        <w:rPr>
          <w:rFonts w:ascii="Nunito" w:cs="Nunito" w:eastAsia="Nunito" w:hAnsi="Nunito"/>
          <w:b w:val="1"/>
          <w:bCs w:val="1"/>
          <w:rtl w:val="0"/>
        </w:rPr>
        <w:t xml:space="preserve">Collab Workers</w:t>
      </w:r>
      <w:r w:rsidDel="00000000" w:rsidR="00000000" w:rsidRPr="00000000">
        <w:rPr>
          <w:rFonts w:ascii="Nunito" w:cs="Nunito" w:eastAsia="Nunito" w:hAnsi="Nunito"/>
          <w:rtl w:val="0"/>
        </w:rPr>
        <w:t xml:space="preserve"> (stateless compute)</w:t>
      </w:r>
    </w:p>
    <w:p w:rsidR="00000000" w:rsidDel="00000000" w:rsidP="00000000" w:rsidRDefault="00000000" w:rsidRPr="00000000" w14:paraId="00000099">
      <w:pPr>
        <w:numPr>
          <w:ilvl w:val="0"/>
          <w:numId w:val="39"/>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State Store (Redis cluster)</w:t>
      </w:r>
      <w:r w:rsidDel="00000000" w:rsidR="00000000" w:rsidRPr="00000000">
        <w:rPr>
          <w:rFonts w:ascii="Nunito" w:cs="Nunito" w:eastAsia="Nunito" w:hAnsi="Nunito"/>
          <w:rtl w:val="0"/>
        </w:rPr>
        <w:t xml:space="preserve"> for active document states &amp; presence</w:t>
      </w:r>
    </w:p>
    <w:p w:rsidR="00000000" w:rsidDel="00000000" w:rsidP="00000000" w:rsidRDefault="00000000" w:rsidRPr="00000000" w14:paraId="0000009A">
      <w:pPr>
        <w:numPr>
          <w:ilvl w:val="0"/>
          <w:numId w:val="39"/>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Event Bus/Streams</w:t>
      </w:r>
      <w:r w:rsidDel="00000000" w:rsidR="00000000" w:rsidRPr="00000000">
        <w:rPr>
          <w:rFonts w:ascii="Nunito" w:cs="Nunito" w:eastAsia="Nunito" w:hAnsi="Nunito"/>
          <w:rtl w:val="0"/>
        </w:rPr>
        <w:t xml:space="preserve"> (Kafka/PubSub) for durable op logs</w:t>
      </w:r>
    </w:p>
    <w:p w:rsidR="00000000" w:rsidDel="00000000" w:rsidP="00000000" w:rsidRDefault="00000000" w:rsidRPr="00000000" w14:paraId="0000009B">
      <w:pPr>
        <w:numPr>
          <w:ilvl w:val="0"/>
          <w:numId w:val="39"/>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Document Store</w:t>
      </w:r>
      <w:r w:rsidDel="00000000" w:rsidR="00000000" w:rsidRPr="00000000">
        <w:rPr>
          <w:rFonts w:ascii="Nunito" w:cs="Nunito" w:eastAsia="Nunito" w:hAnsi="Nunito"/>
          <w:rtl w:val="0"/>
        </w:rPr>
        <w:t xml:space="preserve"> (NoSQL: DynamoDB/Cassandra/Mongo) for canonical doc + metadata</w:t>
      </w:r>
    </w:p>
    <w:p w:rsidR="00000000" w:rsidDel="00000000" w:rsidP="00000000" w:rsidRDefault="00000000" w:rsidRPr="00000000" w14:paraId="0000009C">
      <w:pPr>
        <w:numPr>
          <w:ilvl w:val="0"/>
          <w:numId w:val="39"/>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Object Storage</w:t>
      </w:r>
      <w:r w:rsidDel="00000000" w:rsidR="00000000" w:rsidRPr="00000000">
        <w:rPr>
          <w:rFonts w:ascii="Nunito" w:cs="Nunito" w:eastAsia="Nunito" w:hAnsi="Nunito"/>
          <w:rtl w:val="0"/>
        </w:rPr>
        <w:t xml:space="preserve"> (S3/GCS) for periodic </w:t>
      </w:r>
      <w:r w:rsidDel="00000000" w:rsidR="00000000" w:rsidRPr="00000000">
        <w:rPr>
          <w:rFonts w:ascii="Nunito" w:cs="Nunito" w:eastAsia="Nunito" w:hAnsi="Nunito"/>
          <w:b w:val="1"/>
          <w:bCs w:val="1"/>
          <w:rtl w:val="0"/>
        </w:rPr>
        <w:t xml:space="preserve">snapshots/versions</w:t>
      </w:r>
    </w:p>
    <w:p w:rsidR="00000000" w:rsidDel="00000000" w:rsidP="00000000" w:rsidRDefault="00000000" w:rsidRPr="00000000" w14:paraId="0000009D">
      <w:pPr>
        <w:numPr>
          <w:ilvl w:val="0"/>
          <w:numId w:val="39"/>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Search/Index</w:t>
      </w:r>
      <w:r w:rsidDel="00000000" w:rsidR="00000000" w:rsidRPr="00000000">
        <w:rPr>
          <w:rFonts w:ascii="Nunito" w:cs="Nunito" w:eastAsia="Nunito" w:hAnsi="Nunito"/>
          <w:rtl w:val="0"/>
        </w:rPr>
        <w:t xml:space="preserve"> (optional v2) for doc titles/content</w:t>
      </w:r>
    </w:p>
    <w:p w:rsidR="00000000" w:rsidDel="00000000" w:rsidP="00000000" w:rsidRDefault="00000000" w:rsidRPr="00000000" w14:paraId="0000009E">
      <w:pPr>
        <w:numPr>
          <w:ilvl w:val="0"/>
          <w:numId w:val="39"/>
        </w:numPr>
        <w:spacing w:after="240" w:before="0" w:beforeAutospacing="0" w:lineRule="auto"/>
        <w:ind w:left="720" w:hanging="360"/>
      </w:pPr>
      <w:r w:rsidDel="00000000" w:rsidR="00000000" w:rsidRPr="00000000">
        <w:rPr>
          <w:rFonts w:ascii="Nunito" w:cs="Nunito" w:eastAsia="Nunito" w:hAnsi="Nunito"/>
          <w:b w:val="1"/>
          <w:bCs w:val="1"/>
          <w:rtl w:val="0"/>
        </w:rPr>
        <w:t xml:space="preserve">Admin/Monitoring</w:t>
      </w:r>
      <w:r w:rsidDel="00000000" w:rsidR="00000000" w:rsidRPr="00000000">
        <w:rPr>
          <w:rFonts w:ascii="Nunito" w:cs="Nunito" w:eastAsia="Nunito" w:hAnsi="Nunito"/>
          <w:rtl w:val="0"/>
        </w:rPr>
        <w:t xml:space="preserve"> (metrics, logs, tracing)</w:t>
      </w:r>
    </w:p>
    <w:p w:rsidR="00000000" w:rsidDel="00000000" w:rsidP="00000000" w:rsidRDefault="00000000" w:rsidRPr="00000000" w14:paraId="0000009F">
      <w:pPr>
        <w:spacing w:after="240" w:before="240" w:lineRule="auto"/>
        <w:rPr>
          <w:rFonts w:ascii="Nunito" w:cs="Nunito" w:eastAsia="Nunito" w:hAnsi="Nunito"/>
        </w:rPr>
      </w:pPr>
      <w:r w:rsidDel="00000000" w:rsidR="00000000" w:rsidRPr="00000000">
        <w:rPr>
          <w:rFonts w:ascii="Nunito" w:cs="Nunito" w:eastAsia="Nunito" w:hAnsi="Nunito"/>
          <w:i w:val="1"/>
          <w:iCs w:val="1"/>
          <w:rtl w:val="0"/>
        </w:rPr>
        <w:t xml:space="preserve">Key narration:</w:t>
        <w:br w:type="textWrapping"/>
      </w:r>
      <w:r w:rsidDel="00000000" w:rsidR="00000000" w:rsidRPr="00000000">
        <w:rPr>
          <w:rFonts w:ascii="Nunito" w:cs="Nunito" w:eastAsia="Nunito" w:hAnsi="Nunito"/>
          <w:b w:val="1"/>
          <w:bCs w:val="1"/>
          <w:rtl w:val="0"/>
        </w:rPr>
        <w:t xml:space="preserve">“Clients maintain WebSocket sessions through a collaboration gateway. Stateless collab workers apply edits using OT/CRDT, keep hot state in Redis, append ops to Kafka, and checkpoint to NoSQL + snapshots in object storage.”</w: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rFonts w:ascii="Nunito" w:cs="Nunito" w:eastAsia="Nunito" w:hAnsi="Nunito"/>
          <w:b w:val="1"/>
          <w:bCs w:val="1"/>
          <w:sz w:val="34"/>
          <w:szCs w:val="34"/>
        </w:rPr>
      </w:pPr>
      <w:bookmarkStart w:colFirst="0" w:colLast="0" w:name="_je8xfz2kzb5x" w:id="22"/>
      <w:bookmarkEnd w:id="22"/>
      <w:r w:rsidDel="00000000" w:rsidR="00000000" w:rsidRPr="00000000">
        <w:rPr>
          <w:rFonts w:ascii="Nunito" w:cs="Nunito" w:eastAsia="Nunito" w:hAnsi="Nunito"/>
          <w:b w:val="1"/>
          <w:bCs w:val="1"/>
          <w:sz w:val="34"/>
          <w:szCs w:val="34"/>
          <w:rtl w:val="0"/>
        </w:rPr>
        <w:t xml:space="preserve">5) Collaboration Engine Deep Dive (the hard part)</w:t>
      </w:r>
    </w:p>
    <w:p w:rsidR="00000000" w:rsidDel="00000000" w:rsidP="00000000" w:rsidRDefault="00000000" w:rsidRPr="00000000" w14:paraId="000000A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Conflict resolution choice:</w:t>
      </w:r>
    </w:p>
    <w:p w:rsidR="00000000" w:rsidDel="00000000" w:rsidP="00000000" w:rsidRDefault="00000000" w:rsidRPr="00000000" w14:paraId="000000A2">
      <w:pPr>
        <w:numPr>
          <w:ilvl w:val="0"/>
          <w:numId w:val="34"/>
        </w:numPr>
        <w:spacing w:after="0" w:afterAutospacing="0" w:before="240" w:lineRule="auto"/>
        <w:ind w:left="720" w:hanging="360"/>
      </w:pPr>
      <w:r w:rsidDel="00000000" w:rsidR="00000000" w:rsidRPr="00000000">
        <w:rPr>
          <w:rFonts w:ascii="Nunito" w:cs="Nunito" w:eastAsia="Nunito" w:hAnsi="Nunito"/>
          <w:b w:val="1"/>
          <w:bCs w:val="1"/>
          <w:rtl w:val="0"/>
        </w:rPr>
        <w:t xml:space="preserve">OT (Operational Transformation)</w:t>
      </w:r>
      <w:r w:rsidDel="00000000" w:rsidR="00000000" w:rsidRPr="00000000">
        <w:rPr>
          <w:rFonts w:ascii="Nunito" w:cs="Nunito" w:eastAsia="Nunito" w:hAnsi="Nunito"/>
          <w:rtl w:val="0"/>
        </w:rPr>
        <w:t xml:space="preserve"> — mature for real‑time text, efficient for online‑only.</w:t>
      </w:r>
    </w:p>
    <w:p w:rsidR="00000000" w:rsidDel="00000000" w:rsidP="00000000" w:rsidRDefault="00000000" w:rsidRPr="00000000" w14:paraId="000000A3">
      <w:pPr>
        <w:numPr>
          <w:ilvl w:val="0"/>
          <w:numId w:val="34"/>
        </w:numPr>
        <w:spacing w:after="240" w:before="0" w:beforeAutospacing="0" w:lineRule="auto"/>
        <w:ind w:left="720" w:hanging="360"/>
      </w:pPr>
      <w:r w:rsidDel="00000000" w:rsidR="00000000" w:rsidRPr="00000000">
        <w:rPr>
          <w:rFonts w:ascii="Nunito" w:cs="Nunito" w:eastAsia="Nunito" w:hAnsi="Nunito"/>
          <w:b w:val="1"/>
          <w:bCs w:val="1"/>
          <w:rtl w:val="0"/>
        </w:rPr>
        <w:t xml:space="preserve">CRDT (Conflict‑free Replicated Data Type)</w:t>
      </w:r>
      <w:r w:rsidDel="00000000" w:rsidR="00000000" w:rsidRPr="00000000">
        <w:rPr>
          <w:rFonts w:ascii="Nunito" w:cs="Nunito" w:eastAsia="Nunito" w:hAnsi="Nunito"/>
          <w:rtl w:val="0"/>
        </w:rPr>
        <w:t xml:space="preserve"> — great for offline; higher state overhead.</w:t>
      </w:r>
    </w:p>
    <w:p w:rsidR="00000000" w:rsidDel="00000000" w:rsidP="00000000" w:rsidRDefault="00000000" w:rsidRPr="00000000" w14:paraId="000000A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Say this:</w:t>
        <w:br w:type="textWrapping"/>
        <w:t xml:space="preserve">“Because v1 doesn’t require offline, I’ll pick OT to minimize payloads and CPU, and I’ll encapsulate the transform logic in a dedicated service so we can swap to CRDT later.”</w:t>
      </w:r>
    </w:p>
    <w:p w:rsidR="00000000" w:rsidDel="00000000" w:rsidP="00000000" w:rsidRDefault="00000000" w:rsidRPr="00000000" w14:paraId="000000A5">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How edits flow:</w:t>
      </w:r>
    </w:p>
    <w:p w:rsidR="00000000" w:rsidDel="00000000" w:rsidP="00000000" w:rsidRDefault="00000000" w:rsidRPr="00000000" w14:paraId="000000A6">
      <w:pPr>
        <w:numPr>
          <w:ilvl w:val="0"/>
          <w:numId w:val="11"/>
        </w:numPr>
        <w:spacing w:after="0" w:afterAutospacing="0" w:before="240" w:lineRule="auto"/>
        <w:ind w:left="720" w:hanging="360"/>
      </w:pPr>
      <w:r w:rsidDel="00000000" w:rsidR="00000000" w:rsidRPr="00000000">
        <w:rPr>
          <w:rFonts w:ascii="Nunito" w:cs="Nunito" w:eastAsia="Nunito" w:hAnsi="Nunito"/>
          <w:rtl w:val="0"/>
        </w:rPr>
        <w:t xml:space="preserve">Client creates an op: </w:t>
      </w:r>
      <w:r w:rsidDel="00000000" w:rsidR="00000000" w:rsidRPr="00000000">
        <w:rPr>
          <w:rFonts w:ascii="Nunito" w:cs="Nunito" w:eastAsia="Nunito" w:hAnsi="Nunito"/>
          <w:color w:val="188038"/>
          <w:rtl w:val="0"/>
        </w:rPr>
        <w:t xml:space="preserve">{docId, userId, position, insert/delete, seq}</w:t>
      </w:r>
      <w:r w:rsidDel="00000000" w:rsidR="00000000" w:rsidRPr="00000000">
        <w:rPr>
          <w:rFonts w:ascii="Nunito" w:cs="Nunito" w:eastAsia="Nunito" w:hAnsi="Nunito"/>
          <w:rtl w:val="0"/>
        </w:rPr>
        <w:t xml:space="preserve"> (protobuf/JSON).</w:t>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WebSocket → </w:t>
      </w:r>
      <w:r w:rsidDel="00000000" w:rsidR="00000000" w:rsidRPr="00000000">
        <w:rPr>
          <w:rFonts w:ascii="Nunito" w:cs="Nunito" w:eastAsia="Nunito" w:hAnsi="Nunito"/>
          <w:b w:val="1"/>
          <w:bCs w:val="1"/>
          <w:rtl w:val="0"/>
        </w:rPr>
        <w:t xml:space="preserve">Collab Gateway</w:t>
      </w:r>
      <w:r w:rsidDel="00000000" w:rsidR="00000000" w:rsidRPr="00000000">
        <w:rPr>
          <w:rFonts w:ascii="Nova Mono" w:cs="Nova Mono" w:eastAsia="Nova Mono" w:hAnsi="Nova Mono"/>
          <w:rtl w:val="0"/>
        </w:rPr>
        <w:t xml:space="preserve"> → routing key </w:t>
      </w:r>
      <w:r w:rsidDel="00000000" w:rsidR="00000000" w:rsidRPr="00000000">
        <w:rPr>
          <w:rFonts w:ascii="Nunito" w:cs="Nunito" w:eastAsia="Nunito" w:hAnsi="Nunito"/>
          <w:color w:val="188038"/>
          <w:rtl w:val="0"/>
        </w:rPr>
        <w:t xml:space="preserve">docId</w:t>
      </w:r>
      <w:r w:rsidDel="00000000" w:rsidR="00000000" w:rsidRPr="00000000">
        <w:rPr>
          <w:rFonts w:ascii="Nunito" w:cs="Nunito" w:eastAsia="Nunito" w:hAnsi="Nunito"/>
          <w:rtl w:val="0"/>
        </w:rPr>
        <w:t xml:space="preserve">.</w:t>
      </w:r>
    </w:p>
    <w:p w:rsidR="00000000" w:rsidDel="00000000" w:rsidP="00000000" w:rsidRDefault="00000000" w:rsidRPr="00000000" w14:paraId="000000A8">
      <w:pPr>
        <w:numPr>
          <w:ilvl w:val="0"/>
          <w:numId w:val="11"/>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Sticky routing</w:t>
      </w:r>
      <w:r w:rsidDel="00000000" w:rsidR="00000000" w:rsidRPr="00000000">
        <w:rPr>
          <w:rFonts w:ascii="Nunito" w:cs="Nunito" w:eastAsia="Nunito" w:hAnsi="Nunito"/>
          <w:rtl w:val="0"/>
        </w:rPr>
        <w:t xml:space="preserve"> maps </w:t>
      </w:r>
      <w:r w:rsidDel="00000000" w:rsidR="00000000" w:rsidRPr="00000000">
        <w:rPr>
          <w:rFonts w:ascii="Nunito" w:cs="Nunito" w:eastAsia="Nunito" w:hAnsi="Nunito"/>
          <w:color w:val="188038"/>
          <w:rtl w:val="0"/>
        </w:rPr>
        <w:t xml:space="preserve">docId</w:t>
      </w:r>
      <w:r w:rsidDel="00000000" w:rsidR="00000000" w:rsidRPr="00000000">
        <w:rPr>
          <w:rFonts w:ascii="Nunito" w:cs="Nunito" w:eastAsia="Nunito" w:hAnsi="Nunito"/>
          <w:rtl w:val="0"/>
        </w:rPr>
        <w:t xml:space="preserve"> to a </w:t>
      </w:r>
      <w:r w:rsidDel="00000000" w:rsidR="00000000" w:rsidRPr="00000000">
        <w:rPr>
          <w:rFonts w:ascii="Nunito" w:cs="Nunito" w:eastAsia="Nunito" w:hAnsi="Nunito"/>
          <w:b w:val="1"/>
          <w:bCs w:val="1"/>
          <w:rtl w:val="0"/>
        </w:rPr>
        <w:t xml:space="preserve">Collab Worker shard</w:t>
      </w:r>
      <w:r w:rsidDel="00000000" w:rsidR="00000000" w:rsidRPr="00000000">
        <w:rPr>
          <w:rFonts w:ascii="Nunito" w:cs="Nunito" w:eastAsia="Nunito" w:hAnsi="Nunito"/>
          <w:rtl w:val="0"/>
        </w:rPr>
        <w:t xml:space="preserve"> (consistent hashing).</w:t>
      </w:r>
    </w:p>
    <w:p w:rsidR="00000000" w:rsidDel="00000000" w:rsidP="00000000" w:rsidRDefault="00000000" w:rsidRPr="00000000" w14:paraId="000000A9">
      <w:pPr>
        <w:numPr>
          <w:ilvl w:val="0"/>
          <w:numId w:val="11"/>
        </w:numPr>
        <w:spacing w:after="0" w:afterAutospacing="0" w:before="0" w:beforeAutospacing="0" w:lineRule="auto"/>
        <w:ind w:left="720" w:hanging="360"/>
      </w:pPr>
      <w:r w:rsidDel="00000000" w:rsidR="00000000" w:rsidRPr="00000000">
        <w:rPr>
          <w:rFonts w:ascii="Nunito" w:cs="Nunito" w:eastAsia="Nunito" w:hAnsi="Nunito"/>
          <w:rtl w:val="0"/>
        </w:rPr>
        <w:t xml:space="preserve">Worker loads/has current </w:t>
      </w:r>
      <w:r w:rsidDel="00000000" w:rsidR="00000000" w:rsidRPr="00000000">
        <w:rPr>
          <w:rFonts w:ascii="Nunito" w:cs="Nunito" w:eastAsia="Nunito" w:hAnsi="Nunito"/>
          <w:b w:val="1"/>
          <w:bCs w:val="1"/>
          <w:rtl w:val="0"/>
        </w:rPr>
        <w:t xml:space="preserve">doc state</w:t>
      </w:r>
      <w:r w:rsidDel="00000000" w:rsidR="00000000" w:rsidRPr="00000000">
        <w:rPr>
          <w:rFonts w:ascii="Nunito" w:cs="Nunito" w:eastAsia="Nunito" w:hAnsi="Nunito"/>
          <w:rtl w:val="0"/>
        </w:rPr>
        <w:t xml:space="preserve"> from Redis; applies OT transform against concurrent ops.</w:t>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rFonts w:ascii="Nunito" w:cs="Nunito" w:eastAsia="Nunito" w:hAnsi="Nunito"/>
          <w:rtl w:val="0"/>
        </w:rPr>
        <w:t xml:space="preserve">Append op to </w:t>
      </w:r>
      <w:r w:rsidDel="00000000" w:rsidR="00000000" w:rsidRPr="00000000">
        <w:rPr>
          <w:rFonts w:ascii="Nunito" w:cs="Nunito" w:eastAsia="Nunito" w:hAnsi="Nunito"/>
          <w:b w:val="1"/>
          <w:bCs w:val="1"/>
          <w:rtl w:val="0"/>
        </w:rPr>
        <w:t xml:space="preserve">Kafka</w:t>
      </w:r>
      <w:r w:rsidDel="00000000" w:rsidR="00000000" w:rsidRPr="00000000">
        <w:rPr>
          <w:rFonts w:ascii="Nunito" w:cs="Nunito" w:eastAsia="Nunito" w:hAnsi="Nunito"/>
          <w:rtl w:val="0"/>
        </w:rPr>
        <w:t xml:space="preserve"> (topic per partitioned key range).</w:t>
      </w:r>
    </w:p>
    <w:p w:rsidR="00000000" w:rsidDel="00000000" w:rsidP="00000000" w:rsidRDefault="00000000" w:rsidRPr="00000000" w14:paraId="000000AB">
      <w:pPr>
        <w:numPr>
          <w:ilvl w:val="0"/>
          <w:numId w:val="1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Broadcast transformed op to all clients in the session (via Gateway fan‑out).</w:t>
      </w:r>
    </w:p>
    <w:p w:rsidR="00000000" w:rsidDel="00000000" w:rsidP="00000000" w:rsidRDefault="00000000" w:rsidRPr="00000000" w14:paraId="000000AC">
      <w:pPr>
        <w:numPr>
          <w:ilvl w:val="0"/>
          <w:numId w:val="11"/>
        </w:numPr>
        <w:spacing w:after="240" w:before="0" w:beforeAutospacing="0" w:lineRule="auto"/>
        <w:ind w:left="720" w:hanging="360"/>
      </w:pPr>
      <w:r w:rsidDel="00000000" w:rsidR="00000000" w:rsidRPr="00000000">
        <w:rPr>
          <w:rFonts w:ascii="Nunito" w:cs="Nunito" w:eastAsia="Nunito" w:hAnsi="Nunito"/>
          <w:b w:val="1"/>
          <w:bCs w:val="1"/>
          <w:rtl w:val="0"/>
        </w:rPr>
        <w:t xml:space="preserve">Checkpoint</w:t>
      </w:r>
      <w:r w:rsidDel="00000000" w:rsidR="00000000" w:rsidRPr="00000000">
        <w:rPr>
          <w:rFonts w:ascii="Nunito" w:cs="Nunito" w:eastAsia="Nunito" w:hAnsi="Nunito"/>
          <w:rtl w:val="0"/>
        </w:rPr>
        <w:t xml:space="preserve">: every N ops or T seconds, worker persists compacted doc to NoSQL; </w:t>
      </w:r>
      <w:r w:rsidDel="00000000" w:rsidR="00000000" w:rsidRPr="00000000">
        <w:rPr>
          <w:rFonts w:ascii="Nunito" w:cs="Nunito" w:eastAsia="Nunito" w:hAnsi="Nunito"/>
          <w:b w:val="1"/>
          <w:bCs w:val="1"/>
          <w:rtl w:val="0"/>
        </w:rPr>
        <w:t xml:space="preserve">snapshot</w:t>
      </w:r>
      <w:r w:rsidDel="00000000" w:rsidR="00000000" w:rsidRPr="00000000">
        <w:rPr>
          <w:rFonts w:ascii="Nunito" w:cs="Nunito" w:eastAsia="Nunito" w:hAnsi="Nunito"/>
          <w:rtl w:val="0"/>
        </w:rPr>
        <w:t xml:space="preserve"> to object storage asynchronously.</w:t>
      </w:r>
    </w:p>
    <w:p w:rsidR="00000000" w:rsidDel="00000000" w:rsidP="00000000" w:rsidRDefault="00000000" w:rsidRPr="00000000" w14:paraId="000000A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Hot state:</w:t>
      </w:r>
      <w:r w:rsidDel="00000000" w:rsidR="00000000" w:rsidRPr="00000000">
        <w:rPr>
          <w:rFonts w:ascii="Nunito" w:cs="Nunito" w:eastAsia="Nunito" w:hAnsi="Nunito"/>
          <w:rtl w:val="0"/>
        </w:rPr>
        <w:t xml:space="preserve"> Redis structures:</w:t>
      </w:r>
    </w:p>
    <w:p w:rsidR="00000000" w:rsidDel="00000000" w:rsidP="00000000" w:rsidRDefault="00000000" w:rsidRPr="00000000" w14:paraId="000000AE">
      <w:pPr>
        <w:numPr>
          <w:ilvl w:val="0"/>
          <w:numId w:val="31"/>
        </w:numPr>
        <w:spacing w:after="0" w:afterAutospacing="0" w:before="240" w:lineRule="auto"/>
        <w:ind w:left="720" w:hanging="360"/>
      </w:pPr>
      <w:r w:rsidDel="00000000" w:rsidR="00000000" w:rsidRPr="00000000">
        <w:rPr>
          <w:rFonts w:ascii="Nunito" w:cs="Nunito" w:eastAsia="Nunito" w:hAnsi="Nunito"/>
          <w:color w:val="188038"/>
          <w:rtl w:val="0"/>
        </w:rPr>
        <w:t xml:space="preserve">doc:{id}:content</w:t>
      </w:r>
      <w:r w:rsidDel="00000000" w:rsidR="00000000" w:rsidRPr="00000000">
        <w:rPr>
          <w:rFonts w:ascii="Nunito" w:cs="Nunito" w:eastAsia="Nunito" w:hAnsi="Nunito"/>
          <w:rtl w:val="0"/>
        </w:rPr>
        <w:t xml:space="preserve"> (rope/string or piece table representation).</w:t>
      </w:r>
    </w:p>
    <w:p w:rsidR="00000000" w:rsidDel="00000000" w:rsidP="00000000" w:rsidRDefault="00000000" w:rsidRPr="00000000" w14:paraId="000000AF">
      <w:pPr>
        <w:numPr>
          <w:ilvl w:val="0"/>
          <w:numId w:val="31"/>
        </w:numPr>
        <w:spacing w:after="0" w:afterAutospacing="0" w:before="0" w:beforeAutospacing="0" w:lineRule="auto"/>
        <w:ind w:left="720" w:hanging="360"/>
      </w:pPr>
      <w:r w:rsidDel="00000000" w:rsidR="00000000" w:rsidRPr="00000000">
        <w:rPr>
          <w:rFonts w:ascii="Nunito" w:cs="Nunito" w:eastAsia="Nunito" w:hAnsi="Nunito"/>
          <w:color w:val="188038"/>
          <w:rtl w:val="0"/>
        </w:rPr>
        <w:t xml:space="preserve">doc:{id}:version</w:t>
      </w:r>
      <w:r w:rsidDel="00000000" w:rsidR="00000000" w:rsidRPr="00000000">
        <w:rPr>
          <w:rFonts w:ascii="Nunito" w:cs="Nunito" w:eastAsia="Nunito" w:hAnsi="Nunito"/>
          <w:rtl w:val="0"/>
        </w:rPr>
        <w:t xml:space="preserve"> (monotonic).</w:t>
      </w:r>
    </w:p>
    <w:p w:rsidR="00000000" w:rsidDel="00000000" w:rsidP="00000000" w:rsidRDefault="00000000" w:rsidRPr="00000000" w14:paraId="000000B0">
      <w:pPr>
        <w:numPr>
          <w:ilvl w:val="0"/>
          <w:numId w:val="31"/>
        </w:numPr>
        <w:spacing w:after="0" w:afterAutospacing="0" w:before="0" w:beforeAutospacing="0" w:lineRule="auto"/>
        <w:ind w:left="720" w:hanging="360"/>
      </w:pPr>
      <w:r w:rsidDel="00000000" w:rsidR="00000000" w:rsidRPr="00000000">
        <w:rPr>
          <w:rFonts w:ascii="Nunito" w:cs="Nunito" w:eastAsia="Nunito" w:hAnsi="Nunito"/>
          <w:color w:val="188038"/>
          <w:rtl w:val="0"/>
        </w:rPr>
        <w:t xml:space="preserve">doc:{id}:presence</w:t>
      </w:r>
      <w:r w:rsidDel="00000000" w:rsidR="00000000" w:rsidRPr="00000000">
        <w:rPr>
          <w:rFonts w:ascii="Nunito" w:cs="Nunito" w:eastAsia="Nunito" w:hAnsi="Nunito"/>
          <w:rtl w:val="0"/>
        </w:rPr>
        <w:t xml:space="preserve"> (set of userIds; TTL heartbeats).</w:t>
      </w:r>
    </w:p>
    <w:p w:rsidR="00000000" w:rsidDel="00000000" w:rsidP="00000000" w:rsidRDefault="00000000" w:rsidRPr="00000000" w14:paraId="000000B1">
      <w:pPr>
        <w:numPr>
          <w:ilvl w:val="0"/>
          <w:numId w:val="31"/>
        </w:numPr>
        <w:spacing w:after="240" w:before="0" w:beforeAutospacing="0" w:lineRule="auto"/>
        <w:ind w:left="720" w:hanging="360"/>
      </w:pPr>
      <w:r w:rsidDel="00000000" w:rsidR="00000000" w:rsidRPr="00000000">
        <w:rPr>
          <w:rFonts w:ascii="Nunito" w:cs="Nunito" w:eastAsia="Nunito" w:hAnsi="Nunito"/>
          <w:color w:val="188038"/>
          <w:rtl w:val="0"/>
        </w:rPr>
        <w:t xml:space="preserve">doc:{id}:queue</w:t>
      </w:r>
      <w:r w:rsidDel="00000000" w:rsidR="00000000" w:rsidRPr="00000000">
        <w:rPr>
          <w:rFonts w:ascii="Nunito" w:cs="Nunito" w:eastAsia="Nunito" w:hAnsi="Nunito"/>
          <w:rtl w:val="0"/>
        </w:rPr>
        <w:t xml:space="preserve"> (recent op log window for resync).</w:t>
      </w:r>
    </w:p>
    <w:p w:rsidR="00000000" w:rsidDel="00000000" w:rsidP="00000000" w:rsidRDefault="00000000" w:rsidRPr="00000000" w14:paraId="000000B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Failure modes &amp; handling:</w:t>
      </w:r>
    </w:p>
    <w:p w:rsidR="00000000" w:rsidDel="00000000" w:rsidP="00000000" w:rsidRDefault="00000000" w:rsidRPr="00000000" w14:paraId="000000B3">
      <w:pPr>
        <w:numPr>
          <w:ilvl w:val="0"/>
          <w:numId w:val="7"/>
        </w:numPr>
        <w:spacing w:after="0" w:afterAutospacing="0" w:before="240" w:lineRule="auto"/>
        <w:ind w:left="720" w:hanging="360"/>
        <w:rPr>
          <w:rFonts w:ascii="Nunito" w:cs="Nunito" w:eastAsia="Nunito" w:hAnsi="Nunito"/>
        </w:rPr>
      </w:pPr>
      <w:r w:rsidDel="00000000" w:rsidR="00000000" w:rsidRPr="00000000">
        <w:rPr>
          <w:rFonts w:ascii="Nova Mono" w:cs="Nova Mono" w:eastAsia="Nova Mono" w:hAnsi="Nova Mono"/>
          <w:rtl w:val="0"/>
        </w:rPr>
        <w:t xml:space="preserve">Worker crash → new worker warms state from Redis + last persisted version; replays recent ops from Kafka partition.</w:t>
      </w:r>
    </w:p>
    <w:p w:rsidR="00000000" w:rsidDel="00000000" w:rsidP="00000000" w:rsidRDefault="00000000" w:rsidRPr="00000000" w14:paraId="000000B4">
      <w:pPr>
        <w:numPr>
          <w:ilvl w:val="0"/>
          <w:numId w:val="7"/>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Gateway node loss → clients reconnect; </w:t>
      </w:r>
      <w:r w:rsidDel="00000000" w:rsidR="00000000" w:rsidRPr="00000000">
        <w:rPr>
          <w:rFonts w:ascii="Nunito" w:cs="Nunito" w:eastAsia="Nunito" w:hAnsi="Nunito"/>
          <w:b w:val="1"/>
          <w:bCs w:val="1"/>
          <w:rtl w:val="0"/>
        </w:rPr>
        <w:t xml:space="preserve">idempotent op seq</w:t>
      </w:r>
      <w:r w:rsidDel="00000000" w:rsidR="00000000" w:rsidRPr="00000000">
        <w:rPr>
          <w:rFonts w:ascii="Nunito" w:cs="Nunito" w:eastAsia="Nunito" w:hAnsi="Nunito"/>
          <w:rtl w:val="0"/>
        </w:rPr>
        <w:t xml:space="preserve"> ensures no dupes.</w:t>
      </w:r>
    </w:p>
    <w:p w:rsidR="00000000" w:rsidDel="00000000" w:rsidP="00000000" w:rsidRDefault="00000000" w:rsidRPr="00000000" w14:paraId="000000B5">
      <w:pPr>
        <w:numPr>
          <w:ilvl w:val="0"/>
          <w:numId w:val="7"/>
        </w:numPr>
        <w:spacing w:after="240" w:before="0" w:beforeAutospacing="0" w:lineRule="auto"/>
        <w:ind w:left="720" w:hanging="360"/>
      </w:pPr>
      <w:r w:rsidDel="00000000" w:rsidR="00000000" w:rsidRPr="00000000">
        <w:rPr>
          <w:rFonts w:ascii="Nunito" w:cs="Nunito" w:eastAsia="Nunito" w:hAnsi="Nunito"/>
          <w:rtl w:val="0"/>
        </w:rPr>
        <w:t xml:space="preserve">Redis shard failover with replica; </w:t>
      </w:r>
      <w:r w:rsidDel="00000000" w:rsidR="00000000" w:rsidRPr="00000000">
        <w:rPr>
          <w:rFonts w:ascii="Nunito" w:cs="Nunito" w:eastAsia="Nunito" w:hAnsi="Nunito"/>
          <w:b w:val="1"/>
          <w:bCs w:val="1"/>
          <w:rtl w:val="0"/>
        </w:rPr>
        <w:t xml:space="preserve">AOF/RDB</w:t>
      </w:r>
      <w:r w:rsidDel="00000000" w:rsidR="00000000" w:rsidRPr="00000000">
        <w:rPr>
          <w:rFonts w:ascii="Nunito" w:cs="Nunito" w:eastAsia="Nunito" w:hAnsi="Nunito"/>
          <w:rtl w:val="0"/>
        </w:rPr>
        <w:t xml:space="preserve"> backups; client shows “Reconnecting…” with local buffering for .</w:t>
      </w:r>
    </w:p>
    <w:p w:rsidR="00000000" w:rsidDel="00000000" w:rsidP="00000000" w:rsidRDefault="00000000" w:rsidRPr="00000000" w14:paraId="000000B6">
      <w:pPr>
        <w:pStyle w:val="Heading2"/>
        <w:keepNext w:val="0"/>
        <w:keepLines w:val="0"/>
        <w:spacing w:after="80" w:lineRule="auto"/>
        <w:rPr>
          <w:rFonts w:ascii="Nunito" w:cs="Nunito" w:eastAsia="Nunito" w:hAnsi="Nunito"/>
          <w:b w:val="1"/>
          <w:bCs w:val="1"/>
          <w:sz w:val="34"/>
          <w:szCs w:val="34"/>
        </w:rPr>
      </w:pPr>
      <w:bookmarkStart w:colFirst="0" w:colLast="0" w:name="_emkr7t8mrko2" w:id="23"/>
      <w:bookmarkEnd w:id="23"/>
      <w:r w:rsidDel="00000000" w:rsidR="00000000" w:rsidRPr="00000000">
        <w:rPr>
          <w:rFonts w:ascii="Nunito" w:cs="Nunito" w:eastAsia="Nunito" w:hAnsi="Nunito"/>
          <w:b w:val="1"/>
          <w:bCs w:val="1"/>
          <w:sz w:val="34"/>
          <w:szCs w:val="34"/>
          <w:rtl w:val="0"/>
        </w:rPr>
        <w:t xml:space="preserve">6) Storage &amp; Data Model Deep Dive</w:t>
      </w:r>
    </w:p>
    <w:p w:rsidR="00000000" w:rsidDel="00000000" w:rsidP="00000000" w:rsidRDefault="00000000" w:rsidRPr="00000000" w14:paraId="000000B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NoSQL Document Store (canonical):</w:t>
      </w:r>
    </w:p>
    <w:p w:rsidR="00000000" w:rsidDel="00000000" w:rsidP="00000000" w:rsidRDefault="00000000" w:rsidRPr="00000000" w14:paraId="000000B8">
      <w:pPr>
        <w:numPr>
          <w:ilvl w:val="0"/>
          <w:numId w:val="29"/>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color w:val="188038"/>
          <w:rtl w:val="0"/>
        </w:rPr>
        <w:t xml:space="preserve">Documents(id, ownerId, title, currentVersionPtr, acl, createdAt, updatedAt)</w:t>
      </w:r>
    </w:p>
    <w:p w:rsidR="00000000" w:rsidDel="00000000" w:rsidP="00000000" w:rsidRDefault="00000000" w:rsidRPr="00000000" w14:paraId="000000B9">
      <w:pPr>
        <w:numPr>
          <w:ilvl w:val="0"/>
          <w:numId w:val="29"/>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color w:val="188038"/>
          <w:rtl w:val="0"/>
        </w:rPr>
        <w:t xml:space="preserve">DocVersions(docId, version, deltaPtr|contentPtr, createdAt, authorId)</w:t>
      </w:r>
    </w:p>
    <w:p w:rsidR="00000000" w:rsidDel="00000000" w:rsidP="00000000" w:rsidRDefault="00000000" w:rsidRPr="00000000" w14:paraId="000000B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Object Storage (snapshots):</w:t>
      </w:r>
    </w:p>
    <w:p w:rsidR="00000000" w:rsidDel="00000000" w:rsidP="00000000" w:rsidRDefault="00000000" w:rsidRPr="00000000" w14:paraId="000000BB">
      <w:pPr>
        <w:numPr>
          <w:ilvl w:val="0"/>
          <w:numId w:val="24"/>
        </w:numPr>
        <w:spacing w:after="0" w:afterAutospacing="0" w:before="240" w:lineRule="auto"/>
        <w:ind w:left="720" w:hanging="360"/>
      </w:pPr>
      <w:r w:rsidDel="00000000" w:rsidR="00000000" w:rsidRPr="00000000">
        <w:rPr>
          <w:rFonts w:ascii="Nunito" w:cs="Nunito" w:eastAsia="Nunito" w:hAnsi="Nunito"/>
          <w:color w:val="188038"/>
          <w:rtl w:val="0"/>
        </w:rPr>
        <w:t xml:space="preserve">snapshots/{docId}/{timestamp}.gz</w:t>
      </w:r>
      <w:r w:rsidDel="00000000" w:rsidR="00000000" w:rsidRPr="00000000">
        <w:rPr>
          <w:rFonts w:ascii="Nunito" w:cs="Nunito" w:eastAsia="Nunito" w:hAnsi="Nunito"/>
          <w:rtl w:val="0"/>
        </w:rPr>
        <w:t xml:space="preserve"> — full content every 1–5 min (tunable based on write rate).</w:t>
      </w:r>
    </w:p>
    <w:p w:rsidR="00000000" w:rsidDel="00000000" w:rsidP="00000000" w:rsidRDefault="00000000" w:rsidRPr="00000000" w14:paraId="000000BC">
      <w:pPr>
        <w:numPr>
          <w:ilvl w:val="0"/>
          <w:numId w:val="24"/>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Lifecycle policy: hot 24–72h, then glacier/nearline.</w:t>
      </w:r>
    </w:p>
    <w:p w:rsidR="00000000" w:rsidDel="00000000" w:rsidP="00000000" w:rsidRDefault="00000000" w:rsidRPr="00000000" w14:paraId="000000B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Why NoSQL:</w:t>
      </w:r>
      <w:r w:rsidDel="00000000" w:rsidR="00000000" w:rsidRPr="00000000">
        <w:rPr>
          <w:rFonts w:ascii="Nunito" w:cs="Nunito" w:eastAsia="Nunito" w:hAnsi="Nunito"/>
          <w:rtl w:val="0"/>
        </w:rPr>
        <w:t xml:space="preserve"> horizontal scale, flexible schema for metadata, high write throughput.</w:t>
        <w:br w:type="textWrapping"/>
      </w:r>
      <w:r w:rsidDel="00000000" w:rsidR="00000000" w:rsidRPr="00000000">
        <w:rPr>
          <w:rFonts w:ascii="Nunito" w:cs="Nunito" w:eastAsia="Nunito" w:hAnsi="Nunito"/>
          <w:b w:val="1"/>
          <w:bCs w:val="1"/>
          <w:rtl w:val="0"/>
        </w:rPr>
        <w:t xml:space="preserve">Indexes: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(ownerId, updatedAt)</w:t>
      </w:r>
      <w:r w:rsidDel="00000000" w:rsidR="00000000" w:rsidRPr="00000000">
        <w:rPr>
          <w:rFonts w:ascii="Nunito" w:cs="Nunito" w:eastAsia="Nunito" w:hAnsi="Nunito"/>
          <w:rtl w:val="0"/>
        </w:rPr>
        <w:t xml:space="preserve"> for “My docs”; </w:t>
      </w:r>
      <w:r w:rsidDel="00000000" w:rsidR="00000000" w:rsidRPr="00000000">
        <w:rPr>
          <w:rFonts w:ascii="Nunito" w:cs="Nunito" w:eastAsia="Nunito" w:hAnsi="Nunito"/>
          <w:color w:val="188038"/>
          <w:rtl w:val="0"/>
        </w:rPr>
        <w:t xml:space="preserve">(title n‑gram)</w:t>
      </w:r>
      <w:r w:rsidDel="00000000" w:rsidR="00000000" w:rsidRPr="00000000">
        <w:rPr>
          <w:rFonts w:ascii="Nunito" w:cs="Nunito" w:eastAsia="Nunito" w:hAnsi="Nunito"/>
          <w:rtl w:val="0"/>
        </w:rPr>
        <w:t xml:space="preserve"> when search is needed (or delegate to a search service).</w:t>
      </w:r>
    </w:p>
    <w:p w:rsidR="00000000" w:rsidDel="00000000" w:rsidP="00000000" w:rsidRDefault="00000000" w:rsidRPr="00000000" w14:paraId="000000BE">
      <w:pPr>
        <w:pStyle w:val="Heading2"/>
        <w:keepNext w:val="0"/>
        <w:keepLines w:val="0"/>
        <w:spacing w:after="80" w:lineRule="auto"/>
        <w:rPr>
          <w:rFonts w:ascii="Nunito" w:cs="Nunito" w:eastAsia="Nunito" w:hAnsi="Nunito"/>
          <w:b w:val="1"/>
          <w:bCs w:val="1"/>
          <w:sz w:val="34"/>
          <w:szCs w:val="34"/>
        </w:rPr>
      </w:pPr>
      <w:bookmarkStart w:colFirst="0" w:colLast="0" w:name="_n5y0e0aaltxb" w:id="24"/>
      <w:bookmarkEnd w:id="24"/>
      <w:r w:rsidDel="00000000" w:rsidR="00000000" w:rsidRPr="00000000">
        <w:rPr>
          <w:rFonts w:ascii="Nunito" w:cs="Nunito" w:eastAsia="Nunito" w:hAnsi="Nunito"/>
          <w:b w:val="1"/>
          <w:bCs w:val="1"/>
          <w:sz w:val="34"/>
          <w:szCs w:val="34"/>
          <w:rtl w:val="0"/>
        </w:rPr>
        <w:t xml:space="preserve">7) Minimal API Surface (show awareness, don’t overspec)</w:t>
      </w:r>
    </w:p>
    <w:p w:rsidR="00000000" w:rsidDel="00000000" w:rsidP="00000000" w:rsidRDefault="00000000" w:rsidRPr="00000000" w14:paraId="000000BF">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Auth:</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/oauth2/authorize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/oauth2/token</w:t>
      </w:r>
      <w:r w:rsidDel="00000000" w:rsidR="00000000" w:rsidRPr="00000000">
        <w:rPr>
          <w:rFonts w:ascii="Nunito" w:cs="Nunito" w:eastAsia="Nunito" w:hAnsi="Nunito"/>
          <w:rtl w:val="0"/>
        </w:rPr>
        <w:t xml:space="preserve"> (OIDC).</w:t>
        <w:br w:type="textWrapping"/>
      </w:r>
      <w:r w:rsidDel="00000000" w:rsidR="00000000" w:rsidRPr="00000000">
        <w:rPr>
          <w:rFonts w:ascii="Nunito" w:cs="Nunito" w:eastAsia="Nunito" w:hAnsi="Nunito"/>
          <w:b w:val="1"/>
          <w:bCs w:val="1"/>
          <w:rtl w:val="0"/>
        </w:rPr>
        <w:t xml:space="preserve">Docs: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POST /docs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GET /docs/{id}</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PATCH /docs/{id}</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DELETE /docs/{id}</w:t>
      </w:r>
      <w:r w:rsidDel="00000000" w:rsidR="00000000" w:rsidRPr="00000000">
        <w:rPr>
          <w:rFonts w:ascii="Nunito" w:cs="Nunito" w:eastAsia="Nunito" w:hAnsi="Nunito"/>
          <w:rtl w:val="0"/>
        </w:rPr>
        <w:t xml:space="preserve">.</w:t>
        <w:br w:type="textWrapping"/>
      </w:r>
      <w:r w:rsidDel="00000000" w:rsidR="00000000" w:rsidRPr="00000000">
        <w:rPr>
          <w:rFonts w:ascii="Nunito" w:cs="Nunito" w:eastAsia="Nunito" w:hAnsi="Nunito"/>
          <w:b w:val="1"/>
          <w:bCs w:val="1"/>
          <w:rtl w:val="0"/>
        </w:rPr>
        <w:t xml:space="preserve">Share: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POST /docs/{id}/share</w:t>
      </w:r>
      <w:r w:rsidDel="00000000" w:rsidR="00000000" w:rsidRPr="00000000">
        <w:rPr>
          <w:rFonts w:ascii="Nunito" w:cs="Nunito" w:eastAsia="Nunito" w:hAnsi="Nunito"/>
          <w:rtl w:val="0"/>
        </w:rPr>
        <w:t xml:space="preserve"> body:</w:t>
      </w:r>
      <w:r w:rsidDel="00000000" w:rsidR="00000000" w:rsidRPr="00000000">
        <w:rPr>
          <w:rFonts w:ascii="Nunito" w:cs="Nunito" w:eastAsia="Nunito" w:hAnsi="Nunito"/>
          <w:color w:val="188038"/>
          <w:rtl w:val="0"/>
        </w:rPr>
        <w:t xml:space="preserve">{principal, role}</w:t>
      </w:r>
      <w:r w:rsidDel="00000000" w:rsidR="00000000" w:rsidRPr="00000000">
        <w:rPr>
          <w:rFonts w:ascii="Nunito" w:cs="Nunito" w:eastAsia="Nunito" w:hAnsi="Nunito"/>
          <w:rtl w:val="0"/>
        </w:rPr>
        <w:t xml:space="preserve">.</w:t>
        <w:br w:type="textWrapping"/>
      </w:r>
      <w:r w:rsidDel="00000000" w:rsidR="00000000" w:rsidRPr="00000000">
        <w:rPr>
          <w:rFonts w:ascii="Nunito" w:cs="Nunito" w:eastAsia="Nunito" w:hAnsi="Nunito"/>
          <w:b w:val="1"/>
          <w:bCs w:val="1"/>
          <w:rtl w:val="0"/>
        </w:rPr>
        <w:t xml:space="preserve">Realtime: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WS /realtime?docId=...</w:t>
      </w:r>
      <w:r w:rsidDel="00000000" w:rsidR="00000000" w:rsidRPr="00000000">
        <w:rPr>
          <w:rFonts w:ascii="Nunito" w:cs="Nunito" w:eastAsia="Nunito" w:hAnsi="Nunito"/>
          <w:rtl w:val="0"/>
        </w:rPr>
        <w:t xml:space="preserve"> messages: </w:t>
      </w:r>
      <w:r w:rsidDel="00000000" w:rsidR="00000000" w:rsidRPr="00000000">
        <w:rPr>
          <w:rFonts w:ascii="Nunito" w:cs="Nunito" w:eastAsia="Nunito" w:hAnsi="Nunito"/>
          <w:color w:val="188038"/>
          <w:rtl w:val="0"/>
        </w:rPr>
        <w:t xml:space="preserve">op</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ack</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presence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cursor</w:t>
      </w:r>
      <w:r w:rsidDel="00000000" w:rsidR="00000000" w:rsidRPr="00000000">
        <w:rPr>
          <w:rFonts w:ascii="Nunito" w:cs="Nunito" w:eastAsia="Nunito" w:hAnsi="Nunito"/>
          <w:rtl w:val="0"/>
        </w:rPr>
        <w:t xml:space="preserve">.</w:t>
      </w:r>
    </w:p>
    <w:p w:rsidR="00000000" w:rsidDel="00000000" w:rsidP="00000000" w:rsidRDefault="00000000" w:rsidRPr="00000000" w14:paraId="000000C0">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Data contracts:</w:t>
      </w:r>
      <w:r w:rsidDel="00000000" w:rsidR="00000000" w:rsidRPr="00000000">
        <w:rPr>
          <w:rFonts w:ascii="Nunito" w:cs="Nunito" w:eastAsia="Nunito" w:hAnsi="Nunito"/>
          <w:rtl w:val="0"/>
        </w:rPr>
        <w:t xml:space="preserve"> keep payloads compact (protobuf) for latency and bandwidth.</w:t>
      </w:r>
    </w:p>
    <w:p w:rsidR="00000000" w:rsidDel="00000000" w:rsidP="00000000" w:rsidRDefault="00000000" w:rsidRPr="00000000" w14:paraId="000000C1">
      <w:pPr>
        <w:pStyle w:val="Heading2"/>
        <w:keepNext w:val="0"/>
        <w:keepLines w:val="0"/>
        <w:spacing w:after="80" w:lineRule="auto"/>
        <w:rPr>
          <w:rFonts w:ascii="Nunito" w:cs="Nunito" w:eastAsia="Nunito" w:hAnsi="Nunito"/>
          <w:b w:val="1"/>
          <w:bCs w:val="1"/>
          <w:sz w:val="34"/>
          <w:szCs w:val="34"/>
        </w:rPr>
      </w:pPr>
      <w:bookmarkStart w:colFirst="0" w:colLast="0" w:name="_dt8ksi3m83uf" w:id="25"/>
      <w:bookmarkEnd w:id="25"/>
      <w:r w:rsidDel="00000000" w:rsidR="00000000" w:rsidRPr="00000000">
        <w:rPr>
          <w:rFonts w:ascii="Nunito" w:cs="Nunito" w:eastAsia="Nunito" w:hAnsi="Nunito"/>
          <w:b w:val="1"/>
          <w:bCs w:val="1"/>
          <w:sz w:val="34"/>
          <w:szCs w:val="34"/>
          <w:rtl w:val="0"/>
        </w:rPr>
        <w:t xml:space="preserve">8) Scalability &amp; Reliability (tie to numbers you sized)</w:t>
      </w:r>
    </w:p>
    <w:p w:rsidR="00000000" w:rsidDel="00000000" w:rsidP="00000000" w:rsidRDefault="00000000" w:rsidRPr="00000000" w14:paraId="000000C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Connection handling:</w:t>
      </w:r>
    </w:p>
    <w:p w:rsidR="00000000" w:rsidDel="00000000" w:rsidP="00000000" w:rsidRDefault="00000000" w:rsidRPr="00000000" w14:paraId="000000C3">
      <w:pPr>
        <w:numPr>
          <w:ilvl w:val="0"/>
          <w:numId w:val="10"/>
        </w:numPr>
        <w:spacing w:after="0" w:afterAutospacing="0" w:before="240" w:lineRule="auto"/>
        <w:ind w:left="720" w:hanging="360"/>
      </w:pPr>
      <w:r w:rsidDel="00000000" w:rsidR="00000000" w:rsidRPr="00000000">
        <w:rPr>
          <w:rFonts w:ascii="Nunito" w:cs="Nunito" w:eastAsia="Nunito" w:hAnsi="Nunito"/>
          <w:b w:val="1"/>
          <w:bCs w:val="1"/>
          <w:rtl w:val="0"/>
        </w:rPr>
        <w:t xml:space="preserve">WebSockets</w:t>
      </w:r>
      <w:r w:rsidDel="00000000" w:rsidR="00000000" w:rsidRPr="00000000">
        <w:rPr>
          <w:rFonts w:ascii="Nunito" w:cs="Nunito" w:eastAsia="Nunito" w:hAnsi="Nunito"/>
          <w:rtl w:val="0"/>
        </w:rPr>
        <w:t xml:space="preserve"> terminated at Gateway; autoscale on active connections.</w:t>
      </w:r>
    </w:p>
    <w:p w:rsidR="00000000" w:rsidDel="00000000" w:rsidP="00000000" w:rsidRDefault="00000000" w:rsidRPr="00000000" w14:paraId="000000C4">
      <w:pPr>
        <w:numPr>
          <w:ilvl w:val="0"/>
          <w:numId w:val="10"/>
        </w:numPr>
        <w:spacing w:after="240" w:before="0" w:beforeAutospacing="0" w:lineRule="auto"/>
        <w:ind w:left="720" w:hanging="360"/>
      </w:pPr>
      <w:r w:rsidDel="00000000" w:rsidR="00000000" w:rsidRPr="00000000">
        <w:rPr>
          <w:rFonts w:ascii="Nunito" w:cs="Nunito" w:eastAsia="Nunito" w:hAnsi="Nunito"/>
          <w:rtl w:val="0"/>
        </w:rPr>
        <w:t xml:space="preserve">Use </w:t>
      </w:r>
      <w:r w:rsidDel="00000000" w:rsidR="00000000" w:rsidRPr="00000000">
        <w:rPr>
          <w:rFonts w:ascii="Nunito" w:cs="Nunito" w:eastAsia="Nunito" w:hAnsi="Nunito"/>
          <w:b w:val="1"/>
          <w:bCs w:val="1"/>
          <w:rtl w:val="0"/>
        </w:rPr>
        <w:t xml:space="preserve">event loops</w:t>
      </w:r>
      <w:r w:rsidDel="00000000" w:rsidR="00000000" w:rsidRPr="00000000">
        <w:rPr>
          <w:rFonts w:ascii="Nunito" w:cs="Nunito" w:eastAsia="Nunito" w:hAnsi="Nunito"/>
          <w:rtl w:val="0"/>
        </w:rPr>
        <w:t xml:space="preserve">/async runtimes; 10k+ conns per node typical; plan headroom 2×.</w:t>
      </w:r>
    </w:p>
    <w:p w:rsidR="00000000" w:rsidDel="00000000" w:rsidP="00000000" w:rsidRDefault="00000000" w:rsidRPr="00000000" w14:paraId="000000C5">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Sharding:</w:t>
      </w:r>
    </w:p>
    <w:p w:rsidR="00000000" w:rsidDel="00000000" w:rsidP="00000000" w:rsidRDefault="00000000" w:rsidRPr="00000000" w14:paraId="000000C6">
      <w:pPr>
        <w:numPr>
          <w:ilvl w:val="0"/>
          <w:numId w:val="9"/>
        </w:numPr>
        <w:spacing w:after="0" w:afterAutospacing="0" w:before="240" w:lineRule="auto"/>
        <w:ind w:left="720" w:hanging="360"/>
      </w:pPr>
      <w:r w:rsidDel="00000000" w:rsidR="00000000" w:rsidRPr="00000000">
        <w:rPr>
          <w:rFonts w:ascii="Nunito" w:cs="Nunito" w:eastAsia="Nunito" w:hAnsi="Nunito"/>
          <w:rtl w:val="0"/>
        </w:rPr>
        <w:t xml:space="preserve">Consistent hashing on </w:t>
      </w:r>
      <w:r w:rsidDel="00000000" w:rsidR="00000000" w:rsidRPr="00000000">
        <w:rPr>
          <w:rFonts w:ascii="Nunito" w:cs="Nunito" w:eastAsia="Nunito" w:hAnsi="Nunito"/>
          <w:color w:val="188038"/>
          <w:rtl w:val="0"/>
        </w:rPr>
        <w:t xml:space="preserve">docId</w:t>
      </w:r>
      <w:r w:rsidDel="00000000" w:rsidR="00000000" w:rsidRPr="00000000">
        <w:rPr>
          <w:rFonts w:ascii="Nunito" w:cs="Nunito" w:eastAsia="Nunito" w:hAnsi="Nunito"/>
          <w:rtl w:val="0"/>
        </w:rPr>
        <w:t xml:space="preserve"> across collab workers and Redis shards.</w:t>
      </w:r>
    </w:p>
    <w:p w:rsidR="00000000" w:rsidDel="00000000" w:rsidP="00000000" w:rsidRDefault="00000000" w:rsidRPr="00000000" w14:paraId="000000C7">
      <w:pPr>
        <w:numPr>
          <w:ilvl w:val="0"/>
          <w:numId w:val="9"/>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Avoid cross‑shard ops in steady state.</w:t>
      </w:r>
    </w:p>
    <w:p w:rsidR="00000000" w:rsidDel="00000000" w:rsidP="00000000" w:rsidRDefault="00000000" w:rsidRPr="00000000" w14:paraId="000000C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Back‑pressure &amp; smoothing:</w:t>
      </w:r>
    </w:p>
    <w:p w:rsidR="00000000" w:rsidDel="00000000" w:rsidP="00000000" w:rsidRDefault="00000000" w:rsidRPr="00000000" w14:paraId="000000C9">
      <w:pPr>
        <w:numPr>
          <w:ilvl w:val="0"/>
          <w:numId w:val="14"/>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Per‑client op rate limits (e.g., 10 ops/sec) to prevent floods.</w:t>
      </w:r>
    </w:p>
    <w:p w:rsidR="00000000" w:rsidDel="00000000" w:rsidP="00000000" w:rsidRDefault="00000000" w:rsidRPr="00000000" w14:paraId="000000CA">
      <w:pPr>
        <w:numPr>
          <w:ilvl w:val="0"/>
          <w:numId w:val="14"/>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Adaptive batching (aggregate ops for 10–20 ms when under load).</w:t>
      </w:r>
    </w:p>
    <w:p w:rsidR="00000000" w:rsidDel="00000000" w:rsidP="00000000" w:rsidRDefault="00000000" w:rsidRPr="00000000" w14:paraId="000000CB">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Multi‑region strategy:</w:t>
      </w:r>
    </w:p>
    <w:p w:rsidR="00000000" w:rsidDel="00000000" w:rsidP="00000000" w:rsidRDefault="00000000" w:rsidRPr="00000000" w14:paraId="000000CC">
      <w:pPr>
        <w:numPr>
          <w:ilvl w:val="0"/>
          <w:numId w:val="23"/>
        </w:numPr>
        <w:spacing w:after="0" w:afterAutospacing="0" w:before="240" w:lineRule="auto"/>
        <w:ind w:left="720" w:hanging="360"/>
      </w:pPr>
      <w:r w:rsidDel="00000000" w:rsidR="00000000" w:rsidRPr="00000000">
        <w:rPr>
          <w:rFonts w:ascii="Nunito" w:cs="Nunito" w:eastAsia="Nunito" w:hAnsi="Nunito"/>
          <w:b w:val="1"/>
          <w:bCs w:val="1"/>
          <w:rtl w:val="0"/>
        </w:rPr>
        <w:t xml:space="preserve">Active‑active by geography</w:t>
      </w:r>
      <w:r w:rsidDel="00000000" w:rsidR="00000000" w:rsidRPr="00000000">
        <w:rPr>
          <w:rFonts w:ascii="Nunito" w:cs="Nunito" w:eastAsia="Nunito" w:hAnsi="Nunito"/>
          <w:rtl w:val="0"/>
        </w:rPr>
        <w:t xml:space="preserve"> to meet latency SLO; users in a doc should be pinned to the same region (affinity) to avoid cross‑region OT churn.</w:t>
      </w:r>
    </w:p>
    <w:p w:rsidR="00000000" w:rsidDel="00000000" w:rsidP="00000000" w:rsidRDefault="00000000" w:rsidRPr="00000000" w14:paraId="000000CD">
      <w:pPr>
        <w:numPr>
          <w:ilvl w:val="0"/>
          <w:numId w:val="23"/>
        </w:numPr>
        <w:spacing w:after="240" w:before="0" w:beforeAutospacing="0" w:lineRule="auto"/>
        <w:ind w:left="720" w:hanging="360"/>
      </w:pPr>
      <w:r w:rsidDel="00000000" w:rsidR="00000000" w:rsidRPr="00000000">
        <w:rPr>
          <w:rFonts w:ascii="Nunito" w:cs="Nunito" w:eastAsia="Nunito" w:hAnsi="Nunito"/>
          <w:b w:val="1"/>
          <w:bCs w:val="1"/>
          <w:rtl w:val="0"/>
        </w:rPr>
        <w:t xml:space="preserve">Data residency:</w:t>
      </w:r>
      <w:r w:rsidDel="00000000" w:rsidR="00000000" w:rsidRPr="00000000">
        <w:rPr>
          <w:rFonts w:ascii="Nunito" w:cs="Nunito" w:eastAsia="Nunito" w:hAnsi="Nunito"/>
          <w:rtl w:val="0"/>
        </w:rPr>
        <w:t xml:space="preserve"> EU docs default to EU region; cross‑region sharing via explicit copy (GDPR aware).</w:t>
      </w:r>
    </w:p>
    <w:p w:rsidR="00000000" w:rsidDel="00000000" w:rsidP="00000000" w:rsidRDefault="00000000" w:rsidRPr="00000000" w14:paraId="000000C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Availability target (99.99%):</w:t>
      </w:r>
    </w:p>
    <w:p w:rsidR="00000000" w:rsidDel="00000000" w:rsidP="00000000" w:rsidRDefault="00000000" w:rsidRPr="00000000" w14:paraId="000000CF">
      <w:pPr>
        <w:numPr>
          <w:ilvl w:val="0"/>
          <w:numId w:val="3"/>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N+1 for Gateway, Workers, Redis, Kafka, NoSQL.</w:t>
      </w:r>
    </w:p>
    <w:p w:rsidR="00000000" w:rsidDel="00000000" w:rsidP="00000000" w:rsidRDefault="00000000" w:rsidRPr="00000000" w14:paraId="000000D0">
      <w:pPr>
        <w:numPr>
          <w:ilvl w:val="0"/>
          <w:numId w:val="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Zonal redundancy; region‑level failover runbooks.</w:t>
      </w:r>
    </w:p>
    <w:p w:rsidR="00000000" w:rsidDel="00000000" w:rsidP="00000000" w:rsidRDefault="00000000" w:rsidRPr="00000000" w14:paraId="000000D1">
      <w:pPr>
        <w:numPr>
          <w:ilvl w:val="0"/>
          <w:numId w:val="3"/>
        </w:numPr>
        <w:spacing w:after="240" w:before="0" w:beforeAutospacing="0" w:lineRule="auto"/>
        <w:ind w:left="720" w:hanging="360"/>
      </w:pPr>
      <w:r w:rsidDel="00000000" w:rsidR="00000000" w:rsidRPr="00000000">
        <w:rPr>
          <w:rFonts w:ascii="Nunito" w:cs="Nunito" w:eastAsia="Nunito" w:hAnsi="Nunito"/>
          <w:b w:val="1"/>
          <w:bCs w:val="1"/>
          <w:rtl w:val="0"/>
        </w:rPr>
        <w:t xml:space="preserve">RPO</w:t>
      </w:r>
      <w:r w:rsidDel="00000000" w:rsidR="00000000" w:rsidRPr="00000000">
        <w:rPr>
          <w:rFonts w:ascii="Nova Mono" w:cs="Nova Mono" w:eastAsia="Nova Mono" w:hAnsi="Nova Mono"/>
          <w:rtl w:val="0"/>
        </w:rPr>
        <w:t xml:space="preserve"> ≤ 10 s (Kafka + frequent checkpoints). </w:t>
      </w:r>
      <w:r w:rsidDel="00000000" w:rsidR="00000000" w:rsidRPr="00000000">
        <w:rPr>
          <w:rFonts w:ascii="Nunito" w:cs="Nunito" w:eastAsia="Nunito" w:hAnsi="Nunito"/>
          <w:b w:val="1"/>
          <w:bCs w:val="1"/>
          <w:rtl w:val="0"/>
        </w:rPr>
        <w:t xml:space="preserve">RTO</w:t>
      </w:r>
      <w:r w:rsidDel="00000000" w:rsidR="00000000" w:rsidRPr="00000000">
        <w:rPr>
          <w:rFonts w:ascii="Nova Mono" w:cs="Nova Mono" w:eastAsia="Nova Mono" w:hAnsi="Nova Mono"/>
          <w:rtl w:val="0"/>
        </w:rPr>
        <w:t xml:space="preserve"> ≤ minutes with automated bootstrap.</w:t>
      </w:r>
    </w:p>
    <w:p w:rsidR="00000000" w:rsidDel="00000000" w:rsidP="00000000" w:rsidRDefault="00000000" w:rsidRPr="00000000" w14:paraId="000000D2">
      <w:pPr>
        <w:pStyle w:val="Heading2"/>
        <w:keepNext w:val="0"/>
        <w:keepLines w:val="0"/>
        <w:spacing w:after="80" w:lineRule="auto"/>
        <w:rPr>
          <w:rFonts w:ascii="Nunito" w:cs="Nunito" w:eastAsia="Nunito" w:hAnsi="Nunito"/>
          <w:b w:val="1"/>
          <w:bCs w:val="1"/>
          <w:sz w:val="34"/>
          <w:szCs w:val="34"/>
        </w:rPr>
      </w:pPr>
      <w:bookmarkStart w:colFirst="0" w:colLast="0" w:name="_mwwgcft7tul4" w:id="26"/>
      <w:bookmarkEnd w:id="26"/>
      <w:r w:rsidDel="00000000" w:rsidR="00000000" w:rsidRPr="00000000">
        <w:rPr>
          <w:rFonts w:ascii="Nunito" w:cs="Nunito" w:eastAsia="Nunito" w:hAnsi="Nunito"/>
          <w:b w:val="1"/>
          <w:bCs w:val="1"/>
          <w:sz w:val="34"/>
          <w:szCs w:val="34"/>
          <w:rtl w:val="0"/>
        </w:rPr>
        <w:t xml:space="preserve">9) Security &amp; Compliance (quick but explicit)</w:t>
      </w:r>
    </w:p>
    <w:p w:rsidR="00000000" w:rsidDel="00000000" w:rsidP="00000000" w:rsidRDefault="00000000" w:rsidRPr="00000000" w14:paraId="000000D3">
      <w:pPr>
        <w:numPr>
          <w:ilvl w:val="0"/>
          <w:numId w:val="2"/>
        </w:numPr>
        <w:spacing w:after="0" w:afterAutospacing="0" w:before="240" w:lineRule="auto"/>
        <w:ind w:left="720" w:hanging="360"/>
      </w:pPr>
      <w:r w:rsidDel="00000000" w:rsidR="00000000" w:rsidRPr="00000000">
        <w:rPr>
          <w:rFonts w:ascii="Nunito" w:cs="Nunito" w:eastAsia="Nunito" w:hAnsi="Nunito"/>
          <w:b w:val="1"/>
          <w:bCs w:val="1"/>
          <w:rtl w:val="0"/>
        </w:rPr>
        <w:t xml:space="preserve">AuthN:</w:t>
      </w:r>
      <w:r w:rsidDel="00000000" w:rsidR="00000000" w:rsidRPr="00000000">
        <w:rPr>
          <w:rFonts w:ascii="Nunito" w:cs="Nunito" w:eastAsia="Nunito" w:hAnsi="Nunito"/>
          <w:rtl w:val="0"/>
        </w:rPr>
        <w:t xml:space="preserve"> OAuth2/OIDC (SSO).</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AuthZ:</w:t>
      </w:r>
      <w:r w:rsidDel="00000000" w:rsidR="00000000" w:rsidRPr="00000000">
        <w:rPr>
          <w:rFonts w:ascii="Nunito" w:cs="Nunito" w:eastAsia="Nunito" w:hAnsi="Nunito"/>
          <w:rtl w:val="0"/>
        </w:rPr>
        <w:t xml:space="preserve"> Role‑based (owner/editor/viewer). Row‑level ACLs checked at Gateway &amp; Worker.</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Encryption:</w:t>
      </w:r>
      <w:r w:rsidDel="00000000" w:rsidR="00000000" w:rsidRPr="00000000">
        <w:rPr>
          <w:rFonts w:ascii="Nunito" w:cs="Nunito" w:eastAsia="Nunito" w:hAnsi="Nunito"/>
          <w:rtl w:val="0"/>
        </w:rPr>
        <w:t xml:space="preserve"> TLS 1.2+ in transit; AES‑256 at rest; KMS‑managed keys; per‑tenant keys optional.</w:t>
      </w:r>
    </w:p>
    <w:p w:rsidR="00000000" w:rsidDel="00000000" w:rsidP="00000000" w:rsidRDefault="00000000" w:rsidRPr="00000000" w14:paraId="000000D6">
      <w:pPr>
        <w:numPr>
          <w:ilvl w:val="0"/>
          <w:numId w:val="2"/>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Audit:</w:t>
      </w:r>
      <w:r w:rsidDel="00000000" w:rsidR="00000000" w:rsidRPr="00000000">
        <w:rPr>
          <w:rFonts w:ascii="Nunito" w:cs="Nunito" w:eastAsia="Nunito" w:hAnsi="Nunito"/>
          <w:rtl w:val="0"/>
        </w:rPr>
        <w:t xml:space="preserve"> immutable log for share/permission changes and doc deletions.</w:t>
      </w:r>
    </w:p>
    <w:p w:rsidR="00000000" w:rsidDel="00000000" w:rsidP="00000000" w:rsidRDefault="00000000" w:rsidRPr="00000000" w14:paraId="000000D7">
      <w:pPr>
        <w:numPr>
          <w:ilvl w:val="0"/>
          <w:numId w:val="2"/>
        </w:numPr>
        <w:spacing w:after="240" w:before="0" w:beforeAutospacing="0" w:lineRule="auto"/>
        <w:ind w:left="720" w:hanging="360"/>
      </w:pPr>
      <w:r w:rsidDel="00000000" w:rsidR="00000000" w:rsidRPr="00000000">
        <w:rPr>
          <w:rFonts w:ascii="Nunito" w:cs="Nunito" w:eastAsia="Nunito" w:hAnsi="Nunito"/>
          <w:b w:val="1"/>
          <w:bCs w:val="1"/>
          <w:rtl w:val="0"/>
        </w:rPr>
        <w:t xml:space="preserve">GDPR:</w:t>
      </w:r>
      <w:r w:rsidDel="00000000" w:rsidR="00000000" w:rsidRPr="00000000">
        <w:rPr>
          <w:rFonts w:ascii="Nunito" w:cs="Nunito" w:eastAsia="Nunito" w:hAnsi="Nunito"/>
          <w:rtl w:val="0"/>
        </w:rPr>
        <w:t xml:space="preserve"> data export/delete APIs; residency controls; DPA with subprocessors.</w:t>
      </w:r>
    </w:p>
    <w:p w:rsidR="00000000" w:rsidDel="00000000" w:rsidP="00000000" w:rsidRDefault="00000000" w:rsidRPr="00000000" w14:paraId="000000D8">
      <w:pPr>
        <w:pStyle w:val="Heading2"/>
        <w:keepNext w:val="0"/>
        <w:keepLines w:val="0"/>
        <w:spacing w:after="80" w:lineRule="auto"/>
        <w:rPr>
          <w:rFonts w:ascii="Nunito" w:cs="Nunito" w:eastAsia="Nunito" w:hAnsi="Nunito"/>
          <w:b w:val="1"/>
          <w:bCs w:val="1"/>
          <w:sz w:val="34"/>
          <w:szCs w:val="34"/>
        </w:rPr>
      </w:pPr>
      <w:bookmarkStart w:colFirst="0" w:colLast="0" w:name="_vaptioamyqk" w:id="27"/>
      <w:bookmarkEnd w:id="27"/>
      <w:r w:rsidDel="00000000" w:rsidR="00000000" w:rsidRPr="00000000">
        <w:rPr>
          <w:rFonts w:ascii="Nunito" w:cs="Nunito" w:eastAsia="Nunito" w:hAnsi="Nunito"/>
          <w:b w:val="1"/>
          <w:bCs w:val="1"/>
          <w:sz w:val="34"/>
          <w:szCs w:val="34"/>
          <w:rtl w:val="0"/>
        </w:rPr>
        <w:t xml:space="preserve">10) Observability &amp; SLOs</w:t>
      </w:r>
    </w:p>
    <w:p w:rsidR="00000000" w:rsidDel="00000000" w:rsidP="00000000" w:rsidRDefault="00000000" w:rsidRPr="00000000" w14:paraId="000000D9">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Key SLOs</w:t>
      </w:r>
    </w:p>
    <w:p w:rsidR="00000000" w:rsidDel="00000000" w:rsidP="00000000" w:rsidRDefault="00000000" w:rsidRPr="00000000" w14:paraId="000000DA">
      <w:pPr>
        <w:numPr>
          <w:ilvl w:val="0"/>
          <w:numId w:val="32"/>
        </w:numPr>
        <w:spacing w:after="0" w:afterAutospacing="0" w:before="240" w:lineRule="auto"/>
        <w:ind w:left="720" w:hanging="360"/>
      </w:pPr>
      <w:r w:rsidDel="00000000" w:rsidR="00000000" w:rsidRPr="00000000">
        <w:rPr>
          <w:rFonts w:ascii="Nunito" w:cs="Nunito" w:eastAsia="Nunito" w:hAnsi="Nunito"/>
          <w:rtl w:val="0"/>
        </w:rPr>
        <w:t xml:space="preserve">P95 </w:t>
      </w:r>
      <w:r w:rsidDel="00000000" w:rsidR="00000000" w:rsidRPr="00000000">
        <w:rPr>
          <w:rFonts w:ascii="Nunito" w:cs="Nunito" w:eastAsia="Nunito" w:hAnsi="Nunito"/>
          <w:b w:val="1"/>
          <w:bCs w:val="1"/>
          <w:rtl w:val="0"/>
        </w:rPr>
        <w:t xml:space="preserve">edit propagates latency &lt;200 ms</w:t>
      </w:r>
      <w:r w:rsidDel="00000000" w:rsidR="00000000" w:rsidRPr="00000000">
        <w:rPr>
          <w:rFonts w:ascii="Nunito" w:cs="Nunito" w:eastAsia="Nunito" w:hAnsi="Nunito"/>
          <w:rtl w:val="0"/>
        </w:rPr>
        <w:t xml:space="preserve">.</w:t>
      </w:r>
    </w:p>
    <w:p w:rsidR="00000000" w:rsidDel="00000000" w:rsidP="00000000" w:rsidRDefault="00000000" w:rsidRPr="00000000" w14:paraId="000000DB">
      <w:pPr>
        <w:numPr>
          <w:ilvl w:val="0"/>
          <w:numId w:val="32"/>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Availability 99.99%</w:t>
      </w:r>
      <w:r w:rsidDel="00000000" w:rsidR="00000000" w:rsidRPr="00000000">
        <w:rPr>
          <w:rFonts w:ascii="Nunito" w:cs="Nunito" w:eastAsia="Nunito" w:hAnsi="Nunito"/>
          <w:rtl w:val="0"/>
        </w:rPr>
        <w:t xml:space="preserve"> monthly.</w:t>
      </w:r>
    </w:p>
    <w:p w:rsidR="00000000" w:rsidDel="00000000" w:rsidP="00000000" w:rsidRDefault="00000000" w:rsidRPr="00000000" w14:paraId="000000DC">
      <w:pPr>
        <w:numPr>
          <w:ilvl w:val="0"/>
          <w:numId w:val="32"/>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P99 reconnect success &lt;3 s.</w:t>
      </w:r>
    </w:p>
    <w:p w:rsidR="00000000" w:rsidDel="00000000" w:rsidP="00000000" w:rsidRDefault="00000000" w:rsidRPr="00000000" w14:paraId="000000DD">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Metrics</w:t>
      </w:r>
    </w:p>
    <w:p w:rsidR="00000000" w:rsidDel="00000000" w:rsidP="00000000" w:rsidRDefault="00000000" w:rsidRPr="00000000" w14:paraId="000000DE">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Gateway: active conns, send/recv rate, reconnects.</w:t>
      </w:r>
    </w:p>
    <w:p w:rsidR="00000000" w:rsidDel="00000000" w:rsidP="00000000" w:rsidRDefault="00000000" w:rsidRPr="00000000" w14:paraId="000000DF">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Worker: ops/sec applied, transform time, queue depth, failed acks.</w:t>
      </w:r>
    </w:p>
    <w:p w:rsidR="00000000" w:rsidDel="00000000" w:rsidP="00000000" w:rsidRDefault="00000000" w:rsidRPr="00000000" w14:paraId="000000E0">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Redis: hits/misses, shard CPU/mem, failover events.</w:t>
      </w:r>
    </w:p>
    <w:p w:rsidR="00000000" w:rsidDel="00000000" w:rsidP="00000000" w:rsidRDefault="00000000" w:rsidRPr="00000000" w14:paraId="000000E1">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Kafka: lag per partition, publish failures.</w:t>
      </w:r>
    </w:p>
    <w:p w:rsidR="00000000" w:rsidDel="00000000" w:rsidP="00000000" w:rsidRDefault="00000000" w:rsidRPr="00000000" w14:paraId="000000E2">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NoSQL: write latency/throttle, hot partitions.</w:t>
      </w:r>
    </w:p>
    <w:p w:rsidR="00000000" w:rsidDel="00000000" w:rsidP="00000000" w:rsidRDefault="00000000" w:rsidRPr="00000000" w14:paraId="000000E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Tracing &amp; logging</w:t>
      </w:r>
    </w:p>
    <w:p w:rsidR="00000000" w:rsidDel="00000000" w:rsidP="00000000" w:rsidRDefault="00000000" w:rsidRPr="00000000" w14:paraId="000000E4">
      <w:pPr>
        <w:numPr>
          <w:ilvl w:val="0"/>
          <w:numId w:val="1"/>
        </w:numPr>
        <w:spacing w:after="0" w:afterAutospacing="0" w:before="240" w:lineRule="auto"/>
        <w:ind w:left="720" w:hanging="360"/>
        <w:rPr>
          <w:rFonts w:ascii="Nunito" w:cs="Nunito" w:eastAsia="Nunito" w:hAnsi="Nunito"/>
        </w:rPr>
      </w:pPr>
      <w:r w:rsidDel="00000000" w:rsidR="00000000" w:rsidRPr="00000000">
        <w:rPr>
          <w:rFonts w:ascii="Nova Mono" w:cs="Nova Mono" w:eastAsia="Nova Mono" w:hAnsi="Nova Mono"/>
          <w:rtl w:val="0"/>
        </w:rPr>
        <w:t xml:space="preserve">Correlate a user op from client → worker → broadcast.</w:t>
      </w:r>
    </w:p>
    <w:p w:rsidR="00000000" w:rsidDel="00000000" w:rsidP="00000000" w:rsidRDefault="00000000" w:rsidRPr="00000000" w14:paraId="000000E5">
      <w:pPr>
        <w:numPr>
          <w:ilvl w:val="0"/>
          <w:numId w:val="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Sampled traces for heavy docs; redact PII.</w:t>
      </w:r>
    </w:p>
    <w:p w:rsidR="00000000" w:rsidDel="00000000" w:rsidP="00000000" w:rsidRDefault="00000000" w:rsidRPr="00000000" w14:paraId="000000E6">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Alerts</w:t>
      </w:r>
    </w:p>
    <w:p w:rsidR="00000000" w:rsidDel="00000000" w:rsidP="00000000" w:rsidRDefault="00000000" w:rsidRPr="00000000" w14:paraId="000000E7">
      <w:pPr>
        <w:numPr>
          <w:ilvl w:val="0"/>
          <w:numId w:val="28"/>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P95 latency &gt;200 ms for 5 min.</w:t>
      </w:r>
    </w:p>
    <w:p w:rsidR="00000000" w:rsidDel="00000000" w:rsidP="00000000" w:rsidRDefault="00000000" w:rsidRPr="00000000" w14:paraId="000000E8">
      <w:pPr>
        <w:numPr>
          <w:ilvl w:val="0"/>
          <w:numId w:val="28"/>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Kafka lag &gt; N ops for 2 min.</w:t>
      </w:r>
    </w:p>
    <w:p w:rsidR="00000000" w:rsidDel="00000000" w:rsidP="00000000" w:rsidRDefault="00000000" w:rsidRPr="00000000" w14:paraId="000000E9">
      <w:pPr>
        <w:numPr>
          <w:ilvl w:val="0"/>
          <w:numId w:val="28"/>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Redis failover or hot shard imbalance.</w:t>
      </w:r>
    </w:p>
    <w:p w:rsidR="00000000" w:rsidDel="00000000" w:rsidP="00000000" w:rsidRDefault="00000000" w:rsidRPr="00000000" w14:paraId="000000EA">
      <w:pPr>
        <w:pStyle w:val="Heading2"/>
        <w:keepNext w:val="0"/>
        <w:keepLines w:val="0"/>
        <w:spacing w:after="80" w:lineRule="auto"/>
        <w:rPr>
          <w:rFonts w:ascii="Nunito" w:cs="Nunito" w:eastAsia="Nunito" w:hAnsi="Nunito"/>
          <w:b w:val="1"/>
          <w:bCs w:val="1"/>
          <w:sz w:val="34"/>
          <w:szCs w:val="34"/>
        </w:rPr>
      </w:pPr>
      <w:bookmarkStart w:colFirst="0" w:colLast="0" w:name="_obgawxlaygwk" w:id="28"/>
      <w:bookmarkEnd w:id="28"/>
      <w:r w:rsidDel="00000000" w:rsidR="00000000" w:rsidRPr="00000000">
        <w:rPr>
          <w:rFonts w:ascii="Nunito" w:cs="Nunito" w:eastAsia="Nunito" w:hAnsi="Nunito"/>
          <w:b w:val="1"/>
          <w:bCs w:val="1"/>
          <w:sz w:val="34"/>
          <w:szCs w:val="34"/>
          <w:rtl w:val="0"/>
        </w:rPr>
        <w:t xml:space="preserve">11) Trade‑offs (state them proactively)</w:t>
      </w:r>
    </w:p>
    <w:tbl>
      <w:tblPr>
        <w:tblStyle w:val="Table1"/>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565"/>
        <w:gridCol w:w="1970"/>
        <w:gridCol w:w="4010"/>
        <w:tblGridChange w:id="0">
          <w:tblGrid>
            <w:gridCol w:w="2030"/>
            <w:gridCol w:w="1565"/>
            <w:gridCol w:w="1970"/>
            <w:gridCol w:w="40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jc w:val="center"/>
              <w:rPr>
                <w:rFonts w:ascii="Nunito" w:cs="Nunito" w:eastAsia="Nunito" w:hAnsi="Nunito"/>
              </w:rPr>
            </w:pPr>
            <w:r w:rsidDel="00000000" w:rsidR="00000000" w:rsidRPr="00000000">
              <w:rPr>
                <w:rFonts w:ascii="Nunito" w:cs="Nunito" w:eastAsia="Nunito" w:hAnsi="Nunito"/>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jc w:val="center"/>
              <w:rPr>
                <w:rFonts w:ascii="Nunito" w:cs="Nunito" w:eastAsia="Nunito" w:hAnsi="Nunito"/>
              </w:rPr>
            </w:pPr>
            <w:r w:rsidDel="00000000" w:rsidR="00000000" w:rsidRPr="00000000">
              <w:rPr>
                <w:rFonts w:ascii="Nunito" w:cs="Nunito" w:eastAsia="Nunito" w:hAnsi="Nunito"/>
                <w:b w:val="1"/>
                <w:bCs w:val="1"/>
                <w:rtl w:val="0"/>
              </w:rPr>
              <w:t xml:space="preserve">Option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jc w:val="center"/>
              <w:rPr>
                <w:rFonts w:ascii="Nunito" w:cs="Nunito" w:eastAsia="Nunito" w:hAnsi="Nunito"/>
              </w:rPr>
            </w:pPr>
            <w:r w:rsidDel="00000000" w:rsidR="00000000" w:rsidRPr="00000000">
              <w:rPr>
                <w:rFonts w:ascii="Nunito" w:cs="Nunito" w:eastAsia="Nunito" w:hAnsi="Nunito"/>
                <w:b w:val="1"/>
                <w:bCs w:val="1"/>
                <w:rtl w:val="0"/>
              </w:rPr>
              <w:t xml:space="preserve">Option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jc w:val="center"/>
              <w:rPr>
                <w:rFonts w:ascii="Nunito" w:cs="Nunito" w:eastAsia="Nunito" w:hAnsi="Nunito"/>
              </w:rPr>
            </w:pPr>
            <w:r w:rsidDel="00000000" w:rsidR="00000000" w:rsidRPr="00000000">
              <w:rPr>
                <w:rFonts w:ascii="Nunito" w:cs="Nunito" w:eastAsia="Nunito" w:hAnsi="Nunito"/>
                <w:b w:val="1"/>
                <w:bCs w:val="1"/>
                <w:rtl w:val="0"/>
              </w:rPr>
              <w:t xml:space="preserve">Why I’d choose for v1</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Nunito" w:cs="Nunito" w:eastAsia="Nunito" w:hAnsi="Nunito"/>
              </w:rPr>
            </w:pPr>
            <w:r w:rsidDel="00000000" w:rsidR="00000000" w:rsidRPr="00000000">
              <w:rPr>
                <w:rFonts w:ascii="Nunito" w:cs="Nunito" w:eastAsia="Nunito" w:hAnsi="Nunito"/>
                <w:rtl w:val="0"/>
              </w:rPr>
              <w:t xml:space="preserve">Conflict resolution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Nunito" w:cs="Nunito" w:eastAsia="Nunito" w:hAnsi="Nunito"/>
              </w:rPr>
            </w:pPr>
            <w:r w:rsidDel="00000000" w:rsidR="00000000" w:rsidRPr="00000000">
              <w:rPr>
                <w:rFonts w:ascii="Nunito" w:cs="Nunito" w:eastAsia="Nunito" w:hAnsi="Nunito"/>
                <w:b w:val="1"/>
                <w:bCs w:val="1"/>
                <w:rtl w:val="0"/>
              </w:rPr>
              <w:t xml:space="preserve">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Nunito" w:cs="Nunito" w:eastAsia="Nunito" w:hAnsi="Nunito"/>
              </w:rPr>
            </w:pPr>
            <w:r w:rsidDel="00000000" w:rsidR="00000000" w:rsidRPr="00000000">
              <w:rPr>
                <w:rFonts w:ascii="Nunito" w:cs="Nunito" w:eastAsia="Nunito" w:hAnsi="Nunito"/>
                <w:rtl w:val="0"/>
              </w:rPr>
              <w:t xml:space="preserve">CRDT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Nunito" w:cs="Nunito" w:eastAsia="Nunito" w:hAnsi="Nunito"/>
              </w:rPr>
            </w:pPr>
            <w:r w:rsidDel="00000000" w:rsidR="00000000" w:rsidRPr="00000000">
              <w:rPr>
                <w:rFonts w:ascii="Nunito" w:cs="Nunito" w:eastAsia="Nunito" w:hAnsi="Nunito"/>
                <w:rtl w:val="0"/>
              </w:rPr>
              <w:t xml:space="preserve">No offline now; OT is leaner &amp; mature.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Nunito" w:cs="Nunito" w:eastAsia="Nunito" w:hAnsi="Nunito"/>
              </w:rPr>
            </w:pPr>
            <w:r w:rsidDel="00000000" w:rsidR="00000000" w:rsidRPr="00000000">
              <w:rPr>
                <w:rFonts w:ascii="Nunito" w:cs="Nunito" w:eastAsia="Nunito" w:hAnsi="Nunito"/>
                <w:rtl w:val="0"/>
              </w:rPr>
              <w:t xml:space="preserve">Data store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Nunito" w:cs="Nunito" w:eastAsia="Nunito" w:hAnsi="Nunito"/>
              </w:rPr>
            </w:pPr>
            <w:r w:rsidDel="00000000" w:rsidR="00000000" w:rsidRPr="00000000">
              <w:rPr>
                <w:rFonts w:ascii="Nunito" w:cs="Nunito" w:eastAsia="Nunito" w:hAnsi="Nunito"/>
                <w:b w:val="1"/>
                <w:bCs w:val="1"/>
                <w:rtl w:val="0"/>
              </w:rPr>
              <w:t xml:space="preserve">NoSQL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Nunito" w:cs="Nunito" w:eastAsia="Nunito" w:hAnsi="Nunito"/>
              </w:rPr>
            </w:pPr>
            <w:r w:rsidDel="00000000" w:rsidR="00000000" w:rsidRPr="00000000">
              <w:rPr>
                <w:rFonts w:ascii="Nunito" w:cs="Nunito" w:eastAsia="Nunito" w:hAnsi="Nunito"/>
                <w:rtl w:val="0"/>
              </w:rPr>
              <w:t xml:space="preserve">RDBMS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Nunito" w:cs="Nunito" w:eastAsia="Nunito" w:hAnsi="Nunito"/>
              </w:rPr>
            </w:pPr>
            <w:r w:rsidDel="00000000" w:rsidR="00000000" w:rsidRPr="00000000">
              <w:rPr>
                <w:rFonts w:ascii="Nunito" w:cs="Nunito" w:eastAsia="Nunito" w:hAnsi="Nunito"/>
                <w:rtl w:val="0"/>
              </w:rPr>
              <w:t xml:space="preserve">Write throughput &amp; flexible schema.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rFonts w:ascii="Nunito" w:cs="Nunito" w:eastAsia="Nunito" w:hAnsi="Nunito"/>
              </w:rPr>
            </w:pPr>
            <w:r w:rsidDel="00000000" w:rsidR="00000000" w:rsidRPr="00000000">
              <w:rPr>
                <w:rFonts w:ascii="Nunito" w:cs="Nunito" w:eastAsia="Nunito" w:hAnsi="Nunito"/>
                <w:rtl w:val="0"/>
              </w:rPr>
              <w:t xml:space="preserve">Transport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Nunito" w:cs="Nunito" w:eastAsia="Nunito" w:hAnsi="Nunito"/>
              </w:rPr>
            </w:pPr>
            <w:r w:rsidDel="00000000" w:rsidR="00000000" w:rsidRPr="00000000">
              <w:rPr>
                <w:rFonts w:ascii="Nunito" w:cs="Nunito" w:eastAsia="Nunito" w:hAnsi="Nunito"/>
                <w:b w:val="1"/>
                <w:bCs w:val="1"/>
                <w:rtl w:val="0"/>
              </w:rPr>
              <w:t xml:space="preserve">WebSockets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Nunito" w:cs="Nunito" w:eastAsia="Nunito" w:hAnsi="Nunito"/>
              </w:rPr>
            </w:pPr>
            <w:r w:rsidDel="00000000" w:rsidR="00000000" w:rsidRPr="00000000">
              <w:rPr>
                <w:rFonts w:ascii="Nunito" w:cs="Nunito" w:eastAsia="Nunito" w:hAnsi="Nunito"/>
                <w:rtl w:val="0"/>
              </w:rPr>
              <w:t xml:space="preserve">Long‑polling/SSE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rFonts w:ascii="Nunito" w:cs="Nunito" w:eastAsia="Nunito" w:hAnsi="Nunito"/>
              </w:rPr>
            </w:pPr>
            <w:r w:rsidDel="00000000" w:rsidR="00000000" w:rsidRPr="00000000">
              <w:rPr>
                <w:rFonts w:ascii="Nunito" w:cs="Nunito" w:eastAsia="Nunito" w:hAnsi="Nunito"/>
                <w:rtl w:val="0"/>
              </w:rPr>
              <w:t xml:space="preserve">Bidirectional, efficient at scale.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Nunito" w:cs="Nunito" w:eastAsia="Nunito" w:hAnsi="Nunito"/>
              </w:rPr>
            </w:pPr>
            <w:r w:rsidDel="00000000" w:rsidR="00000000" w:rsidRPr="00000000">
              <w:rPr>
                <w:rFonts w:ascii="Nunito" w:cs="Nunito" w:eastAsia="Nunito" w:hAnsi="Nunito"/>
                <w:rtl w:val="0"/>
              </w:rPr>
              <w:t xml:space="preserve">Region setup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rFonts w:ascii="Nunito" w:cs="Nunito" w:eastAsia="Nunito" w:hAnsi="Nunito"/>
              </w:rPr>
            </w:pPr>
            <w:r w:rsidDel="00000000" w:rsidR="00000000" w:rsidRPr="00000000">
              <w:rPr>
                <w:rFonts w:ascii="Nunito" w:cs="Nunito" w:eastAsia="Nunito" w:hAnsi="Nunito"/>
                <w:b w:val="1"/>
                <w:bCs w:val="1"/>
                <w:rtl w:val="0"/>
              </w:rPr>
              <w:t xml:space="preserve">Active‑active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Nunito" w:cs="Nunito" w:eastAsia="Nunito" w:hAnsi="Nunito"/>
              </w:rPr>
            </w:pPr>
            <w:r w:rsidDel="00000000" w:rsidR="00000000" w:rsidRPr="00000000">
              <w:rPr>
                <w:rFonts w:ascii="Nunito" w:cs="Nunito" w:eastAsia="Nunito" w:hAnsi="Nunito"/>
                <w:rtl w:val="0"/>
              </w:rPr>
              <w:t xml:space="preserve">Active‑passive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rFonts w:ascii="Nunito" w:cs="Nunito" w:eastAsia="Nunito" w:hAnsi="Nunito"/>
              </w:rPr>
            </w:pPr>
            <w:r w:rsidDel="00000000" w:rsidR="00000000" w:rsidRPr="00000000">
              <w:rPr>
                <w:rFonts w:ascii="Nunito" w:cs="Nunito" w:eastAsia="Nunito" w:hAnsi="Nunito"/>
                <w:rtl w:val="0"/>
              </w:rPr>
              <w:t xml:space="preserve">Latency SLO + global users.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rFonts w:ascii="Nunito" w:cs="Nunito" w:eastAsia="Nunito" w:hAnsi="Nunito"/>
              </w:rPr>
            </w:pPr>
            <w:r w:rsidDel="00000000" w:rsidR="00000000" w:rsidRPr="00000000">
              <w:rPr>
                <w:rFonts w:ascii="Nunito" w:cs="Nunito" w:eastAsia="Nunito" w:hAnsi="Nunito"/>
                <w:rtl w:val="0"/>
              </w:rPr>
              <w:t xml:space="preserve">Presence state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rFonts w:ascii="Nunito" w:cs="Nunito" w:eastAsia="Nunito" w:hAnsi="Nunito"/>
              </w:rPr>
            </w:pPr>
            <w:r w:rsidDel="00000000" w:rsidR="00000000" w:rsidRPr="00000000">
              <w:rPr>
                <w:rFonts w:ascii="Nunito" w:cs="Nunito" w:eastAsia="Nunito" w:hAnsi="Nunito"/>
                <w:b w:val="1"/>
                <w:bCs w:val="1"/>
                <w:rtl w:val="0"/>
              </w:rPr>
              <w:t xml:space="preserve">Redis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rFonts w:ascii="Nunito" w:cs="Nunito" w:eastAsia="Nunito" w:hAnsi="Nunito"/>
              </w:rPr>
            </w:pPr>
            <w:r w:rsidDel="00000000" w:rsidR="00000000" w:rsidRPr="00000000">
              <w:rPr>
                <w:rFonts w:ascii="Nunito" w:cs="Nunito" w:eastAsia="Nunito" w:hAnsi="Nunito"/>
                <w:rtl w:val="0"/>
              </w:rPr>
              <w:t xml:space="preserve">In‑process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rFonts w:ascii="Nunito" w:cs="Nunito" w:eastAsia="Nunito" w:hAnsi="Nunito"/>
              </w:rPr>
            </w:pPr>
            <w:r w:rsidDel="00000000" w:rsidR="00000000" w:rsidRPr="00000000">
              <w:rPr>
                <w:rFonts w:ascii="Nunito" w:cs="Nunito" w:eastAsia="Nunito" w:hAnsi="Nunito"/>
                <w:rtl w:val="0"/>
              </w:rPr>
              <w:t xml:space="preserve">Shared across workers; fast failover.</w:t>
            </w:r>
          </w:p>
        </w:tc>
      </w:tr>
    </w:tbl>
    <w:p w:rsidR="00000000" w:rsidDel="00000000" w:rsidP="00000000" w:rsidRDefault="00000000" w:rsidRPr="00000000" w14:paraId="00000103">
      <w:pPr>
        <w:spacing w:after="240" w:before="240" w:lineRule="auto"/>
        <w:rPr>
          <w:rFonts w:ascii="Nunito" w:cs="Nunito" w:eastAsia="Nunito" w:hAnsi="Nunito"/>
        </w:rPr>
      </w:pPr>
      <w:r w:rsidDel="00000000" w:rsidR="00000000" w:rsidRPr="00000000">
        <w:rPr>
          <w:rFonts w:ascii="Nunito" w:cs="Nunito" w:eastAsia="Nunito" w:hAnsi="Nunito"/>
          <w:rtl w:val="0"/>
        </w:rPr>
        <w:t xml:space="preserve">Also acknowledge: </w:t>
      </w:r>
      <w:r w:rsidDel="00000000" w:rsidR="00000000" w:rsidRPr="00000000">
        <w:rPr>
          <w:rFonts w:ascii="Nunito" w:cs="Nunito" w:eastAsia="Nunito" w:hAnsi="Nunito"/>
          <w:b w:val="1"/>
          <w:bCs w:val="1"/>
          <w:rtl w:val="0"/>
        </w:rPr>
        <w:t xml:space="preserve">CRDT</w:t>
      </w:r>
      <w:r w:rsidDel="00000000" w:rsidR="00000000" w:rsidRPr="00000000">
        <w:rPr>
          <w:rFonts w:ascii="Nunito" w:cs="Nunito" w:eastAsia="Nunito" w:hAnsi="Nunito"/>
          <w:rtl w:val="0"/>
        </w:rPr>
        <w:t xml:space="preserve"> becomes attractive if offline/collisions at edges grow; we can incrementally add it per‑doc type.</w:t>
      </w:r>
    </w:p>
    <w:p w:rsidR="00000000" w:rsidDel="00000000" w:rsidP="00000000" w:rsidRDefault="00000000" w:rsidRPr="00000000" w14:paraId="00000104">
      <w:pPr>
        <w:pStyle w:val="Heading2"/>
        <w:keepNext w:val="0"/>
        <w:keepLines w:val="0"/>
        <w:spacing w:after="80" w:lineRule="auto"/>
        <w:rPr>
          <w:rFonts w:ascii="Nunito" w:cs="Nunito" w:eastAsia="Nunito" w:hAnsi="Nunito"/>
          <w:b w:val="1"/>
          <w:bCs w:val="1"/>
          <w:sz w:val="34"/>
          <w:szCs w:val="34"/>
        </w:rPr>
      </w:pPr>
      <w:bookmarkStart w:colFirst="0" w:colLast="0" w:name="_vvgqhqg91fea" w:id="29"/>
      <w:bookmarkEnd w:id="29"/>
      <w:r w:rsidDel="00000000" w:rsidR="00000000" w:rsidRPr="00000000">
        <w:rPr>
          <w:rFonts w:ascii="Nunito" w:cs="Nunito" w:eastAsia="Nunito" w:hAnsi="Nunito"/>
          <w:b w:val="1"/>
          <w:bCs w:val="1"/>
          <w:sz w:val="34"/>
          <w:szCs w:val="34"/>
          <w:rtl w:val="0"/>
        </w:rPr>
        <w:t xml:space="preserve">12) Risks &amp; Mitigations (interviewers love this)</w:t>
      </w:r>
    </w:p>
    <w:p w:rsidR="00000000" w:rsidDel="00000000" w:rsidP="00000000" w:rsidRDefault="00000000" w:rsidRPr="00000000" w14:paraId="00000105">
      <w:pPr>
        <w:numPr>
          <w:ilvl w:val="0"/>
          <w:numId w:val="36"/>
        </w:numPr>
        <w:spacing w:after="0" w:afterAutospacing="0" w:before="240" w:lineRule="auto"/>
        <w:ind w:left="720" w:hanging="360"/>
      </w:pPr>
      <w:r w:rsidDel="00000000" w:rsidR="00000000" w:rsidRPr="00000000">
        <w:rPr>
          <w:rFonts w:ascii="Nunito" w:cs="Nunito" w:eastAsia="Nunito" w:hAnsi="Nunito"/>
          <w:b w:val="1"/>
          <w:bCs w:val="1"/>
          <w:rtl w:val="0"/>
        </w:rPr>
        <w:t xml:space="preserve">Hot documents</w:t>
      </w:r>
      <w:r w:rsidDel="00000000" w:rsidR="00000000" w:rsidRPr="00000000">
        <w:rPr>
          <w:rFonts w:ascii="Nova Mono" w:cs="Nova Mono" w:eastAsia="Nova Mono" w:hAnsi="Nova Mono"/>
          <w:rtl w:val="0"/>
        </w:rPr>
        <w:t xml:space="preserve"> (hundreds of collaborators) → shard on logical sections; apply OT per section; throttle cursors/presence updates.</w:t>
      </w:r>
    </w:p>
    <w:p w:rsidR="00000000" w:rsidDel="00000000" w:rsidP="00000000" w:rsidRDefault="00000000" w:rsidRPr="00000000" w14:paraId="00000106">
      <w:pPr>
        <w:numPr>
          <w:ilvl w:val="0"/>
          <w:numId w:val="36"/>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Hot keys</w:t>
      </w:r>
      <w:r w:rsidDel="00000000" w:rsidR="00000000" w:rsidRPr="00000000">
        <w:rPr>
          <w:rFonts w:ascii="Nova Mono" w:cs="Nova Mono" w:eastAsia="Nova Mono" w:hAnsi="Nova Mono"/>
          <w:rtl w:val="0"/>
        </w:rPr>
        <w:t xml:space="preserve"> in NoSQL (popular docs) → use composite partition keys or add random suffix at high QPS; cache reads.</w:t>
      </w:r>
    </w:p>
    <w:p w:rsidR="00000000" w:rsidDel="00000000" w:rsidP="00000000" w:rsidRDefault="00000000" w:rsidRPr="00000000" w14:paraId="00000107">
      <w:pPr>
        <w:numPr>
          <w:ilvl w:val="0"/>
          <w:numId w:val="36"/>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Redis memory pressure</w:t>
      </w:r>
      <w:r w:rsidDel="00000000" w:rsidR="00000000" w:rsidRPr="00000000">
        <w:rPr>
          <w:rFonts w:ascii="Nova Mono" w:cs="Nova Mono" w:eastAsia="Nova Mono" w:hAnsi="Nova Mono"/>
          <w:rtl w:val="0"/>
        </w:rPr>
        <w:t xml:space="preserve"> → TTL for idle docs; move long‑tail to workers only; compress states.</w:t>
      </w:r>
    </w:p>
    <w:p w:rsidR="00000000" w:rsidDel="00000000" w:rsidP="00000000" w:rsidRDefault="00000000" w:rsidRPr="00000000" w14:paraId="00000108">
      <w:pPr>
        <w:numPr>
          <w:ilvl w:val="0"/>
          <w:numId w:val="36"/>
        </w:numPr>
        <w:spacing w:after="240" w:before="0" w:beforeAutospacing="0" w:lineRule="auto"/>
        <w:ind w:left="720" w:hanging="360"/>
      </w:pPr>
      <w:r w:rsidDel="00000000" w:rsidR="00000000" w:rsidRPr="00000000">
        <w:rPr>
          <w:rFonts w:ascii="Nunito" w:cs="Nunito" w:eastAsia="Nunito" w:hAnsi="Nunito"/>
          <w:b w:val="1"/>
          <w:bCs w:val="1"/>
          <w:rtl w:val="0"/>
        </w:rPr>
        <w:t xml:space="preserve">Abusive clients</w:t>
      </w:r>
      <w:r w:rsidDel="00000000" w:rsidR="00000000" w:rsidRPr="00000000">
        <w:rPr>
          <w:rFonts w:ascii="Nova Mono" w:cs="Nova Mono" w:eastAsia="Nova Mono" w:hAnsi="Nova Mono"/>
          <w:rtl w:val="0"/>
        </w:rPr>
        <w:t xml:space="preserve"> → auth‑bound rate limiting and WAF rules; circuit breakers at Gateway.</w:t>
      </w:r>
    </w:p>
    <w:p w:rsidR="00000000" w:rsidDel="00000000" w:rsidP="00000000" w:rsidRDefault="00000000" w:rsidRPr="00000000" w14:paraId="00000109">
      <w:pPr>
        <w:pStyle w:val="Heading2"/>
        <w:keepNext w:val="0"/>
        <w:keepLines w:val="0"/>
        <w:spacing w:after="80" w:lineRule="auto"/>
        <w:rPr>
          <w:rFonts w:ascii="Nunito" w:cs="Nunito" w:eastAsia="Nunito" w:hAnsi="Nunito"/>
          <w:b w:val="1"/>
          <w:bCs w:val="1"/>
          <w:sz w:val="34"/>
          <w:szCs w:val="34"/>
        </w:rPr>
      </w:pPr>
      <w:bookmarkStart w:colFirst="0" w:colLast="0" w:name="_d3qkxy1hou8y" w:id="30"/>
      <w:bookmarkEnd w:id="30"/>
      <w:r w:rsidDel="00000000" w:rsidR="00000000" w:rsidRPr="00000000">
        <w:rPr>
          <w:rFonts w:ascii="Nunito" w:cs="Nunito" w:eastAsia="Nunito" w:hAnsi="Nunito"/>
          <w:b w:val="1"/>
          <w:bCs w:val="1"/>
          <w:sz w:val="34"/>
          <w:szCs w:val="34"/>
          <w:rtl w:val="0"/>
        </w:rPr>
        <w:t xml:space="preserve">13) Delivery Plan (TPM lens)</w:t>
      </w:r>
    </w:p>
    <w:p w:rsidR="00000000" w:rsidDel="00000000" w:rsidP="00000000" w:rsidRDefault="00000000" w:rsidRPr="00000000" w14:paraId="0000010A">
      <w:pPr>
        <w:numPr>
          <w:ilvl w:val="0"/>
          <w:numId w:val="18"/>
        </w:numPr>
        <w:spacing w:after="0" w:afterAutospacing="0" w:before="240" w:lineRule="auto"/>
        <w:ind w:left="720" w:hanging="360"/>
      </w:pPr>
      <w:r w:rsidDel="00000000" w:rsidR="00000000" w:rsidRPr="00000000">
        <w:rPr>
          <w:rFonts w:ascii="Nunito" w:cs="Nunito" w:eastAsia="Nunito" w:hAnsi="Nunito"/>
          <w:b w:val="1"/>
          <w:bCs w:val="1"/>
          <w:rtl w:val="0"/>
        </w:rPr>
        <w:t xml:space="preserve">MVP (6–8 weeks):</w:t>
      </w:r>
      <w:r w:rsidDel="00000000" w:rsidR="00000000" w:rsidRPr="00000000">
        <w:rPr>
          <w:rFonts w:ascii="Nunito" w:cs="Nunito" w:eastAsia="Nunito" w:hAnsi="Nunito"/>
          <w:rtl w:val="0"/>
        </w:rPr>
        <w:t xml:space="preserve"> single region; WebSockets, OT engine, Redis, NoSQL, hourly snapshots, basic auth, 99.9% availability.</w:t>
      </w:r>
    </w:p>
    <w:p w:rsidR="00000000" w:rsidDel="00000000" w:rsidP="00000000" w:rsidRDefault="00000000" w:rsidRPr="00000000" w14:paraId="0000010B">
      <w:pPr>
        <w:numPr>
          <w:ilvl w:val="0"/>
          <w:numId w:val="18"/>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V2 (8–12 weeks):</w:t>
      </w:r>
      <w:r w:rsidDel="00000000" w:rsidR="00000000" w:rsidRPr="00000000">
        <w:rPr>
          <w:rFonts w:ascii="Nunito" w:cs="Nunito" w:eastAsia="Nunito" w:hAnsi="Nunito"/>
          <w:rtl w:val="0"/>
        </w:rPr>
        <w:t xml:space="preserve"> multi‑region, per‑minute snapshots, Kafka op log, search, comments, 99.99% SLO, GDPR tooling.</w:t>
      </w:r>
    </w:p>
    <w:p w:rsidR="00000000" w:rsidDel="00000000" w:rsidP="00000000" w:rsidRDefault="00000000" w:rsidRPr="00000000" w14:paraId="0000010C">
      <w:pPr>
        <w:numPr>
          <w:ilvl w:val="0"/>
          <w:numId w:val="18"/>
        </w:numPr>
        <w:spacing w:after="240" w:before="0" w:beforeAutospacing="0" w:lineRule="auto"/>
        <w:ind w:left="720" w:hanging="360"/>
      </w:pPr>
      <w:r w:rsidDel="00000000" w:rsidR="00000000" w:rsidRPr="00000000">
        <w:rPr>
          <w:rFonts w:ascii="Nunito" w:cs="Nunito" w:eastAsia="Nunito" w:hAnsi="Nunito"/>
          <w:b w:val="1"/>
          <w:bCs w:val="1"/>
          <w:rtl w:val="0"/>
        </w:rPr>
        <w:t xml:space="preserve">V3:</w:t>
      </w:r>
      <w:r w:rsidDel="00000000" w:rsidR="00000000" w:rsidRPr="00000000">
        <w:rPr>
          <w:rFonts w:ascii="Nunito" w:cs="Nunito" w:eastAsia="Nunito" w:hAnsi="Nunito"/>
          <w:rtl w:val="0"/>
        </w:rPr>
        <w:t xml:space="preserve"> offline mode (CRDT), real‑time media embedding, DLP.</w:t>
      </w:r>
    </w:p>
    <w:p w:rsidR="00000000" w:rsidDel="00000000" w:rsidP="00000000" w:rsidRDefault="00000000" w:rsidRPr="00000000" w14:paraId="0000010D">
      <w:pPr>
        <w:spacing w:after="240" w:before="240" w:lineRule="auto"/>
        <w:rPr>
          <w:rFonts w:ascii="Nunito" w:cs="Nunito" w:eastAsia="Nunito" w:hAnsi="Nunito"/>
        </w:rPr>
      </w:pPr>
      <w:r w:rsidDel="00000000" w:rsidR="00000000" w:rsidRPr="00000000">
        <w:rPr>
          <w:rFonts w:ascii="Nunito" w:cs="Nunito" w:eastAsia="Nunito" w:hAnsi="Nunito"/>
          <w:i w:val="1"/>
          <w:iCs w:val="1"/>
          <w:rtl w:val="0"/>
        </w:rPr>
        <w:t xml:space="preserve">Why include this:</w:t>
      </w:r>
      <w:r w:rsidDel="00000000" w:rsidR="00000000" w:rsidRPr="00000000">
        <w:rPr>
          <w:rFonts w:ascii="Nunito" w:cs="Nunito" w:eastAsia="Nunito" w:hAnsi="Nunito"/>
          <w:rtl w:val="0"/>
        </w:rPr>
        <w:t xml:space="preserve"> Shows ability to phase work, not just design it.</w:t>
      </w:r>
    </w:p>
    <w:p w:rsidR="00000000" w:rsidDel="00000000" w:rsidP="00000000" w:rsidRDefault="00000000" w:rsidRPr="00000000" w14:paraId="0000010E">
      <w:pPr>
        <w:pStyle w:val="Heading2"/>
        <w:keepNext w:val="0"/>
        <w:keepLines w:val="0"/>
        <w:spacing w:after="80" w:lineRule="auto"/>
        <w:rPr>
          <w:rFonts w:ascii="Nunito" w:cs="Nunito" w:eastAsia="Nunito" w:hAnsi="Nunito"/>
          <w:b w:val="1"/>
          <w:bCs w:val="1"/>
          <w:sz w:val="34"/>
          <w:szCs w:val="34"/>
        </w:rPr>
      </w:pPr>
      <w:bookmarkStart w:colFirst="0" w:colLast="0" w:name="_avzoowyw7z8p" w:id="31"/>
      <w:bookmarkEnd w:id="31"/>
      <w:r w:rsidDel="00000000" w:rsidR="00000000" w:rsidRPr="00000000">
        <w:rPr>
          <w:rFonts w:ascii="Nunito" w:cs="Nunito" w:eastAsia="Nunito" w:hAnsi="Nunito"/>
          <w:b w:val="1"/>
          <w:bCs w:val="1"/>
          <w:sz w:val="34"/>
          <w:szCs w:val="34"/>
          <w:rtl w:val="0"/>
        </w:rPr>
        <w:t xml:space="preserve">14) Conclusion </w:t>
      </w:r>
    </w:p>
    <w:p w:rsidR="00000000" w:rsidDel="00000000" w:rsidP="00000000" w:rsidRDefault="00000000" w:rsidRPr="00000000" w14:paraId="0000010F">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“We’re designing a global real‑time editor for 1M concurrent connections and 100k active editors with &lt;200 ms latency and 99.99% availability. Clients connect via WebSockets to a collaboration gateway. Per‑document sharding routes to stateless workers that apply OT, keep hot state in Redis, append to Kafka, and persist to NoSQL with periodic snapshots to object storage. We scale horizontally at Gateway/Workers and shard Redis/NoSQL by docId. Security is OAuth2 + RBAC with full encryption and GDPR controls. Observability covers latency, op rates, shard health, and stream lag. For v1 we pick OT over CRDT due to no offline need; we can evolve to CRDT for offline later. Key risks—hot docs, hot keys—are mitigated by section sharding and partition smoothing.”</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