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wdf4wiojp94p" w:id="0"/>
      <w:bookmarkEnd w:id="0"/>
      <w:r w:rsidDel="00000000" w:rsidR="00000000" w:rsidRPr="00000000">
        <w:rPr>
          <w:rtl w:val="0"/>
        </w:rPr>
        <w:t xml:space="preserve">Product Manager (PM) System Design Questions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These questions focus on high-level strategy, feature prioritization, user experience, and trade-offs between technical feasibility and business needs.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scalable search system for an e-commerce platform.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ride-sharing application.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personalized recommendation engine for a streaming service (e.g., Netflix).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system to handle product inventory across multiple warehouses.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social media news feed (e.g., Facebook).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scalable notification system for millions of users.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feature for carpooling within a ride-sharing app.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customer loyalty system for an e-commerce store.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booking system for fitness classes (e.g., ClassPass).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marketplace for freelance services (e.g., Fiverr).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feature to recommend similar items on an e-commerce platform.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music streaming platform with offline playback.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personalized news aggregator for users.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real-time fraud detection system for online transactions.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language translation feature for a global messaging app.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content discovery feature for a podcast platform.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digital wallet for peer-to-peer money transfers.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family photo-sharing app with privacy controls.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city guide app with location-based recommendations.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photo-editing feature with AR filters for a social app.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scalable customer support chat system using AI.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real-time collaborative document editing tool (e.g., Google Docs).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dynamic pricing system for an airline ticketing platform.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points-based loyalty rewards system for a food delivery app.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crowdsourced traffic update feature for a navigation app.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280" w:lineRule="auto"/>
        <w:rPr/>
      </w:pPr>
      <w:bookmarkStart w:colFirst="0" w:colLast="0" w:name="_f7vaatk2pp5h" w:id="1"/>
      <w:bookmarkEnd w:id="1"/>
      <w:r w:rsidDel="00000000" w:rsidR="00000000" w:rsidRPr="00000000">
        <w:rPr>
          <w:rtl w:val="0"/>
        </w:rPr>
        <w:t xml:space="preserve">Technical Program Manager (TPM) System Design Questions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These questions focus on architectural trade-offs, scalability, and collaboration with engineering teams to deliver robust systems.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scalable API gateway.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distributed logging system.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system for rate-limiting APIs for large-scale applications.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content delivery network (CDN).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cloud storage service (e.g., Dropbox).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distributed caching system for faster data retrieval.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system for real-time chat messaging (e.g., WhatsApp).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global payment processing system (e.g., Stripe).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system for processing real-time analytics on ad campaigns.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distributed video streaming platform (e.g., YouTube).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platform for handling high-demand ticket bookings (e.g., Ticketmaster).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fault-tolerant distributed database.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scalable email delivery system (e.g., Gmail).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real-time stock trading platform.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backend for a virtual marketplace (e.g., Etsy).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cross-region data replication system.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load balancer for a high-traffic website.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schema for storing time-series data.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monitoring and alerting system for a microservices architecture.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system to track and optimize delivery routes for logistics.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search engine backend with indexing and ranking features.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platform for real-time fraud detection in banking transactions.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system for streaming telemetry data from IoT devices.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scalable event streaming platform (e.g., Kafka-based system).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 consistent and scalable key-value store.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