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5ED11" w14:textId="77777777" w:rsidR="00517945" w:rsidRPr="00517945" w:rsidRDefault="00517945" w:rsidP="00517945">
      <w:pPr>
        <w:rPr>
          <w:lang w:val="en-IN"/>
        </w:rPr>
      </w:pPr>
      <w:r w:rsidRPr="00517945">
        <w:rPr>
          <w:lang w:val="en-IN"/>
        </w:rPr>
        <w:t xml:space="preserve">It is reflected in IAM Dashboard. </w:t>
      </w:r>
    </w:p>
    <w:p w14:paraId="59349B69" w14:textId="77777777" w:rsidR="00517945" w:rsidRPr="00517945" w:rsidRDefault="00517945" w:rsidP="00517945">
      <w:pPr>
        <w:rPr>
          <w:lang w:val="en-IN"/>
        </w:rPr>
      </w:pPr>
      <w:r w:rsidRPr="00517945">
        <w:rPr>
          <w:lang w:val="en-IN"/>
        </w:rPr>
        <w:t>Whenever the CPU Utilization crosses 65%, it notifies the subscribed user by sending an e-mail.</w:t>
      </w:r>
    </w:p>
    <w:p w14:paraId="27D7D331" w14:textId="77777777" w:rsidR="00E305CD" w:rsidRDefault="00E305CD"/>
    <w:p w14:paraId="40F1A1F0" w14:textId="77777777" w:rsidR="00517945" w:rsidRPr="00517945" w:rsidRDefault="00517945" w:rsidP="00517945">
      <w:pPr>
        <w:rPr>
          <w:lang w:val="en-IN"/>
        </w:rPr>
      </w:pPr>
      <w:r w:rsidRPr="00517945">
        <w:rPr>
          <w:lang w:val="en-IN"/>
        </w:rPr>
        <w:t>This completes our assignment.</w:t>
      </w:r>
    </w:p>
    <w:p w14:paraId="7EBFAFFC" w14:textId="77777777" w:rsidR="00517945" w:rsidRDefault="00517945"/>
    <w:sectPr w:rsidR="0051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45"/>
    <w:rsid w:val="00163C0A"/>
    <w:rsid w:val="00517945"/>
    <w:rsid w:val="00603966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E392"/>
  <w15:chartTrackingRefBased/>
  <w15:docId w15:val="{6B37486D-46BC-4088-A409-FF09DE9C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4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4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1</cp:revision>
  <dcterms:created xsi:type="dcterms:W3CDTF">2024-06-19T12:15:00Z</dcterms:created>
  <dcterms:modified xsi:type="dcterms:W3CDTF">2024-06-19T12:17:00Z</dcterms:modified>
</cp:coreProperties>
</file>