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as-cylinder-weight-monitor"/>
    <w:p>
      <w:pPr>
        <w:pStyle w:val="Heading1"/>
      </w:pPr>
      <w:r>
        <w:t xml:space="preserve">GAS CYLINDER WEIGHT MONITOR</w:t>
      </w:r>
    </w:p>
    <w:bookmarkEnd w:id="20"/>
    <w:bookmarkStart w:id="23" w:name="master-design-document-mdd"/>
    <w:p>
      <w:pPr>
        <w:pStyle w:val="Heading1"/>
      </w:pPr>
      <w:r>
        <w:t xml:space="preserve">MASTER DESIGN DOCUMENT (MDD)</w:t>
      </w:r>
    </w:p>
    <w:bookmarkStart w:id="21" w:name="version-2.0"/>
    <w:p>
      <w:pPr>
        <w:pStyle w:val="Heading2"/>
      </w:pPr>
      <w:r>
        <w:t xml:space="preserve">Version 2.0</w:t>
      </w:r>
    </w:p>
    <w:bookmarkEnd w:id="21"/>
    <w:bookmarkStart w:id="22" w:name="X85c104d1afb35ce54e5f5fdad8265dc95fd4ebe"/>
    <w:p>
      <w:pPr>
        <w:pStyle w:val="Heading2"/>
      </w:pPr>
      <w:r>
        <w:t xml:space="preserve">PART 6 — ENGINEERING EXECUTION STRATEGY, VALIDATION FRAMEWORK &amp; ROADMAP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introduction"/>
    <w:p>
      <w:pPr>
        <w:pStyle w:val="Heading1"/>
      </w:pPr>
      <w:r>
        <w:t xml:space="preserve">120. INTRODUCTION</w:t>
      </w:r>
    </w:p>
    <w:p>
      <w:pPr>
        <w:pStyle w:val="FirstParagraph"/>
      </w:pPr>
      <w:r>
        <w:t xml:space="preserve">Previous sections described:</w:t>
      </w:r>
    </w:p>
    <w:p>
      <w:pPr>
        <w:pStyle w:val="Compact"/>
        <w:numPr>
          <w:ilvl w:val="0"/>
          <w:numId w:val="1001"/>
        </w:numPr>
      </w:pPr>
      <w:r>
        <w:t xml:space="preserve">Why the product exists</w:t>
      </w:r>
    </w:p>
    <w:p>
      <w:pPr>
        <w:pStyle w:val="Compact"/>
        <w:numPr>
          <w:ilvl w:val="0"/>
          <w:numId w:val="1001"/>
        </w:numPr>
      </w:pPr>
      <w:r>
        <w:t xml:space="preserve">How gas estimation works</w:t>
      </w:r>
    </w:p>
    <w:p>
      <w:pPr>
        <w:pStyle w:val="Compact"/>
        <w:numPr>
          <w:ilvl w:val="0"/>
          <w:numId w:val="1001"/>
        </w:numPr>
      </w:pPr>
      <w:r>
        <w:t xml:space="preserve">How measurement works</w:t>
      </w:r>
    </w:p>
    <w:p>
      <w:pPr>
        <w:pStyle w:val="Compact"/>
        <w:numPr>
          <w:ilvl w:val="0"/>
          <w:numId w:val="1001"/>
        </w:numPr>
      </w:pPr>
      <w:r>
        <w:t xml:space="preserve">How the architecture works</w:t>
      </w:r>
    </w:p>
    <w:p>
      <w:pPr>
        <w:pStyle w:val="Compact"/>
        <w:numPr>
          <w:ilvl w:val="0"/>
          <w:numId w:val="1001"/>
        </w:numPr>
      </w:pPr>
      <w:r>
        <w:t xml:space="preserve">How intelligence is generated</w:t>
      </w:r>
    </w:p>
    <w:p>
      <w:pPr>
        <w:pStyle w:val="FirstParagraph"/>
      </w:pPr>
      <w:r>
        <w:t xml:space="preserve">This section answers:</w:t>
      </w:r>
    </w:p>
    <w:p>
      <w:pPr>
        <w:pStyle w:val="BodyText"/>
      </w:pPr>
      <w:r>
        <w:t xml:space="preserve">How do we build it correctly?</w:t>
      </w:r>
    </w:p>
    <w:p>
      <w:r>
        <w:pict>
          <v:rect style="width:0;height:1.5pt" o:hralign="center" o:hrstd="t" o:hr="t"/>
        </w:pict>
      </w:r>
    </w:p>
    <w:bookmarkEnd w:id="24"/>
    <w:bookmarkStart w:id="28" w:name="engineering-philosophy"/>
    <w:p>
      <w:pPr>
        <w:pStyle w:val="Heading1"/>
      </w:pPr>
      <w:r>
        <w:t xml:space="preserve">121. ENGINEERING PHILOSOPHY</w:t>
      </w:r>
    </w:p>
    <w:p>
      <w:pPr>
        <w:pStyle w:val="FirstParagraph"/>
      </w:pPr>
      <w:r>
        <w:t xml:space="preserve">The project follows a first-principles engineering methodology.</w:t>
      </w:r>
    </w:p>
    <w:p>
      <w:r>
        <w:pict>
          <v:rect style="width:0;height:1.5pt" o:hralign="center" o:hrstd="t" o:hr="t"/>
        </w:pict>
      </w:r>
    </w:p>
    <w:bookmarkStart w:id="25" w:name="principle-1"/>
    <w:p>
      <w:pPr>
        <w:pStyle w:val="Heading2"/>
      </w:pPr>
      <w:r>
        <w:t xml:space="preserve">Principle 1</w:t>
      </w:r>
    </w:p>
    <w:p>
      <w:pPr>
        <w:pStyle w:val="FirstParagraph"/>
      </w:pPr>
      <w:r>
        <w:t xml:space="preserve">Understand Before Implementing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Before writing code:</w:t>
      </w:r>
    </w:p>
    <w:p>
      <w:pPr>
        <w:pStyle w:val="BodyText"/>
      </w:pPr>
      <w:r>
        <w:t xml:space="preserve">Understand:</w:t>
      </w:r>
    </w:p>
    <w:p>
      <w:pPr>
        <w:pStyle w:val="Compact"/>
        <w:numPr>
          <w:ilvl w:val="0"/>
          <w:numId w:val="1002"/>
        </w:numPr>
      </w:pPr>
      <w:r>
        <w:t xml:space="preserve">Physics</w:t>
      </w:r>
    </w:p>
    <w:p>
      <w:pPr>
        <w:pStyle w:val="Compact"/>
        <w:numPr>
          <w:ilvl w:val="0"/>
          <w:numId w:val="1002"/>
        </w:numPr>
      </w:pPr>
      <w:r>
        <w:t xml:space="preserve">Constraints</w:t>
      </w:r>
    </w:p>
    <w:p>
      <w:pPr>
        <w:pStyle w:val="Compact"/>
        <w:numPr>
          <w:ilvl w:val="0"/>
          <w:numId w:val="1002"/>
        </w:numPr>
      </w:pPr>
      <w:r>
        <w:t xml:space="preserve">Tradeoffs</w:t>
      </w:r>
    </w:p>
    <w:p>
      <w:pPr>
        <w:pStyle w:val="Compact"/>
        <w:numPr>
          <w:ilvl w:val="0"/>
          <w:numId w:val="1002"/>
        </w:numPr>
      </w:pPr>
      <w:r>
        <w:t xml:space="preserve">Failure modes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Code should express understanding.</w:t>
      </w:r>
    </w:p>
    <w:p>
      <w:pPr>
        <w:pStyle w:val="BodyText"/>
      </w:pPr>
      <w:r>
        <w:t xml:space="preserve">Not replace it.</w:t>
      </w:r>
    </w:p>
    <w:p>
      <w:r>
        <w:pict>
          <v:rect style="width:0;height:1.5pt" o:hralign="center" o:hrstd="t" o:hr="t"/>
        </w:pict>
      </w:r>
    </w:p>
    <w:bookmarkEnd w:id="25"/>
    <w:bookmarkStart w:id="26" w:name="principle-2"/>
    <w:p>
      <w:pPr>
        <w:pStyle w:val="Heading2"/>
      </w:pPr>
      <w:r>
        <w:t xml:space="preserve">Principle 2</w:t>
      </w:r>
    </w:p>
    <w:p>
      <w:pPr>
        <w:pStyle w:val="FirstParagraph"/>
      </w:pPr>
      <w:r>
        <w:t xml:space="preserve">Small → Verify → Compound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Build:</w:t>
      </w:r>
    </w:p>
    <w:p>
      <w:pPr>
        <w:pStyle w:val="BodyText"/>
      </w:pPr>
      <w:r>
        <w:t xml:space="preserve">Small Component</w:t>
      </w:r>
      <w:r>
        <w:t xml:space="preserve"> </w:t>
      </w:r>
      <w:r>
        <w:t xml:space="preserve">↓</w:t>
      </w:r>
      <w:r>
        <w:t xml:space="preserve"> </w:t>
      </w:r>
      <w:r>
        <w:t xml:space="preserve">Validate</w:t>
      </w:r>
      <w:r>
        <w:t xml:space="preserve"> </w:t>
      </w:r>
      <w:r>
        <w:t xml:space="preserve">↓</w:t>
      </w:r>
      <w:r>
        <w:t xml:space="preserve"> </w:t>
      </w:r>
      <w:r>
        <w:t xml:space="preserve">Build Next Component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 build an entire stack before validation.</w:t>
      </w:r>
    </w:p>
    <w:p>
      <w:r>
        <w:pict>
          <v:rect style="width:0;height:1.5pt" o:hralign="center" o:hrstd="t" o:hr="t"/>
        </w:pict>
      </w:r>
    </w:p>
    <w:bookmarkEnd w:id="26"/>
    <w:bookmarkStart w:id="27" w:name="principle-3"/>
    <w:p>
      <w:pPr>
        <w:pStyle w:val="Heading2"/>
      </w:pPr>
      <w:r>
        <w:t xml:space="preserve">Principle 3</w:t>
      </w:r>
    </w:p>
    <w:p>
      <w:pPr>
        <w:pStyle w:val="FirstParagraph"/>
      </w:pPr>
      <w:r>
        <w:t xml:space="preserve">Reality Wins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Measurements outrank opinions.</w:t>
      </w:r>
    </w:p>
    <w:p>
      <w:pPr>
        <w:pStyle w:val="BodyText"/>
      </w:pPr>
      <w:r>
        <w:t xml:space="preserve">Experiments outrank assumptions.</w:t>
      </w:r>
    </w:p>
    <w:p>
      <w:pPr>
        <w:pStyle w:val="BodyText"/>
      </w:pPr>
      <w:r>
        <w:t xml:space="preserve">Evidence outranks intuition.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design-status-tags"/>
    <w:p>
      <w:pPr>
        <w:pStyle w:val="Heading1"/>
      </w:pPr>
      <w:r>
        <w:t xml:space="preserve">122. DESIGN STATUS TAGS</w:t>
      </w:r>
    </w:p>
    <w:p>
      <w:pPr>
        <w:pStyle w:val="FirstParagraph"/>
      </w:pPr>
      <w:r>
        <w:t xml:space="preserve">Every claim in the project should carry a status.</w:t>
      </w:r>
    </w:p>
    <w:p>
      <w:r>
        <w:pict>
          <v:rect style="width:0;height:1.5pt" o:hralign="center" o:hrstd="t" o:hr="t"/>
        </w:pict>
      </w:r>
    </w:p>
    <w:bookmarkStart w:id="29" w:name="proven"/>
    <w:p>
      <w:pPr>
        <w:pStyle w:val="Heading2"/>
      </w:pPr>
      <w:r>
        <w:t xml:space="preserve">PROVEN</w:t>
      </w:r>
    </w:p>
    <w:p>
      <w:pPr>
        <w:pStyle w:val="FirstParagraph"/>
      </w:pPr>
      <w:r>
        <w:t xml:space="preserve">Experimentally validated.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HX711 produces stable readings.</w:t>
      </w:r>
    </w:p>
    <w:p>
      <w:r>
        <w:pict>
          <v:rect style="width:0;height:1.5pt" o:hralign="center" o:hrstd="t" o:hr="t"/>
        </w:pict>
      </w:r>
    </w:p>
    <w:bookmarkEnd w:id="29"/>
    <w:bookmarkStart w:id="30" w:name="derived"/>
    <w:p>
      <w:pPr>
        <w:pStyle w:val="Heading2"/>
      </w:pPr>
      <w:r>
        <w:t xml:space="preserve">DERIVED</w:t>
      </w:r>
    </w:p>
    <w:p>
      <w:pPr>
        <w:pStyle w:val="FirstParagraph"/>
      </w:pPr>
      <w:r>
        <w:t xml:space="preserve">Obtained through mathematics.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Gas = Gross − Steel</w:t>
      </w:r>
    </w:p>
    <w:p>
      <w:r>
        <w:pict>
          <v:rect style="width:0;height:1.5pt" o:hralign="center" o:hrstd="t" o:hr="t"/>
        </w:pict>
      </w:r>
    </w:p>
    <w:bookmarkEnd w:id="30"/>
    <w:bookmarkStart w:id="31" w:name="reasoned"/>
    <w:p>
      <w:pPr>
        <w:pStyle w:val="Heading2"/>
      </w:pPr>
      <w:r>
        <w:t xml:space="preserve">REASONED</w:t>
      </w:r>
    </w:p>
    <w:p>
      <w:pPr>
        <w:pStyle w:val="FirstParagraph"/>
      </w:pPr>
      <w:r>
        <w:t xml:space="preserve">Strongly supported but not yet experimentally verified.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Future transport assumptions.</w:t>
      </w:r>
    </w:p>
    <w:p>
      <w:r>
        <w:pict>
          <v:rect style="width:0;height:1.5pt" o:hralign="center" o:hrstd="t" o:hr="t"/>
        </w:pict>
      </w:r>
    </w:p>
    <w:bookmarkEnd w:id="31"/>
    <w:bookmarkStart w:id="32" w:name="pending"/>
    <w:p>
      <w:pPr>
        <w:pStyle w:val="Heading2"/>
      </w:pPr>
      <w:r>
        <w:t xml:space="preserve">PENDING</w:t>
      </w:r>
    </w:p>
    <w:p>
      <w:pPr>
        <w:pStyle w:val="FirstParagraph"/>
      </w:pPr>
      <w:r>
        <w:t xml:space="preserve">Not yet investigated.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prevents confusion between fact and speculation.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he-validation-pyramid"/>
    <w:p>
      <w:pPr>
        <w:pStyle w:val="Heading1"/>
      </w:pPr>
      <w:r>
        <w:t xml:space="preserve">123. THE VALIDATION PYRAMID</w:t>
      </w:r>
    </w:p>
    <w:p>
      <w:pPr>
        <w:pStyle w:val="FirstParagraph"/>
      </w:pPr>
      <w:r>
        <w:t xml:space="preserve">The project progresses through layers.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Layer 5</w:t>
      </w:r>
    </w:p>
    <w:p>
      <w:pPr>
        <w:pStyle w:val="BodyText"/>
      </w:pPr>
      <w:r>
        <w:t xml:space="preserve">Prediction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Layer 4</w:t>
      </w:r>
    </w:p>
    <w:p>
      <w:pPr>
        <w:pStyle w:val="BodyText"/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Layer 3</w:t>
      </w:r>
    </w:p>
    <w:p>
      <w:pPr>
        <w:pStyle w:val="BodyText"/>
      </w:pPr>
      <w:r>
        <w:t xml:space="preserve">Gas Estimation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Layer 2</w:t>
      </w:r>
    </w:p>
    <w:p>
      <w:pPr>
        <w:pStyle w:val="BodyText"/>
      </w:pPr>
      <w:r>
        <w:t xml:space="preserve">Weight Measurement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Layer 1</w:t>
      </w:r>
    </w:p>
    <w:p>
      <w:pPr>
        <w:pStyle w:val="BodyText"/>
      </w:pPr>
      <w:r>
        <w:t xml:space="preserve">Sensor Readings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Rule:</w:t>
      </w:r>
    </w:p>
    <w:p>
      <w:pPr>
        <w:pStyle w:val="BodyText"/>
      </w:pPr>
      <w:r>
        <w:t xml:space="preserve">Never validate Layer N before Layer N−1.</w:t>
      </w:r>
    </w:p>
    <w:p>
      <w:r>
        <w:pict>
          <v:rect style="width:0;height:1.5pt" o:hralign="center" o:hrstd="t" o:hr="t"/>
        </w:pict>
      </w:r>
    </w:p>
    <w:bookmarkEnd w:id="34"/>
    <w:bookmarkStart w:id="35" w:name="current-bottleneck"/>
    <w:p>
      <w:pPr>
        <w:pStyle w:val="Heading1"/>
      </w:pPr>
      <w:r>
        <w:t xml:space="preserve">124. CURRENT BOTTLENECK</w:t>
      </w:r>
    </w:p>
    <w:p>
      <w:pPr>
        <w:pStyle w:val="FirstParagraph"/>
      </w:pPr>
      <w:r>
        <w:t xml:space="preserve">The project currently bottlenecks at:</w:t>
      </w:r>
    </w:p>
    <w:p>
      <w:pPr>
        <w:pStyle w:val="BodyText"/>
      </w:pPr>
      <w:r>
        <w:t xml:space="preserve">E-000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Can ESP32-C3 reliably read HX711?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Everything else depends on this answer.</w:t>
      </w:r>
    </w:p>
    <w:p>
      <w:r>
        <w:pict>
          <v:rect style="width:0;height:1.5pt" o:hralign="center" o:hrstd="t" o:hr="t"/>
        </w:pict>
      </w:r>
    </w:p>
    <w:bookmarkEnd w:id="35"/>
    <w:bookmarkStart w:id="39" w:name="e-000"/>
    <w:p>
      <w:pPr>
        <w:pStyle w:val="Heading1"/>
      </w:pPr>
      <w:r>
        <w:t xml:space="preserve">125. E-000</w:t>
      </w:r>
    </w:p>
    <w:p>
      <w:pPr>
        <w:pStyle w:val="FirstParagraph"/>
      </w:pPr>
      <w:r>
        <w:t xml:space="preserve">ESP32-C3 + HX711 Bring-Up</w:t>
      </w:r>
    </w:p>
    <w:p>
      <w:r>
        <w:pict>
          <v:rect style="width:0;height:1.5pt" o:hralign="center" o:hrstd="t" o:hr="t"/>
        </w:pict>
      </w:r>
    </w:p>
    <w:bookmarkStart w:id="36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Establish trustworthy sensor communication.</w:t>
      </w:r>
    </w:p>
    <w:p>
      <w:r>
        <w:pict>
          <v:rect style="width:0;height:1.5pt" o:hralign="center" o:hrstd="t" o:hr="t"/>
        </w:pict>
      </w:r>
    </w:p>
    <w:bookmarkEnd w:id="36"/>
    <w:bookmarkStart w:id="37" w:name="questions"/>
    <w:p>
      <w:pPr>
        <w:pStyle w:val="Heading2"/>
      </w:pPr>
      <w:r>
        <w:t xml:space="preserve">Questions</w:t>
      </w:r>
    </w:p>
    <w:p>
      <w:pPr>
        <w:pStyle w:val="FirstParagraph"/>
      </w:pPr>
      <w:r>
        <w:t xml:space="preserve">Can ESP32 read HX711?</w:t>
      </w:r>
    </w:p>
    <w:p>
      <w:pPr>
        <w:pStyle w:val="BodyText"/>
      </w:pPr>
      <w:r>
        <w:t xml:space="preserve">Are logic levels safe?</w:t>
      </w:r>
    </w:p>
    <w:p>
      <w:pPr>
        <w:pStyle w:val="BodyText"/>
      </w:pPr>
      <w:r>
        <w:t xml:space="preserve">Are readings stable?</w:t>
      </w:r>
    </w:p>
    <w:p>
      <w:pPr>
        <w:pStyle w:val="BodyText"/>
      </w:pPr>
      <w:r>
        <w:t xml:space="preserve">Can noise be characterized?</w:t>
      </w:r>
    </w:p>
    <w:p>
      <w:r>
        <w:pict>
          <v:rect style="width:0;height:1.5pt" o:hralign="center" o:hrstd="t" o:hr="t"/>
        </w:pict>
      </w:r>
    </w:p>
    <w:bookmarkEnd w:id="37"/>
    <w:bookmarkStart w:id="38" w:name="success-criteria"/>
    <w:p>
      <w:pPr>
        <w:pStyle w:val="Heading2"/>
      </w:pPr>
      <w:r>
        <w:t xml:space="preserve">Success Criteria</w:t>
      </w:r>
    </w:p>
    <w:p>
      <w:pPr>
        <w:pStyle w:val="FirstParagraph"/>
      </w:pPr>
      <w:r>
        <w:t xml:space="preserve">Reliable readings</w:t>
      </w:r>
    </w:p>
    <w:p>
      <w:pPr>
        <w:pStyle w:val="BodyText"/>
      </w:pPr>
      <w:r>
        <w:t xml:space="preserve">Repeatable values</w:t>
      </w:r>
    </w:p>
    <w:p>
      <w:pPr>
        <w:pStyle w:val="BodyText"/>
      </w:pPr>
      <w:r>
        <w:t xml:space="preserve">No communication faults</w:t>
      </w:r>
    </w:p>
    <w:p>
      <w:pPr>
        <w:pStyle w:val="BodyText"/>
      </w:pPr>
      <w:r>
        <w:t xml:space="preserve">Safe electrical interface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electrical-safety-gate"/>
    <w:p>
      <w:pPr>
        <w:pStyle w:val="Heading1"/>
      </w:pPr>
      <w:r>
        <w:t xml:space="preserve">126. ELECTRICAL SAFETY GATE</w:t>
      </w:r>
    </w:p>
    <w:p>
      <w:pPr>
        <w:pStyle w:val="FirstParagraph"/>
      </w:pPr>
      <w:r>
        <w:t xml:space="preserve">The first validation is electrical.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Can ESP32-C3 safely interface with HX711?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Specific Concern</w:t>
      </w:r>
    </w:p>
    <w:p>
      <w:pPr>
        <w:pStyle w:val="BodyText"/>
      </w:pPr>
      <w:r>
        <w:t xml:space="preserve">3.3 V GPIO</w:t>
      </w:r>
    </w:p>
    <w:p>
      <w:pPr>
        <w:pStyle w:val="BodyText"/>
      </w:pPr>
      <w:r>
        <w:t xml:space="preserve">versus</w:t>
      </w:r>
    </w:p>
    <w:p>
      <w:pPr>
        <w:pStyle w:val="BodyText"/>
      </w:pPr>
      <w:r>
        <w:t xml:space="preserve">HX711 operating voltage</w:t>
      </w:r>
    </w:p>
    <w:p>
      <w:r>
        <w:pict>
          <v:rect style="width:0;height:1.5pt" o:hralign="center" o:hrstd="t" o:hr="t"/>
        </w:pict>
      </w:r>
    </w:p>
    <w:bookmarkStart w:id="40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No software development proceeds until electrical safety is confirmed.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e-001"/>
    <w:p>
      <w:pPr>
        <w:pStyle w:val="Heading1"/>
      </w:pPr>
      <w:r>
        <w:t xml:space="preserve">127. E-001</w:t>
      </w:r>
    </w:p>
    <w:p>
      <w:pPr>
        <w:pStyle w:val="FirstParagraph"/>
      </w:pPr>
      <w:r>
        <w:t xml:space="preserve">Calibration Derivation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</w:t>
      </w:r>
    </w:p>
    <w:p>
      <w:pPr>
        <w:pStyle w:val="BodyText"/>
      </w:pPr>
      <w:r>
        <w:t xml:space="preserve">Determine cal_factor.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Counts-to-grams relationship</w:t>
      </w:r>
    </w:p>
    <w:p>
      <w:pPr>
        <w:pStyle w:val="BodyText"/>
      </w:pPr>
      <w:r>
        <w:t xml:space="preserve">Repeatability</w:t>
      </w:r>
    </w:p>
    <w:p>
      <w:pPr>
        <w:pStyle w:val="BodyText"/>
      </w:pPr>
      <w:r>
        <w:t xml:space="preserve">Consistency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Deliverable</w:t>
      </w:r>
    </w:p>
    <w:p>
      <w:pPr>
        <w:pStyle w:val="BodyText"/>
      </w:pPr>
      <w:r>
        <w:t xml:space="preserve">Validated calibration curve.</w:t>
      </w:r>
    </w:p>
    <w:p>
      <w:r>
        <w:pict>
          <v:rect style="width:0;height:1.5pt" o:hralign="center" o:hrstd="t" o:hr="t"/>
        </w:pict>
      </w:r>
    </w:p>
    <w:bookmarkEnd w:id="42"/>
    <w:bookmarkStart w:id="43" w:name="e-002"/>
    <w:p>
      <w:pPr>
        <w:pStyle w:val="Heading1"/>
      </w:pPr>
      <w:r>
        <w:t xml:space="preserve">128. E-002</w:t>
      </w:r>
    </w:p>
    <w:p>
      <w:pPr>
        <w:pStyle w:val="FirstParagraph"/>
      </w:pPr>
      <w:r>
        <w:t xml:space="preserve">Noise Characterisation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</w:t>
      </w:r>
    </w:p>
    <w:p>
      <w:pPr>
        <w:pStyle w:val="BodyText"/>
      </w:pPr>
      <w:r>
        <w:t xml:space="preserve">Understand the measurement environment.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Measure</w:t>
      </w:r>
    </w:p>
    <w:p>
      <w:pPr>
        <w:pStyle w:val="BodyText"/>
      </w:pPr>
      <w:r>
        <w:t xml:space="preserve">σ</w:t>
      </w:r>
    </w:p>
    <w:p>
      <w:pPr>
        <w:pStyle w:val="BodyText"/>
      </w:pPr>
      <w:r>
        <w:t xml:space="preserve">Peak-to-peak variation</w:t>
      </w:r>
    </w:p>
    <w:p>
      <w:pPr>
        <w:pStyle w:val="BodyText"/>
      </w:pPr>
      <w:r>
        <w:t xml:space="preserve">Environmental sensitivity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Outcome</w:t>
      </w:r>
    </w:p>
    <w:p>
      <w:pPr>
        <w:pStyle w:val="BodyText"/>
      </w:pPr>
      <w:r>
        <w:t xml:space="preserve">Derived thresholds.</w:t>
      </w:r>
    </w:p>
    <w:p>
      <w:pPr>
        <w:pStyle w:val="BodyText"/>
      </w:pPr>
      <w:r>
        <w:t xml:space="preserve">Derived averaging depth.</w:t>
      </w:r>
    </w:p>
    <w:p>
      <w:r>
        <w:pict>
          <v:rect style="width:0;height:1.5pt" o:hralign="center" o:hrstd="t" o:hr="t"/>
        </w:pict>
      </w:r>
    </w:p>
    <w:bookmarkEnd w:id="43"/>
    <w:bookmarkStart w:id="44" w:name="e-003"/>
    <w:p>
      <w:pPr>
        <w:pStyle w:val="Heading1"/>
      </w:pPr>
      <w:r>
        <w:t xml:space="preserve">129. E-003</w:t>
      </w:r>
    </w:p>
    <w:p>
      <w:pPr>
        <w:pStyle w:val="FirstParagraph"/>
      </w:pPr>
      <w:r>
        <w:t xml:space="preserve">Transport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</w:t>
      </w:r>
    </w:p>
    <w:p>
      <w:pPr>
        <w:pStyle w:val="BodyText"/>
      </w:pPr>
      <w:r>
        <w:t xml:space="preserve">Send measurements from node to hub.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Reliability</w:t>
      </w:r>
    </w:p>
    <w:p>
      <w:pPr>
        <w:pStyle w:val="BodyText"/>
      </w:pPr>
      <w:r>
        <w:t xml:space="preserve">Latency</w:t>
      </w:r>
    </w:p>
    <w:p>
      <w:pPr>
        <w:pStyle w:val="BodyText"/>
      </w:pPr>
      <w:r>
        <w:t xml:space="preserve">Recovery</w:t>
      </w:r>
    </w:p>
    <w:p>
      <w:pPr>
        <w:pStyle w:val="BodyText"/>
      </w:pPr>
      <w:r>
        <w:t xml:space="preserve">Buffering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Success</w:t>
      </w:r>
    </w:p>
    <w:p>
      <w:pPr>
        <w:pStyle w:val="BodyText"/>
      </w:pPr>
      <w:r>
        <w:t xml:space="preserve">One stable end-to-end message path.</w:t>
      </w:r>
    </w:p>
    <w:p>
      <w:r>
        <w:pict>
          <v:rect style="width:0;height:1.5pt" o:hralign="center" o:hrstd="t" o:hr="t"/>
        </w:pict>
      </w:r>
    </w:p>
    <w:bookmarkEnd w:id="44"/>
    <w:bookmarkStart w:id="45" w:name="experiment-005"/>
    <w:p>
      <w:pPr>
        <w:pStyle w:val="Heading1"/>
      </w:pPr>
      <w:r>
        <w:t xml:space="preserve">130. EXPERIMENT 005</w:t>
      </w:r>
    </w:p>
    <w:p>
      <w:pPr>
        <w:pStyle w:val="FirstParagraph"/>
      </w:pPr>
      <w:r>
        <w:t xml:space="preserve">Measurement Characterisation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Linearity</w:t>
      </w:r>
    </w:p>
    <w:p>
      <w:pPr>
        <w:pStyle w:val="BodyText"/>
      </w:pPr>
      <w:r>
        <w:t xml:space="preserve">Hysteresis</w:t>
      </w:r>
    </w:p>
    <w:p>
      <w:pPr>
        <w:pStyle w:val="BodyText"/>
      </w:pPr>
      <w:r>
        <w:t xml:space="preserve">Range behaviour</w:t>
      </w:r>
    </w:p>
    <w:p>
      <w:pPr>
        <w:pStyle w:val="BodyText"/>
      </w:pPr>
      <w:r>
        <w:t xml:space="preserve">Residual error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Validate the measurement model itself.</w:t>
      </w:r>
    </w:p>
    <w:p>
      <w:r>
        <w:pict>
          <v:rect style="width:0;height:1.5pt" o:hralign="center" o:hrstd="t" o:hr="t"/>
        </w:pict>
      </w:r>
    </w:p>
    <w:bookmarkEnd w:id="45"/>
    <w:bookmarkStart w:id="46" w:name="thermal-characterisation"/>
    <w:p>
      <w:pPr>
        <w:pStyle w:val="Heading1"/>
      </w:pPr>
      <w:r>
        <w:t xml:space="preserve">131. THERMAL CHARACTERISATION</w:t>
      </w:r>
    </w:p>
    <w:p>
      <w:pPr>
        <w:pStyle w:val="FirstParagraph"/>
      </w:pPr>
      <w:r>
        <w:t xml:space="preserve">Goal</w:t>
      </w:r>
    </w:p>
    <w:p>
      <w:pPr>
        <w:pStyle w:val="BodyText"/>
      </w:pPr>
      <w:r>
        <w:t xml:space="preserve">Understand temperature effects.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Scale-zero drift</w:t>
      </w:r>
    </w:p>
    <w:p>
      <w:pPr>
        <w:pStyle w:val="BodyText"/>
      </w:pPr>
      <w:r>
        <w:t xml:space="preserve">Calibration drift</w:t>
      </w:r>
    </w:p>
    <w:p>
      <w:pPr>
        <w:pStyle w:val="BodyText"/>
      </w:pPr>
      <w:r>
        <w:t xml:space="preserve">Measurement stability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Determine if compensation is required.</w:t>
      </w:r>
    </w:p>
    <w:p>
      <w:r>
        <w:pict>
          <v:rect style="width:0;height:1.5pt" o:hralign="center" o:hrstd="t" o:hr="t"/>
        </w:pict>
      </w:r>
    </w:p>
    <w:bookmarkEnd w:id="46"/>
    <w:bookmarkStart w:id="47" w:name="long-term-drift-study"/>
    <w:p>
      <w:pPr>
        <w:pStyle w:val="Heading1"/>
      </w:pPr>
      <w:r>
        <w:t xml:space="preserve">132. LONG-TERM DRIFT STUDY</w:t>
      </w:r>
    </w:p>
    <w:p>
      <w:pPr>
        <w:pStyle w:val="FirstParagraph"/>
      </w:pPr>
      <w:r>
        <w:t xml:space="preserve">Goal</w:t>
      </w:r>
    </w:p>
    <w:p>
      <w:pPr>
        <w:pStyle w:val="BodyText"/>
      </w:pPr>
      <w:r>
        <w:t xml:space="preserve">Understand behaviour over 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Duration</w:t>
      </w:r>
    </w:p>
    <w:p>
      <w:pPr>
        <w:pStyle w:val="BodyText"/>
      </w:pPr>
      <w:r>
        <w:t xml:space="preserve">Days</w:t>
      </w:r>
    </w:p>
    <w:p>
      <w:pPr>
        <w:pStyle w:val="BodyText"/>
      </w:pPr>
      <w:r>
        <w:t xml:space="preserve">Weeks</w:t>
      </w:r>
    </w:p>
    <w:p>
      <w:pPr>
        <w:pStyle w:val="BodyText"/>
      </w:pPr>
      <w:r>
        <w:t xml:space="preserve">Months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Questions</w:t>
      </w:r>
    </w:p>
    <w:p>
      <w:pPr>
        <w:pStyle w:val="BodyText"/>
      </w:pPr>
      <w:r>
        <w:t xml:space="preserve">Mechanical creep</w:t>
      </w:r>
    </w:p>
    <w:p>
      <w:pPr>
        <w:pStyle w:val="BodyText"/>
      </w:pPr>
      <w:r>
        <w:t xml:space="preserve">Baseline wander</w:t>
      </w:r>
    </w:p>
    <w:p>
      <w:pPr>
        <w:pStyle w:val="BodyText"/>
      </w:pPr>
      <w:r>
        <w:t xml:space="preserve">Sensor aging</w:t>
      </w:r>
    </w:p>
    <w:p>
      <w:r>
        <w:pict>
          <v:rect style="width:0;height:1.5pt" o:hralign="center" o:hrstd="t" o:hr="t"/>
        </w:pict>
      </w:r>
    </w:p>
    <w:bookmarkEnd w:id="47"/>
    <w:bookmarkStart w:id="48" w:name="diurnal-study"/>
    <w:p>
      <w:pPr>
        <w:pStyle w:val="Heading1"/>
      </w:pPr>
      <w:r>
        <w:t xml:space="preserve">133. DIURNAL STUDY</w:t>
      </w:r>
    </w:p>
    <w:p>
      <w:pPr>
        <w:pStyle w:val="FirstParagraph"/>
      </w:pPr>
      <w:r>
        <w:t xml:space="preserve">Goal</w:t>
      </w:r>
    </w:p>
    <w:p>
      <w:pPr>
        <w:pStyle w:val="BodyText"/>
      </w:pPr>
      <w:r>
        <w:t xml:space="preserve">Understand daily environmental cycles.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Observe</w:t>
      </w:r>
    </w:p>
    <w:p>
      <w:pPr>
        <w:pStyle w:val="BodyText"/>
      </w:pPr>
      <w:r>
        <w:t xml:space="preserve">Morning</w:t>
      </w:r>
    </w:p>
    <w:p>
      <w:pPr>
        <w:pStyle w:val="BodyText"/>
      </w:pPr>
      <w:r>
        <w:t xml:space="preserve">Afternoon</w:t>
      </w:r>
    </w:p>
    <w:p>
      <w:pPr>
        <w:pStyle w:val="BodyText"/>
      </w:pPr>
      <w:r>
        <w:t xml:space="preserve">Evening</w:t>
      </w:r>
    </w:p>
    <w:p>
      <w:pPr>
        <w:pStyle w:val="BodyText"/>
      </w:pPr>
      <w:r>
        <w:t xml:space="preserve">Night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Characterise real deployment conditions.</w:t>
      </w:r>
    </w:p>
    <w:p>
      <w:r>
        <w:pict>
          <v:rect style="width:0;height:1.5pt" o:hralign="center" o:hrstd="t" o:hr="t"/>
        </w:pict>
      </w:r>
    </w:p>
    <w:bookmarkEnd w:id="48"/>
    <w:bookmarkStart w:id="49" w:name="validation-framework"/>
    <w:p>
      <w:pPr>
        <w:pStyle w:val="Heading1"/>
      </w:pPr>
      <w:r>
        <w:t xml:space="preserve">134. VALIDATION FRAMEWORK</w:t>
      </w:r>
    </w:p>
    <w:p>
      <w:pPr>
        <w:pStyle w:val="FirstParagraph"/>
      </w:pPr>
      <w:r>
        <w:t xml:space="preserve">Every experiment must contain: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</w:t>
      </w:r>
    </w:p>
    <w:p>
      <w:pPr>
        <w:pStyle w:val="BodyText"/>
      </w:pPr>
      <w:r>
        <w:t xml:space="preserve">What is being learned?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Theory</w:t>
      </w:r>
    </w:p>
    <w:p>
      <w:pPr>
        <w:pStyle w:val="BodyText"/>
      </w:pPr>
      <w:r>
        <w:t xml:space="preserve">Why does this matter?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Procedure</w:t>
      </w:r>
    </w:p>
    <w:p>
      <w:pPr>
        <w:pStyle w:val="BodyText"/>
      </w:pPr>
      <w:r>
        <w:t xml:space="preserve">How is it measured?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</w:t>
      </w:r>
    </w:p>
    <w:p>
      <w:pPr>
        <w:pStyle w:val="BodyText"/>
      </w:pPr>
      <w:r>
        <w:t xml:space="preserve">What is collected?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Acceptance Criteria</w:t>
      </w:r>
    </w:p>
    <w:p>
      <w:pPr>
        <w:pStyle w:val="BodyText"/>
      </w:pPr>
      <w:r>
        <w:t xml:space="preserve">What constitutes success?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Decision Impact</w:t>
      </w:r>
    </w:p>
    <w:p>
      <w:pPr>
        <w:pStyle w:val="BodyText"/>
      </w:pPr>
      <w:r>
        <w:t xml:space="preserve">What future decisions depend on it?</w:t>
      </w:r>
    </w:p>
    <w:p>
      <w:r>
        <w:pict>
          <v:rect style="width:0;height:1.5pt" o:hralign="center" o:hrstd="t" o:hr="t"/>
        </w:pict>
      </w:r>
    </w:p>
    <w:bookmarkEnd w:id="49"/>
    <w:bookmarkStart w:id="50" w:name="measurement-acceptance-criteria"/>
    <w:p>
      <w:pPr>
        <w:pStyle w:val="Heading1"/>
      </w:pPr>
      <w:r>
        <w:t xml:space="preserve">135. MEASUREMENT ACCEPTANCE CRITERIA</w:t>
      </w:r>
    </w:p>
    <w:p>
      <w:pPr>
        <w:pStyle w:val="FirstParagraph"/>
      </w:pPr>
      <w:r>
        <w:t xml:space="preserve">A measurement system is accepted when: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Stable</w:t>
      </w:r>
    </w:p>
    <w:p>
      <w:pPr>
        <w:pStyle w:val="BodyText"/>
      </w:pPr>
      <w:r>
        <w:t xml:space="preserve">Repeatable</w:t>
      </w:r>
    </w:p>
    <w:p>
      <w:pPr>
        <w:pStyle w:val="BodyText"/>
      </w:pPr>
      <w:r>
        <w:t xml:space="preserve">Predictable</w:t>
      </w:r>
    </w:p>
    <w:p>
      <w:pPr>
        <w:pStyle w:val="BodyText"/>
      </w:pPr>
      <w:r>
        <w:t xml:space="preserve">Characterised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merely functional.</w:t>
      </w:r>
    </w:p>
    <w:p>
      <w:r>
        <w:pict>
          <v:rect style="width:0;height:1.5pt" o:hralign="center" o:hrstd="t" o:hr="t"/>
        </w:pict>
      </w:r>
    </w:p>
    <w:bookmarkEnd w:id="50"/>
    <w:bookmarkStart w:id="51" w:name="analytics-acceptance-criteria"/>
    <w:p>
      <w:pPr>
        <w:pStyle w:val="Heading1"/>
      </w:pPr>
      <w:r>
        <w:t xml:space="preserve">136. ANALYTICS ACCEPTANCE CRITERIA</w:t>
      </w:r>
    </w:p>
    <w:p>
      <w:pPr>
        <w:pStyle w:val="FirstParagraph"/>
      </w:pPr>
      <w:r>
        <w:t xml:space="preserve">Analytics are accepted when: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Derived from measurements</w:t>
      </w:r>
    </w:p>
    <w:p>
      <w:pPr>
        <w:pStyle w:val="BodyText"/>
      </w:pPr>
      <w:r>
        <w:t xml:space="preserve">Repeatable</w:t>
      </w:r>
    </w:p>
    <w:p>
      <w:pPr>
        <w:pStyle w:val="BodyText"/>
      </w:pPr>
      <w:r>
        <w:t xml:space="preserve">Explainable</w:t>
      </w:r>
    </w:p>
    <w:p>
      <w:pPr>
        <w:pStyle w:val="BodyText"/>
      </w:pPr>
      <w:r>
        <w:t xml:space="preserve">Auditable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black-box analytics.</w:t>
      </w:r>
    </w:p>
    <w:p>
      <w:r>
        <w:pict>
          <v:rect style="width:0;height:1.5pt" o:hralign="center" o:hrstd="t" o:hr="t"/>
        </w:pict>
      </w:r>
    </w:p>
    <w:bookmarkEnd w:id="51"/>
    <w:bookmarkStart w:id="52" w:name="prediction-acceptance-criteria"/>
    <w:p>
      <w:pPr>
        <w:pStyle w:val="Heading1"/>
      </w:pPr>
      <w:r>
        <w:t xml:space="preserve">137. PREDICTION ACCEPTANCE CRITERIA</w:t>
      </w:r>
    </w:p>
    <w:p>
      <w:pPr>
        <w:pStyle w:val="FirstParagraph"/>
      </w:pPr>
      <w:r>
        <w:t xml:space="preserve">Predictions are accepted when: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Historically evaluated</w:t>
      </w:r>
    </w:p>
    <w:p>
      <w:pPr>
        <w:pStyle w:val="BodyText"/>
      </w:pPr>
      <w:r>
        <w:t xml:space="preserve">Accuracy measured</w:t>
      </w:r>
    </w:p>
    <w:p>
      <w:pPr>
        <w:pStyle w:val="BodyText"/>
      </w:pPr>
      <w:r>
        <w:t xml:space="preserve">Confidence reported</w:t>
      </w:r>
    </w:p>
    <w:p>
      <w:pPr>
        <w:pStyle w:val="BodyText"/>
      </w:pPr>
      <w:r>
        <w:t xml:space="preserve">Bias understood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Predictions without evaluation are guesses.</w:t>
      </w:r>
    </w:p>
    <w:p>
      <w:r>
        <w:pict>
          <v:rect style="width:0;height:1.5pt" o:hralign="center" o:hrstd="t" o:hr="t"/>
        </w:pict>
      </w:r>
    </w:p>
    <w:bookmarkEnd w:id="52"/>
    <w:bookmarkStart w:id="53" w:name="risk-management-philosophy"/>
    <w:p>
      <w:pPr>
        <w:pStyle w:val="Heading1"/>
      </w:pPr>
      <w:r>
        <w:t xml:space="preserve">138. RISK MANAGEMENT PHILOSOPHY</w:t>
      </w:r>
    </w:p>
    <w:p>
      <w:pPr>
        <w:pStyle w:val="FirstParagraph"/>
      </w:pPr>
      <w:r>
        <w:t xml:space="preserve">Every system contains risks.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goal is:</w:t>
      </w:r>
    </w:p>
    <w:p>
      <w:pPr>
        <w:pStyle w:val="BodyText"/>
      </w:pPr>
      <w:r>
        <w:t xml:space="preserve">Identify</w:t>
      </w:r>
    </w:p>
    <w:p>
      <w:pPr>
        <w:pStyle w:val="BodyText"/>
      </w:pPr>
      <w:r>
        <w:t xml:space="preserve">Measure</w:t>
      </w:r>
    </w:p>
    <w:p>
      <w:pPr>
        <w:pStyle w:val="BodyText"/>
      </w:pPr>
      <w:r>
        <w:t xml:space="preserve">Reduce</w:t>
      </w:r>
    </w:p>
    <w:p>
      <w:pPr>
        <w:pStyle w:val="BodyText"/>
      </w:pPr>
      <w:r>
        <w:t xml:space="preserve">Monitor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ignore.</w:t>
      </w:r>
    </w:p>
    <w:p>
      <w:r>
        <w:pict>
          <v:rect style="width:0;height:1.5pt" o:hralign="center" o:hrstd="t" o:hr="t"/>
        </w:pict>
      </w:r>
    </w:p>
    <w:bookmarkEnd w:id="53"/>
    <w:bookmarkStart w:id="54" w:name="technical-risks"/>
    <w:p>
      <w:pPr>
        <w:pStyle w:val="Heading1"/>
      </w:pPr>
      <w:r>
        <w:t xml:space="preserve">139. TECHNICAL RISKS</w:t>
      </w:r>
    </w:p>
    <w:p>
      <w:pPr>
        <w:pStyle w:val="FirstParagraph"/>
      </w:pPr>
      <w:r>
        <w:t xml:space="preserve">Current known risks: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Sensor drift</w:t>
      </w:r>
    </w:p>
    <w:p>
      <w:pPr>
        <w:pStyle w:val="BodyText"/>
      </w:pPr>
      <w:r>
        <w:t xml:space="preserve">Noise growth</w:t>
      </w:r>
    </w:p>
    <w:p>
      <w:pPr>
        <w:pStyle w:val="BodyText"/>
      </w:pPr>
      <w:r>
        <w:t xml:space="preserve">Calibration instability</w:t>
      </w:r>
    </w:p>
    <w:p>
      <w:pPr>
        <w:pStyle w:val="BodyText"/>
      </w:pPr>
      <w:r>
        <w:t xml:space="preserve">Transport instability</w:t>
      </w:r>
    </w:p>
    <w:p>
      <w:pPr>
        <w:pStyle w:val="BodyText"/>
      </w:pPr>
      <w:r>
        <w:t xml:space="preserve">Storage corruption</w:t>
      </w:r>
    </w:p>
    <w:p>
      <w:pPr>
        <w:pStyle w:val="BodyText"/>
      </w:pPr>
      <w:r>
        <w:t xml:space="preserve">Prediction inaccuracy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These require active monitoring.</w:t>
      </w:r>
    </w:p>
    <w:p>
      <w:r>
        <w:pict>
          <v:rect style="width:0;height:1.5pt" o:hralign="center" o:hrstd="t" o:hr="t"/>
        </w:pict>
      </w:r>
    </w:p>
    <w:bookmarkEnd w:id="54"/>
    <w:bookmarkStart w:id="55" w:name="product-risks"/>
    <w:p>
      <w:pPr>
        <w:pStyle w:val="Heading1"/>
      </w:pPr>
      <w:r>
        <w:t xml:space="preserve">140. PRODUCT RISKS</w:t>
      </w:r>
    </w:p>
    <w:p>
      <w:pPr>
        <w:pStyle w:val="FirstParagraph"/>
      </w:pPr>
      <w:r>
        <w:t xml:space="preserve">Current product risks: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Incorrect percentage</w:t>
      </w:r>
    </w:p>
    <w:p>
      <w:pPr>
        <w:pStyle w:val="BodyText"/>
      </w:pPr>
      <w:r>
        <w:t xml:space="preserve">False confidence</w:t>
      </w:r>
    </w:p>
    <w:p>
      <w:pPr>
        <w:pStyle w:val="BodyText"/>
      </w:pPr>
      <w:r>
        <w:t xml:space="preserve">Poor prediction</w:t>
      </w:r>
    </w:p>
    <w:p>
      <w:pPr>
        <w:pStyle w:val="BodyText"/>
      </w:pPr>
      <w:r>
        <w:t xml:space="preserve">User misunderstanding</w:t>
      </w:r>
    </w:p>
    <w:p>
      <w:pPr>
        <w:pStyle w:val="BodyText"/>
      </w:pPr>
      <w:r>
        <w:t xml:space="preserve">Alert fatigue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These are often more dangerous than technical failures.</w:t>
      </w:r>
    </w:p>
    <w:p>
      <w:r>
        <w:pict>
          <v:rect style="width:0;height:1.5pt" o:hralign="center" o:hrstd="t" o:hr="t"/>
        </w:pict>
      </w:r>
    </w:p>
    <w:bookmarkEnd w:id="55"/>
    <w:bookmarkStart w:id="56" w:name="operational-risks"/>
    <w:p>
      <w:pPr>
        <w:pStyle w:val="Heading1"/>
      </w:pPr>
      <w:r>
        <w:t xml:space="preserve">141. OPERATIONAL RISKS</w:t>
      </w:r>
    </w:p>
    <w:p>
      <w:pPr>
        <w:pStyle w:val="FirstParagraph"/>
      </w:pPr>
      <w:r>
        <w:t xml:space="preserve">Examples: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Power loss</w:t>
      </w:r>
    </w:p>
    <w:p>
      <w:pPr>
        <w:pStyle w:val="BodyText"/>
      </w:pPr>
      <w:r>
        <w:t xml:space="preserve">Network loss</w:t>
      </w:r>
    </w:p>
    <w:p>
      <w:pPr>
        <w:pStyle w:val="BodyText"/>
      </w:pPr>
      <w:r>
        <w:t xml:space="preserve">Sensor disconnect</w:t>
      </w:r>
    </w:p>
    <w:p>
      <w:pPr>
        <w:pStyle w:val="BodyText"/>
      </w:pPr>
      <w:r>
        <w:t xml:space="preserve">Hub restart</w:t>
      </w:r>
    </w:p>
    <w:p>
      <w:pPr>
        <w:pStyle w:val="BodyText"/>
      </w:pPr>
      <w:r>
        <w:t xml:space="preserve">Corrupted configuration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Recovery behaviour must be defined.</w:t>
      </w:r>
    </w:p>
    <w:p>
      <w:r>
        <w:pict>
          <v:rect style="width:0;height:1.5pt" o:hralign="center" o:hrstd="t" o:hr="t"/>
        </w:pict>
      </w:r>
    </w:p>
    <w:bookmarkEnd w:id="56"/>
    <w:bookmarkStart w:id="57" w:name="mvp-definition"/>
    <w:p>
      <w:pPr>
        <w:pStyle w:val="Heading1"/>
      </w:pPr>
      <w:r>
        <w:t xml:space="preserve">142. MVP DEFINITION</w:t>
      </w:r>
    </w:p>
    <w:p>
      <w:pPr>
        <w:pStyle w:val="FirstParagraph"/>
      </w:pPr>
      <w:r>
        <w:t xml:space="preserve">The MVP is intentionally narrow.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MVP</w:t>
      </w:r>
    </w:p>
    <w:p>
      <w:pPr>
        <w:pStyle w:val="BodyText"/>
      </w:pPr>
      <w:r>
        <w:t xml:space="preserve">ESP32</w:t>
      </w:r>
      <w:r>
        <w:t xml:space="preserve"> </w:t>
      </w:r>
      <w:r>
        <w:t xml:space="preserve">↓</w:t>
      </w:r>
      <w:r>
        <w:t xml:space="preserve"> </w:t>
      </w:r>
      <w:r>
        <w:t xml:space="preserve">Weight</w:t>
      </w:r>
      <w:r>
        <w:t xml:space="preserve"> </w:t>
      </w:r>
      <w:r>
        <w:t xml:space="preserve">↓</w:t>
      </w:r>
      <w:r>
        <w:t xml:space="preserve"> </w:t>
      </w:r>
      <w:r>
        <w:t xml:space="preserve">UNO Q</w:t>
      </w:r>
      <w:r>
        <w:t xml:space="preserve"> </w:t>
      </w:r>
      <w:r>
        <w:t xml:space="preserve">↓</w:t>
      </w:r>
      <w:r>
        <w:t xml:space="preserve"> </w:t>
      </w:r>
      <w:r>
        <w:t xml:space="preserve">Storage</w:t>
      </w:r>
      <w:r>
        <w:t xml:space="preserve"> </w:t>
      </w:r>
      <w:r>
        <w:t xml:space="preserve">↓</w:t>
      </w:r>
      <w:r>
        <w:t xml:space="preserve"> </w:t>
      </w:r>
      <w:r>
        <w:t xml:space="preserve">Display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advanced prediction required.</w:t>
      </w:r>
    </w:p>
    <w:p>
      <w:pPr>
        <w:pStyle w:val="BodyText"/>
      </w:pPr>
      <w:r>
        <w:t xml:space="preserve">No cloud required.</w:t>
      </w:r>
    </w:p>
    <w:p>
      <w:pPr>
        <w:pStyle w:val="BodyText"/>
      </w:pPr>
      <w:r>
        <w:t xml:space="preserve">No ML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MVP proves the foundation.</w:t>
      </w:r>
    </w:p>
    <w:p>
      <w:r>
        <w:pict>
          <v:rect style="width:0;height:1.5pt" o:hralign="center" o:hrstd="t" o:hr="t"/>
        </w:pict>
      </w:r>
    </w:p>
    <w:bookmarkEnd w:id="57"/>
    <w:bookmarkStart w:id="58" w:name="v1-definition"/>
    <w:p>
      <w:pPr>
        <w:pStyle w:val="Heading1"/>
      </w:pPr>
      <w:r>
        <w:t xml:space="preserve">143. V1 DEFINITION</w:t>
      </w:r>
    </w:p>
    <w:p>
      <w:pPr>
        <w:pStyle w:val="FirstParagraph"/>
      </w:pPr>
      <w:r>
        <w:t xml:space="preserve">V1 adds: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Full-install anchor</w:t>
      </w:r>
    </w:p>
    <w:p>
      <w:pPr>
        <w:pStyle w:val="BodyText"/>
      </w:pPr>
      <w:r>
        <w:t xml:space="preserve">Steel derivation</w:t>
      </w:r>
    </w:p>
    <w:p>
      <w:pPr>
        <w:pStyle w:val="BodyText"/>
      </w:pPr>
      <w:r>
        <w:t xml:space="preserve">Gas percentage</w:t>
      </w:r>
    </w:p>
    <w:p>
      <w:pPr>
        <w:pStyle w:val="BodyText"/>
      </w:pPr>
      <w:r>
        <w:t xml:space="preserve">Burn-rate tracking</w:t>
      </w:r>
    </w:p>
    <w:p>
      <w:pPr>
        <w:pStyle w:val="BodyText"/>
      </w:pPr>
      <w:r>
        <w:t xml:space="preserve">Basic prediction</w:t>
      </w:r>
    </w:p>
    <w:p>
      <w:pPr>
        <w:pStyle w:val="BodyText"/>
      </w:pPr>
      <w:r>
        <w:t xml:space="preserve">Alerts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product becomes genuinely useful.</w:t>
      </w:r>
    </w:p>
    <w:p>
      <w:r>
        <w:pict>
          <v:rect style="width:0;height:1.5pt" o:hralign="center" o:hrstd="t" o:hr="t"/>
        </w:pict>
      </w:r>
    </w:p>
    <w:bookmarkEnd w:id="58"/>
    <w:bookmarkStart w:id="59" w:name="v1.1"/>
    <w:p>
      <w:pPr>
        <w:pStyle w:val="Heading1"/>
      </w:pPr>
      <w:r>
        <w:t xml:space="preserve">144. V1.1</w:t>
      </w:r>
    </w:p>
    <w:p>
      <w:pPr>
        <w:pStyle w:val="FirstParagraph"/>
      </w:pPr>
      <w:r>
        <w:t xml:space="preserve">Potential additions: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Improved prediction</w:t>
      </w:r>
    </w:p>
    <w:p>
      <w:pPr>
        <w:pStyle w:val="BodyText"/>
      </w:pPr>
      <w:r>
        <w:t xml:space="preserve">Confidence reporting</w:t>
      </w:r>
    </w:p>
    <w:p>
      <w:pPr>
        <w:pStyle w:val="BodyText"/>
      </w:pPr>
      <w:r>
        <w:t xml:space="preserve">Historical dashboards</w:t>
      </w:r>
    </w:p>
    <w:p>
      <w:pPr>
        <w:pStyle w:val="BodyText"/>
      </w:pPr>
      <w:r>
        <w:t xml:space="preserve">Advanced analytics</w:t>
      </w:r>
    </w:p>
    <w:p>
      <w:r>
        <w:pict>
          <v:rect style="width:0;height:1.5pt" o:hralign="center" o:hrstd="t" o:hr="t"/>
        </w:pict>
      </w:r>
    </w:p>
    <w:bookmarkEnd w:id="59"/>
    <w:bookmarkStart w:id="60" w:name="v2"/>
    <w:p>
      <w:pPr>
        <w:pStyle w:val="Heading1"/>
      </w:pPr>
      <w:r>
        <w:t xml:space="preserve">145. V2</w:t>
      </w:r>
    </w:p>
    <w:p>
      <w:pPr>
        <w:pStyle w:val="FirstParagraph"/>
      </w:pPr>
      <w:r>
        <w:t xml:space="preserve">Adds: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Partial-cylinder support</w:t>
      </w:r>
    </w:p>
    <w:p>
      <w:pPr>
        <w:pStyle w:val="BodyText"/>
      </w:pPr>
      <w:r>
        <w:t xml:space="preserve">User-assisted bootstrap</w:t>
      </w:r>
    </w:p>
    <w:p>
      <w:pPr>
        <w:pStyle w:val="BodyText"/>
      </w:pPr>
      <w:r>
        <w:t xml:space="preserve">Enhanced estimation</w:t>
      </w:r>
    </w:p>
    <w:p>
      <w:r>
        <w:pict>
          <v:rect style="width:0;height:1.5pt" o:hralign="center" o:hrstd="t" o:hr="t"/>
        </w:pict>
      </w:r>
    </w:p>
    <w:bookmarkEnd w:id="60"/>
    <w:bookmarkStart w:id="61" w:name="v3"/>
    <w:p>
      <w:pPr>
        <w:pStyle w:val="Heading1"/>
      </w:pPr>
      <w:r>
        <w:t xml:space="preserve">146. V3</w:t>
      </w:r>
    </w:p>
    <w:p>
      <w:pPr>
        <w:pStyle w:val="FirstParagraph"/>
      </w:pPr>
      <w:r>
        <w:t xml:space="preserve">Adds: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Fully autonomous estimation</w:t>
      </w:r>
    </w:p>
    <w:p>
      <w:pPr>
        <w:pStyle w:val="BodyText"/>
      </w:pPr>
      <w:r>
        <w:t xml:space="preserve">Self-healing calibration</w:t>
      </w:r>
    </w:p>
    <w:p>
      <w:pPr>
        <w:pStyle w:val="BodyText"/>
      </w:pPr>
      <w:r>
        <w:t xml:space="preserve">Advanced inference</w:t>
      </w:r>
    </w:p>
    <w:p>
      <w:pPr>
        <w:pStyle w:val="BodyText"/>
      </w:pPr>
      <w:r>
        <w:t xml:space="preserve">Multi-cycle optimization</w:t>
      </w:r>
    </w:p>
    <w:p>
      <w:r>
        <w:pict>
          <v:rect style="width:0;height:1.5pt" o:hralign="center" o:hrstd="t" o:hr="t"/>
        </w:pict>
      </w:r>
    </w:p>
    <w:bookmarkEnd w:id="61"/>
    <w:bookmarkStart w:id="62" w:name="locked-decisions"/>
    <w:p>
      <w:pPr>
        <w:pStyle w:val="Heading1"/>
      </w:pPr>
      <w:r>
        <w:t xml:space="preserve">147. LOCKED DECISIONS</w:t>
      </w:r>
    </w:p>
    <w:p>
      <w:pPr>
        <w:pStyle w:val="FirstParagraph"/>
      </w:pPr>
      <w:r>
        <w:t xml:space="preserve">The following decisions are currently considered locked.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Measurement Method</w:t>
      </w:r>
    </w:p>
    <w:p>
      <w:pPr>
        <w:pStyle w:val="BodyText"/>
      </w:pPr>
      <w:r>
        <w:t xml:space="preserve">Weight-based sensing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Sensor Front End</w:t>
      </w:r>
    </w:p>
    <w:p>
      <w:pPr>
        <w:pStyle w:val="BodyText"/>
      </w:pPr>
      <w:r>
        <w:t xml:space="preserve">HX711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Node MCU</w:t>
      </w:r>
    </w:p>
    <w:p>
      <w:pPr>
        <w:pStyle w:val="BodyText"/>
      </w:pPr>
      <w:r>
        <w:t xml:space="preserve">ESP32-C3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Hub</w:t>
      </w:r>
    </w:p>
    <w:p>
      <w:pPr>
        <w:pStyle w:val="BodyText"/>
      </w:pPr>
      <w:r>
        <w:t xml:space="preserve">UNO Q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Power</w:t>
      </w:r>
    </w:p>
    <w:p>
      <w:pPr>
        <w:pStyle w:val="BodyText"/>
      </w:pPr>
      <w:r>
        <w:t xml:space="preserve">USB-powered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Transport Preference</w:t>
      </w:r>
    </w:p>
    <w:p>
      <w:pPr>
        <w:pStyle w:val="BodyText"/>
      </w:pPr>
      <w:r>
        <w:t xml:space="preserve">WiFi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Gas Estimation</w:t>
      </w:r>
    </w:p>
    <w:p>
      <w:pPr>
        <w:pStyle w:val="BodyText"/>
      </w:pPr>
      <w:r>
        <w:t xml:space="preserve">Anchor-based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Analytics</w:t>
      </w:r>
    </w:p>
    <w:p>
      <w:pPr>
        <w:pStyle w:val="BodyText"/>
      </w:pPr>
      <w:r>
        <w:t xml:space="preserve">Measurement-driven</w:t>
      </w:r>
    </w:p>
    <w:p>
      <w:r>
        <w:pict>
          <v:rect style="width:0;height:1.5pt" o:hralign="center" o:hrstd="t" o:hr="t"/>
        </w:pict>
      </w:r>
    </w:p>
    <w:bookmarkEnd w:id="62"/>
    <w:bookmarkStart w:id="63" w:name="open-questions"/>
    <w:p>
      <w:pPr>
        <w:pStyle w:val="Heading1"/>
      </w:pPr>
      <w:r>
        <w:t xml:space="preserve">148. OPEN QUESTIONS</w:t>
      </w:r>
    </w:p>
    <w:p>
      <w:pPr>
        <w:pStyle w:val="FirstParagraph"/>
      </w:pPr>
      <w:r>
        <w:t xml:space="preserve">Questions intentionally left open.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Transport implementation details</w:t>
      </w:r>
    </w:p>
    <w:p>
      <w:pPr>
        <w:pStyle w:val="BodyText"/>
      </w:pPr>
      <w:r>
        <w:t xml:space="preserve">Database schema details</w:t>
      </w:r>
    </w:p>
    <w:p>
      <w:pPr>
        <w:pStyle w:val="BodyText"/>
      </w:pPr>
      <w:r>
        <w:t xml:space="preserve">Companion app architecture</w:t>
      </w:r>
    </w:p>
    <w:p>
      <w:pPr>
        <w:pStyle w:val="BodyText"/>
      </w:pPr>
      <w:r>
        <w:t xml:space="preserve">Prediction refinement</w:t>
      </w:r>
    </w:p>
    <w:p>
      <w:pPr>
        <w:pStyle w:val="BodyText"/>
      </w:pPr>
      <w:r>
        <w:t xml:space="preserve">Temperature compensation</w:t>
      </w:r>
    </w:p>
    <w:p>
      <w:pPr>
        <w:pStyle w:val="BodyText"/>
      </w:pPr>
      <w:r>
        <w:t xml:space="preserve">Multi-node scaling</w:t>
      </w:r>
    </w:p>
    <w:p>
      <w:pPr>
        <w:pStyle w:val="BodyText"/>
      </w:pPr>
      <w:r>
        <w:t xml:space="preserve">Cloud synchronization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These are deferred.</w:t>
      </w:r>
    </w:p>
    <w:p>
      <w:pPr>
        <w:pStyle w:val="BodyText"/>
      </w:pPr>
      <w:r>
        <w:t xml:space="preserve">Not forgotten.</w:t>
      </w:r>
    </w:p>
    <w:p>
      <w:r>
        <w:pict>
          <v:rect style="width:0;height:1.5pt" o:hralign="center" o:hrstd="t" o:hr="t"/>
        </w:pict>
      </w:r>
    </w:p>
    <w:bookmarkEnd w:id="63"/>
    <w:bookmarkStart w:id="64" w:name="parked-decisions"/>
    <w:p>
      <w:pPr>
        <w:pStyle w:val="Heading1"/>
      </w:pPr>
      <w:r>
        <w:t xml:space="preserve">149. PARKED DECISIONS</w:t>
      </w:r>
    </w:p>
    <w:p>
      <w:pPr>
        <w:pStyle w:val="FirstParagraph"/>
      </w:pPr>
      <w:r>
        <w:t xml:space="preserve">Ideas intentionally postponed.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Machine learning</w:t>
      </w:r>
    </w:p>
    <w:p>
      <w:pPr>
        <w:pStyle w:val="BodyText"/>
      </w:pPr>
      <w:r>
        <w:t xml:space="preserve">Fleet intelligence</w:t>
      </w:r>
    </w:p>
    <w:p>
      <w:pPr>
        <w:pStyle w:val="BodyText"/>
      </w:pPr>
      <w:r>
        <w:t xml:space="preserve">Cloud analytics</w:t>
      </w:r>
    </w:p>
    <w:p>
      <w:pPr>
        <w:pStyle w:val="BodyText"/>
      </w:pPr>
      <w:r>
        <w:t xml:space="preserve">Agentic workflows</w:t>
      </w:r>
    </w:p>
    <w:p>
      <w:pPr>
        <w:pStyle w:val="BodyText"/>
      </w:pPr>
      <w:r>
        <w:t xml:space="preserve">Automated ordering</w:t>
      </w:r>
    </w:p>
    <w:p>
      <w:pPr>
        <w:pStyle w:val="BodyText"/>
      </w:pPr>
      <w:r>
        <w:t xml:space="preserve">Commercial deployments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These do not affect current execution.</w:t>
      </w:r>
    </w:p>
    <w:p>
      <w:r>
        <w:pict>
          <v:rect style="width:0;height:1.5pt" o:hralign="center" o:hrstd="t" o:hr="t"/>
        </w:pict>
      </w:r>
    </w:p>
    <w:bookmarkEnd w:id="64"/>
    <w:bookmarkStart w:id="65" w:name="success-metrics"/>
    <w:p>
      <w:pPr>
        <w:pStyle w:val="Heading1"/>
      </w:pPr>
      <w:r>
        <w:t xml:space="preserve">150. SUCCESS METRICS</w:t>
      </w:r>
    </w:p>
    <w:p>
      <w:pPr>
        <w:pStyle w:val="FirstParagraph"/>
      </w:pPr>
      <w:r>
        <w:t xml:space="preserve">The project succeeds when it can reliably answer: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much gas remains?</w:t>
      </w:r>
    </w:p>
    <w:p>
      <w:pPr>
        <w:pStyle w:val="BodyText"/>
      </w:pPr>
      <w:r>
        <w:t xml:space="preserve">How quickly is it being used?</w:t>
      </w:r>
    </w:p>
    <w:p>
      <w:pPr>
        <w:pStyle w:val="BodyText"/>
      </w:pPr>
      <w:r>
        <w:t xml:space="preserve">When will it run out?</w:t>
      </w:r>
    </w:p>
    <w:p>
      <w:pPr>
        <w:pStyle w:val="BodyText"/>
      </w:pPr>
      <w:r>
        <w:t xml:space="preserve">How confident are we?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Everything else is secondary.</w:t>
      </w:r>
    </w:p>
    <w:p>
      <w:r>
        <w:pict>
          <v:rect style="width:0;height:1.5pt" o:hralign="center" o:hrstd="t" o:hr="t"/>
        </w:pict>
      </w:r>
    </w:p>
    <w:bookmarkEnd w:id="65"/>
    <w:bookmarkStart w:id="66" w:name="final-engineering-statement"/>
    <w:p>
      <w:pPr>
        <w:pStyle w:val="Heading1"/>
      </w:pPr>
      <w:r>
        <w:t xml:space="preserve">151. FINAL ENGINEERING STATEMENT</w:t>
      </w:r>
    </w:p>
    <w:p>
      <w:pPr>
        <w:pStyle w:val="FirstParagraph"/>
      </w:pPr>
      <w:r>
        <w:t xml:space="preserve">This project is not fundamentally a weighing-scale project.</w:t>
      </w:r>
    </w:p>
    <w:p>
      <w:pPr>
        <w:pStyle w:val="BodyText"/>
      </w:pPr>
      <w:r>
        <w:t xml:space="preserve">It is a measurement-to-intelligence system.</w:t>
      </w:r>
    </w:p>
    <w:p>
      <w:pPr>
        <w:pStyle w:val="BodyText"/>
      </w:pPr>
      <w:r>
        <w:t xml:space="preserve">The load cell measures reality.</w:t>
      </w:r>
    </w:p>
    <w:p>
      <w:pPr>
        <w:pStyle w:val="BodyText"/>
      </w:pPr>
      <w:r>
        <w:t xml:space="preserve">The calibration layer establishes trust.</w:t>
      </w:r>
    </w:p>
    <w:p>
      <w:pPr>
        <w:pStyle w:val="BodyText"/>
      </w:pPr>
      <w:r>
        <w:t xml:space="preserve">The estimation layer derives meaning.</w:t>
      </w:r>
    </w:p>
    <w:p>
      <w:pPr>
        <w:pStyle w:val="BodyText"/>
      </w:pPr>
      <w:r>
        <w:t xml:space="preserve">The analytics layer creates understanding.</w:t>
      </w:r>
    </w:p>
    <w:p>
      <w:pPr>
        <w:pStyle w:val="BodyText"/>
      </w:pPr>
      <w:r>
        <w:t xml:space="preserve">The prediction layer supports decisions.</w:t>
      </w:r>
    </w:p>
    <w:p>
      <w:pPr>
        <w:pStyle w:val="BodyText"/>
      </w:pPr>
      <w:r>
        <w:t xml:space="preserve">The entire architecture exists to transform a physical measurement into actionable knowledge for the user.</w:t>
      </w:r>
    </w:p>
    <w:p>
      <w:r>
        <w:pict>
          <v:rect style="width:0;height:1.5pt" o:hralign="center" o:hrstd="t" o:hr="t"/>
        </w:pict>
      </w:r>
    </w:p>
    <w:bookmarkEnd w:id="66"/>
    <w:bookmarkStart w:id="67" w:name="end-of-master-design-document-v2.0"/>
    <w:p>
      <w:pPr>
        <w:pStyle w:val="Heading1"/>
      </w:pPr>
      <w:r>
        <w:t xml:space="preserve">END OF MASTER DESIGN DOCUMENT v2.0</w:t>
      </w:r>
    </w:p>
    <w:p>
      <w:pPr>
        <w:pStyle w:val="FirstParagraph"/>
      </w:pPr>
      <w:r>
        <w:t xml:space="preserve">Status:</w:t>
      </w:r>
      <w:r>
        <w:t xml:space="preserve"> </w:t>
      </w:r>
      <w:r>
        <w:t xml:space="preserve">ACTIVE</w:t>
      </w:r>
    </w:p>
    <w:p>
      <w:pPr>
        <w:pStyle w:val="BodyText"/>
      </w:pPr>
      <w:r>
        <w:t xml:space="preserve">Next Documents To Produce:</w:t>
      </w:r>
    </w:p>
    <w:p>
      <w:pPr>
        <w:pStyle w:val="Compact"/>
        <w:numPr>
          <w:ilvl w:val="0"/>
          <w:numId w:val="1003"/>
        </w:numPr>
      </w:pPr>
      <w:r>
        <w:t xml:space="preserve">ARCHITECTURE_SPECIFICATION.md</w:t>
      </w:r>
    </w:p>
    <w:p>
      <w:pPr>
        <w:pStyle w:val="Compact"/>
        <w:numPr>
          <w:ilvl w:val="0"/>
          <w:numId w:val="1003"/>
        </w:numPr>
      </w:pPr>
      <w:r>
        <w:t xml:space="preserve">MEASUREMENT_AND_CALIBRATION_SPECIFICATION.md</w:t>
      </w:r>
    </w:p>
    <w:p>
      <w:pPr>
        <w:pStyle w:val="Compact"/>
        <w:numPr>
          <w:ilvl w:val="0"/>
          <w:numId w:val="1003"/>
        </w:numPr>
      </w:pPr>
      <w:r>
        <w:t xml:space="preserve">LPG_DOMAIN_AND_ESTIMATION_SPEC.md</w:t>
      </w:r>
    </w:p>
    <w:p>
      <w:pPr>
        <w:pStyle w:val="Compact"/>
        <w:numPr>
          <w:ilvl w:val="0"/>
          <w:numId w:val="1003"/>
        </w:numPr>
      </w:pPr>
      <w:r>
        <w:t xml:space="preserve">DATA_STORAGE_SPECIFICATION.md</w:t>
      </w:r>
    </w:p>
    <w:p>
      <w:pPr>
        <w:pStyle w:val="Compact"/>
        <w:numPr>
          <w:ilvl w:val="0"/>
          <w:numId w:val="1003"/>
        </w:numPr>
      </w:pPr>
      <w:r>
        <w:t xml:space="preserve">ANALYTICS_SPECIFICATION.md</w:t>
      </w:r>
    </w:p>
    <w:p>
      <w:pPr>
        <w:pStyle w:val="Compact"/>
        <w:numPr>
          <w:ilvl w:val="0"/>
          <w:numId w:val="1003"/>
        </w:numPr>
      </w:pPr>
      <w:r>
        <w:t xml:space="preserve">PREDICTION_SPECIFICATION.md</w:t>
      </w:r>
    </w:p>
    <w:p>
      <w:pPr>
        <w:pStyle w:val="Compact"/>
        <w:numPr>
          <w:ilvl w:val="0"/>
          <w:numId w:val="1003"/>
        </w:numPr>
      </w:pPr>
      <w:r>
        <w:t xml:space="preserve">TRANSPORT_SPECIFICATION.md</w:t>
      </w:r>
    </w:p>
    <w:p>
      <w:pPr>
        <w:pStyle w:val="Compact"/>
        <w:numPr>
          <w:ilvl w:val="0"/>
          <w:numId w:val="1003"/>
        </w:numPr>
      </w:pPr>
      <w:r>
        <w:t xml:space="preserve">EXPERIMENT_PROGRAM.md</w:t>
      </w:r>
    </w:p>
    <w:p>
      <w:pPr>
        <w:pStyle w:val="FirstParagraph"/>
      </w:pPr>
      <w:r>
        <w:t xml:space="preserve">END OF DOCUMENT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2026-06-03T06:53:03Z</dcterms:created>
  <dcterms:modified xsi:type="dcterms:W3CDTF">2026-06-03T06:53:03Z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