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as-cylinder-weight-monitor"/>
    <w:p>
      <w:pPr>
        <w:pStyle w:val="Heading1"/>
      </w:pPr>
      <w:r>
        <w:t xml:space="preserve">GAS CYLINDER WEIGHT MONITOR</w:t>
      </w:r>
    </w:p>
    <w:bookmarkEnd w:id="20"/>
    <w:bookmarkStart w:id="24" w:name="master-design-document-mdd"/>
    <w:p>
      <w:pPr>
        <w:pStyle w:val="Heading1"/>
      </w:pPr>
      <w:r>
        <w:t xml:space="preserve">MASTER DESIGN DOCUMENT (MDD)</w:t>
      </w:r>
    </w:p>
    <w:bookmarkStart w:id="21" w:name="version-2.0"/>
    <w:p>
      <w:pPr>
        <w:pStyle w:val="Heading2"/>
      </w:pPr>
      <w:r>
        <w:t xml:space="preserve">Version 2.0</w:t>
      </w:r>
    </w:p>
    <w:bookmarkEnd w:id="21"/>
    <w:bookmarkStart w:id="22" w:name="status-active-design"/>
    <w:p>
      <w:pPr>
        <w:pStyle w:val="Heading2"/>
      </w:pPr>
      <w:r>
        <w:t xml:space="preserve">Status: Active Design</w:t>
      </w:r>
    </w:p>
    <w:bookmarkEnd w:id="22"/>
    <w:bookmarkStart w:id="23" w:name="date-2026-06-03"/>
    <w:p>
      <w:pPr>
        <w:pStyle w:val="Heading2"/>
      </w:pPr>
      <w:r>
        <w:t xml:space="preserve">Date: 2026-06-03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ocument-purpose"/>
    <w:p>
      <w:pPr>
        <w:pStyle w:val="Heading1"/>
      </w:pPr>
      <w:r>
        <w:t xml:space="preserve">DOCUMENT PURPOSE</w:t>
      </w:r>
    </w:p>
    <w:p>
      <w:pPr>
        <w:pStyle w:val="FirstParagraph"/>
      </w:pPr>
      <w:r>
        <w:t xml:space="preserve">This document is the authoritative design reference for the Gas Cylinder Weight Monitor project.</w:t>
      </w:r>
    </w:p>
    <w:p>
      <w:pPr>
        <w:pStyle w:val="BodyText"/>
      </w:pPr>
      <w:r>
        <w:t xml:space="preserve">It consolidates:</w:t>
      </w:r>
    </w:p>
    <w:p>
      <w:pPr>
        <w:pStyle w:val="Compact"/>
        <w:numPr>
          <w:ilvl w:val="0"/>
          <w:numId w:val="1001"/>
        </w:numPr>
      </w:pPr>
      <w:r>
        <w:t xml:space="preserve">Product vision</w:t>
      </w:r>
    </w:p>
    <w:p>
      <w:pPr>
        <w:pStyle w:val="Compact"/>
        <w:numPr>
          <w:ilvl w:val="0"/>
          <w:numId w:val="1001"/>
        </w:numPr>
      </w:pPr>
      <w:r>
        <w:t xml:space="preserve">Domain knowledge</w:t>
      </w:r>
    </w:p>
    <w:p>
      <w:pPr>
        <w:pStyle w:val="Compact"/>
        <w:numPr>
          <w:ilvl w:val="0"/>
          <w:numId w:val="1001"/>
        </w:numPr>
      </w:pPr>
      <w:r>
        <w:t xml:space="preserve">Architecture decisions</w:t>
      </w:r>
    </w:p>
    <w:p>
      <w:pPr>
        <w:pStyle w:val="Compact"/>
        <w:numPr>
          <w:ilvl w:val="0"/>
          <w:numId w:val="1001"/>
        </w:numPr>
      </w:pPr>
      <w:r>
        <w:t xml:space="preserve">Mathematical models</w:t>
      </w:r>
    </w:p>
    <w:p>
      <w:pPr>
        <w:pStyle w:val="Compact"/>
        <w:numPr>
          <w:ilvl w:val="0"/>
          <w:numId w:val="1001"/>
        </w:numPr>
      </w:pPr>
      <w:r>
        <w:t xml:space="preserve">Calibration philosophy</w:t>
      </w:r>
    </w:p>
    <w:p>
      <w:pPr>
        <w:pStyle w:val="Compact"/>
        <w:numPr>
          <w:ilvl w:val="0"/>
          <w:numId w:val="1001"/>
        </w:numPr>
      </w:pPr>
      <w:r>
        <w:t xml:space="preserve">Measurement theory</w:t>
      </w:r>
    </w:p>
    <w:p>
      <w:pPr>
        <w:pStyle w:val="Compact"/>
        <w:numPr>
          <w:ilvl w:val="0"/>
          <w:numId w:val="1001"/>
        </w:numPr>
      </w:pPr>
      <w:r>
        <w:t xml:space="preserve">Analytics strategy</w:t>
      </w:r>
    </w:p>
    <w:p>
      <w:pPr>
        <w:pStyle w:val="Compact"/>
        <w:numPr>
          <w:ilvl w:val="0"/>
          <w:numId w:val="1001"/>
        </w:numPr>
      </w:pPr>
      <w:r>
        <w:t xml:space="preserve">Prediction strategy</w:t>
      </w:r>
    </w:p>
    <w:p>
      <w:pPr>
        <w:pStyle w:val="Compact"/>
        <w:numPr>
          <w:ilvl w:val="0"/>
          <w:numId w:val="1001"/>
        </w:numPr>
      </w:pPr>
      <w:r>
        <w:t xml:space="preserve">Engineering principles</w:t>
      </w:r>
    </w:p>
    <w:p>
      <w:pPr>
        <w:pStyle w:val="Compact"/>
        <w:numPr>
          <w:ilvl w:val="0"/>
          <w:numId w:val="1001"/>
        </w:numPr>
      </w:pPr>
      <w:r>
        <w:t xml:space="preserve">Roadmap planning</w:t>
      </w:r>
    </w:p>
    <w:p>
      <w:pPr>
        <w:pStyle w:val="FirstParagraph"/>
      </w:pPr>
      <w:r>
        <w:t xml:space="preserve">This document is intended to survive hardware changes, software rewrites, transport changes, and implementation pivots.</w:t>
      </w:r>
    </w:p>
    <w:p>
      <w:pPr>
        <w:pStyle w:val="BodyText"/>
      </w:pPr>
      <w:r>
        <w:t xml:space="preserve">The purpose is to preserve understanding.</w:t>
      </w:r>
    </w:p>
    <w:p>
      <w:r>
        <w:pict>
          <v:rect style="width:0;height:1.5pt" o:hralign="center" o:hrstd="t" o:hr="t"/>
        </w:pict>
      </w:r>
    </w:p>
    <w:bookmarkEnd w:id="25"/>
    <w:bookmarkStart w:id="34" w:name="executive-summary"/>
    <w:p>
      <w:pPr>
        <w:pStyle w:val="Heading1"/>
      </w:pPr>
      <w:r>
        <w:t xml:space="preserve">1. EXECUTIVE SUMMARY</w:t>
      </w:r>
    </w:p>
    <w:bookmarkStart w:id="26" w:name="project-goal"/>
    <w:p>
      <w:pPr>
        <w:pStyle w:val="Heading2"/>
      </w:pPr>
      <w:r>
        <w:t xml:space="preserve">Project Goal</w:t>
      </w:r>
    </w:p>
    <w:p>
      <w:pPr>
        <w:pStyle w:val="FirstParagraph"/>
      </w:pPr>
      <w:r>
        <w:t xml:space="preserve">Create a smart LPG monitoring system that continuously measures the weight of a gas cylinder, determines remaining LPG, learns household consumption behavior, predicts future depletion, and proactively warns users before gas runs out.</w:t>
      </w:r>
    </w:p>
    <w:p>
      <w:pPr>
        <w:pStyle w:val="BodyText"/>
      </w:pPr>
      <w:r>
        <w:t xml:space="preserve">The long-term objective is not weight measurement.</w:t>
      </w:r>
    </w:p>
    <w:p>
      <w:pPr>
        <w:pStyle w:val="BodyText"/>
      </w:pPr>
      <w:r>
        <w:t xml:space="preserve">The long-term objective is decision support.</w:t>
      </w:r>
    </w:p>
    <w:p>
      <w:pPr>
        <w:pStyle w:val="BodyText"/>
      </w:pPr>
      <w:r>
        <w:t xml:space="preserve">The scale is merely the sensing mechanism.</w:t>
      </w:r>
    </w:p>
    <w:p>
      <w:pPr>
        <w:pStyle w:val="BodyText"/>
      </w:pPr>
      <w:r>
        <w:t xml:space="preserve">The product value comes from:</w:t>
      </w:r>
    </w:p>
    <w:p>
      <w:pPr>
        <w:pStyle w:val="BodyText"/>
      </w:pPr>
      <w:r>
        <w:t xml:space="preserve">Weight</w:t>
      </w:r>
      <w:r>
        <w:t xml:space="preserve"> </w:t>
      </w:r>
      <w:r>
        <w:t xml:space="preserve">→ Gas Remaining</w:t>
      </w:r>
      <w:r>
        <w:t xml:space="preserve"> </w:t>
      </w:r>
      <w:r>
        <w:t xml:space="preserve">→ Consumption Understanding</w:t>
      </w:r>
      <w:r>
        <w:t xml:space="preserve"> </w:t>
      </w:r>
      <w:r>
        <w:t xml:space="preserve">→ Prediction</w:t>
      </w:r>
      <w:r>
        <w:t xml:space="preserve"> </w:t>
      </w:r>
      <w:r>
        <w:t xml:space="preserve">→ Action</w:t>
      </w:r>
    </w:p>
    <w:p>
      <w:r>
        <w:pict>
          <v:rect style="width:0;height:1.5pt" o:hralign="center" o:hrstd="t" o:hr="t"/>
        </w:pict>
      </w:r>
    </w:p>
    <w:bookmarkEnd w:id="26"/>
    <w:bookmarkStart w:id="27" w:name="core-problem"/>
    <w:p>
      <w:pPr>
        <w:pStyle w:val="Heading2"/>
      </w:pPr>
      <w:r>
        <w:t xml:space="preserve">Core Problem</w:t>
      </w:r>
    </w:p>
    <w:p>
      <w:pPr>
        <w:pStyle w:val="FirstParagraph"/>
      </w:pPr>
      <w:r>
        <w:t xml:space="preserve">Households typically discover an empty cylinder only after attempting to cook.</w:t>
      </w:r>
    </w:p>
    <w:p>
      <w:pPr>
        <w:pStyle w:val="BodyText"/>
      </w:pPr>
      <w:r>
        <w:t xml:space="preserve">Existing methods are unreliable:</w:t>
      </w:r>
    </w:p>
    <w:p>
      <w:pPr>
        <w:pStyle w:val="Compact"/>
        <w:numPr>
          <w:ilvl w:val="0"/>
          <w:numId w:val="1002"/>
        </w:numPr>
      </w:pPr>
      <w:r>
        <w:t xml:space="preserve">Lifting the cylinder by hand</w:t>
      </w:r>
    </w:p>
    <w:p>
      <w:pPr>
        <w:pStyle w:val="Compact"/>
        <w:numPr>
          <w:ilvl w:val="0"/>
          <w:numId w:val="1002"/>
        </w:numPr>
      </w:pPr>
      <w:r>
        <w:t xml:space="preserve">Shaking the cylinder</w:t>
      </w:r>
    </w:p>
    <w:p>
      <w:pPr>
        <w:pStyle w:val="Compact"/>
        <w:numPr>
          <w:ilvl w:val="0"/>
          <w:numId w:val="1002"/>
        </w:numPr>
      </w:pPr>
      <w:r>
        <w:t xml:space="preserve">Guessing based on time elapsed</w:t>
      </w:r>
    </w:p>
    <w:p>
      <w:pPr>
        <w:pStyle w:val="Compact"/>
        <w:numPr>
          <w:ilvl w:val="0"/>
          <w:numId w:val="1002"/>
        </w:numPr>
      </w:pPr>
      <w:r>
        <w:t xml:space="preserve">Waiting until gas stops flowing</w:t>
      </w:r>
    </w:p>
    <w:p>
      <w:pPr>
        <w:pStyle w:val="FirstParagraph"/>
      </w:pPr>
      <w:r>
        <w:t xml:space="preserve">None provide:</w:t>
      </w:r>
    </w:p>
    <w:p>
      <w:pPr>
        <w:pStyle w:val="Compact"/>
        <w:numPr>
          <w:ilvl w:val="0"/>
          <w:numId w:val="1003"/>
        </w:numPr>
      </w:pPr>
      <w:r>
        <w:t xml:space="preserve">Remaining gas</w:t>
      </w:r>
    </w:p>
    <w:p>
      <w:pPr>
        <w:pStyle w:val="Compact"/>
        <w:numPr>
          <w:ilvl w:val="0"/>
          <w:numId w:val="1003"/>
        </w:numPr>
      </w:pPr>
      <w:r>
        <w:t xml:space="preserve">Daily consumption</w:t>
      </w:r>
    </w:p>
    <w:p>
      <w:pPr>
        <w:pStyle w:val="Compact"/>
        <w:numPr>
          <w:ilvl w:val="0"/>
          <w:numId w:val="1003"/>
        </w:numPr>
      </w:pPr>
      <w:r>
        <w:t xml:space="preserve">Predicted depletion date</w:t>
      </w:r>
    </w:p>
    <w:p>
      <w:pPr>
        <w:pStyle w:val="Compact"/>
        <w:numPr>
          <w:ilvl w:val="0"/>
          <w:numId w:val="1003"/>
        </w:numPr>
      </w:pPr>
      <w:r>
        <w:t xml:space="preserve">Usage patterns</w:t>
      </w:r>
    </w:p>
    <w:p>
      <w:pPr>
        <w:pStyle w:val="FirstParagraph"/>
      </w:pPr>
      <w:r>
        <w:t xml:space="preserve">The proposed system solves these problems through continuous weight measurement and intelligent interpretation.</w:t>
      </w:r>
    </w:p>
    <w:p>
      <w:r>
        <w:pict>
          <v:rect style="width:0;height:1.5pt" o:hralign="center" o:hrstd="t" o:hr="t"/>
        </w:pict>
      </w:r>
    </w:p>
    <w:bookmarkEnd w:id="27"/>
    <w:bookmarkStart w:id="33" w:name="product-philosophy"/>
    <w:p>
      <w:pPr>
        <w:pStyle w:val="Heading2"/>
      </w:pPr>
      <w:r>
        <w:t xml:space="preserve">Product Philosophy</w:t>
      </w:r>
    </w:p>
    <w:p>
      <w:pPr>
        <w:pStyle w:val="FirstParagraph"/>
      </w:pPr>
      <w:r>
        <w:t xml:space="preserve">The project is built around several principles:</w:t>
      </w:r>
    </w:p>
    <w:bookmarkStart w:id="28" w:name="measurement-before-prediction"/>
    <w:p>
      <w:pPr>
        <w:pStyle w:val="Heading3"/>
      </w:pPr>
      <w:r>
        <w:t xml:space="preserve">Measurement before prediction</w:t>
      </w:r>
    </w:p>
    <w:p>
      <w:pPr>
        <w:pStyle w:val="FirstParagraph"/>
      </w:pPr>
      <w:r>
        <w:t xml:space="preserve">Predictions are worthless if measurements are wrong.</w:t>
      </w:r>
    </w:p>
    <w:bookmarkEnd w:id="28"/>
    <w:bookmarkStart w:id="29" w:name="understanding-before-implementation"/>
    <w:p>
      <w:pPr>
        <w:pStyle w:val="Heading3"/>
      </w:pPr>
      <w:r>
        <w:t xml:space="preserve">Understanding before implementation</w:t>
      </w:r>
    </w:p>
    <w:p>
      <w:pPr>
        <w:pStyle w:val="FirstParagraph"/>
      </w:pPr>
      <w:r>
        <w:t xml:space="preserve">Every major design decision must be explainable from first principles.</w:t>
      </w:r>
    </w:p>
    <w:bookmarkEnd w:id="29"/>
    <w:bookmarkStart w:id="30" w:name="small-verify-compound"/>
    <w:p>
      <w:pPr>
        <w:pStyle w:val="Heading3"/>
      </w:pPr>
      <w:r>
        <w:t xml:space="preserve">Small → Verify → Compound</w:t>
      </w:r>
    </w:p>
    <w:p>
      <w:pPr>
        <w:pStyle w:val="FirstParagraph"/>
      </w:pPr>
      <w:r>
        <w:t xml:space="preserve">Complex systems emerge from validated building blocks.</w:t>
      </w:r>
    </w:p>
    <w:bookmarkEnd w:id="30"/>
    <w:bookmarkStart w:id="31" w:name="no-magic-constants"/>
    <w:p>
      <w:pPr>
        <w:pStyle w:val="Heading3"/>
      </w:pPr>
      <w:r>
        <w:t xml:space="preserve">No magic constants</w:t>
      </w:r>
    </w:p>
    <w:p>
      <w:pPr>
        <w:pStyle w:val="FirstParagraph"/>
      </w:pPr>
      <w:r>
        <w:t xml:space="preserve">Values should be measured, derived, or configurable.</w:t>
      </w:r>
    </w:p>
    <w:bookmarkEnd w:id="31"/>
    <w:bookmarkStart w:id="32" w:name="continuous-validation"/>
    <w:p>
      <w:pPr>
        <w:pStyle w:val="Heading3"/>
      </w:pPr>
      <w:r>
        <w:t xml:space="preserve">Continuous validation</w:t>
      </w:r>
    </w:p>
    <w:p>
      <w:pPr>
        <w:pStyle w:val="FirstParagraph"/>
      </w:pPr>
      <w:r>
        <w:t xml:space="preserve">Nothing is trusted forever.</w:t>
      </w:r>
    </w:p>
    <w:p>
      <w:pPr>
        <w:pStyle w:val="BodyText"/>
      </w:pPr>
      <w:r>
        <w:t xml:space="preserve">Everything can drift.</w:t>
      </w:r>
    </w:p>
    <w:p>
      <w:pPr>
        <w:pStyle w:val="BodyText"/>
      </w:pPr>
      <w:r>
        <w:t xml:space="preserve">Everything must be revalidated.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1" w:name="product-vision"/>
    <w:p>
      <w:pPr>
        <w:pStyle w:val="Heading1"/>
      </w:pPr>
      <w:r>
        <w:t xml:space="preserve">2. PRODUCT VISION</w:t>
      </w:r>
    </w:p>
    <w:bookmarkStart w:id="35" w:name="vision-statement"/>
    <w:p>
      <w:pPr>
        <w:pStyle w:val="Heading2"/>
      </w:pPr>
      <w:r>
        <w:t xml:space="preserve">Vision Statement</w:t>
      </w:r>
    </w:p>
    <w:p>
      <w:pPr>
        <w:pStyle w:val="FirstParagraph"/>
      </w:pPr>
      <w:r>
        <w:t xml:space="preserve">A household should always know:</w:t>
      </w:r>
    </w:p>
    <w:p>
      <w:pPr>
        <w:pStyle w:val="Compact"/>
        <w:numPr>
          <w:ilvl w:val="0"/>
          <w:numId w:val="1004"/>
        </w:numPr>
      </w:pPr>
      <w:r>
        <w:t xml:space="preserve">How much gas remains.</w:t>
      </w:r>
    </w:p>
    <w:p>
      <w:pPr>
        <w:pStyle w:val="Compact"/>
        <w:numPr>
          <w:ilvl w:val="0"/>
          <w:numId w:val="1004"/>
        </w:numPr>
      </w:pPr>
      <w:r>
        <w:t xml:space="preserve">How quickly it is being consumed.</w:t>
      </w:r>
    </w:p>
    <w:p>
      <w:pPr>
        <w:pStyle w:val="Compact"/>
        <w:numPr>
          <w:ilvl w:val="0"/>
          <w:numId w:val="1004"/>
        </w:numPr>
      </w:pPr>
      <w:r>
        <w:t xml:space="preserve">When it will likely run out.</w:t>
      </w:r>
    </w:p>
    <w:p>
      <w:pPr>
        <w:pStyle w:val="Compact"/>
        <w:numPr>
          <w:ilvl w:val="0"/>
          <w:numId w:val="1004"/>
        </w:numPr>
      </w:pPr>
      <w:r>
        <w:t xml:space="preserve">Whether current usage is normal.</w:t>
      </w:r>
    </w:p>
    <w:p>
      <w:pPr>
        <w:pStyle w:val="FirstParagraph"/>
      </w:pPr>
      <w:r>
        <w:t xml:space="preserve">without manually checking the cylinder.</w:t>
      </w:r>
    </w:p>
    <w:p>
      <w:r>
        <w:pict>
          <v:rect style="width:0;height:1.5pt" o:hralign="center" o:hrstd="t" o:hr="t"/>
        </w:pict>
      </w:r>
    </w:p>
    <w:bookmarkEnd w:id="35"/>
    <w:bookmarkStart w:id="40" w:name="immediate-benefits"/>
    <w:p>
      <w:pPr>
        <w:pStyle w:val="Heading2"/>
      </w:pPr>
      <w:r>
        <w:t xml:space="preserve">Immediate Benefits</w:t>
      </w:r>
    </w:p>
    <w:bookmarkStart w:id="36" w:name="remaining-gas"/>
    <w:p>
      <w:pPr>
        <w:pStyle w:val="Heading3"/>
      </w:pPr>
      <w:r>
        <w:t xml:space="preserve">Remaining Gas</w:t>
      </w:r>
    </w:p>
    <w:p>
      <w:pPr>
        <w:pStyle w:val="FirstParagraph"/>
      </w:pPr>
      <w:r>
        <w:t xml:space="preserve">Users can view:</w:t>
      </w:r>
    </w:p>
    <w:p>
      <w:pPr>
        <w:pStyle w:val="Compact"/>
        <w:numPr>
          <w:ilvl w:val="0"/>
          <w:numId w:val="1005"/>
        </w:numPr>
      </w:pPr>
      <w:r>
        <w:t xml:space="preserve">Remaining gas in grams</w:t>
      </w:r>
    </w:p>
    <w:p>
      <w:pPr>
        <w:pStyle w:val="Compact"/>
        <w:numPr>
          <w:ilvl w:val="0"/>
          <w:numId w:val="1005"/>
        </w:numPr>
      </w:pPr>
      <w:r>
        <w:t xml:space="preserve">Remaining gas percentage</w:t>
      </w:r>
    </w:p>
    <w:p>
      <w:r>
        <w:pict>
          <v:rect style="width:0;height:1.5pt" o:hralign="center" o:hrstd="t" o:hr="t"/>
        </w:pict>
      </w:r>
    </w:p>
    <w:bookmarkEnd w:id="36"/>
    <w:bookmarkStart w:id="37" w:name="consumption-awareness"/>
    <w:p>
      <w:pPr>
        <w:pStyle w:val="Heading3"/>
      </w:pPr>
      <w:r>
        <w:t xml:space="preserve">Consumption Awareness</w:t>
      </w:r>
    </w:p>
    <w:p>
      <w:pPr>
        <w:pStyle w:val="FirstParagraph"/>
      </w:pPr>
      <w:r>
        <w:t xml:space="preserve">Users can understand:</w:t>
      </w:r>
    </w:p>
    <w:p>
      <w:pPr>
        <w:pStyle w:val="Compact"/>
        <w:numPr>
          <w:ilvl w:val="0"/>
          <w:numId w:val="1006"/>
        </w:numPr>
      </w:pPr>
      <w:r>
        <w:t xml:space="preserve">Daily consumption</w:t>
      </w:r>
    </w:p>
    <w:p>
      <w:pPr>
        <w:pStyle w:val="Compact"/>
        <w:numPr>
          <w:ilvl w:val="0"/>
          <w:numId w:val="1006"/>
        </w:numPr>
      </w:pPr>
      <w:r>
        <w:t xml:space="preserve">Weekly consumption</w:t>
      </w:r>
    </w:p>
    <w:p>
      <w:pPr>
        <w:pStyle w:val="Compact"/>
        <w:numPr>
          <w:ilvl w:val="0"/>
          <w:numId w:val="1006"/>
        </w:numPr>
      </w:pPr>
      <w:r>
        <w:t xml:space="preserve">Monthly trends</w:t>
      </w:r>
    </w:p>
    <w:p>
      <w:r>
        <w:pict>
          <v:rect style="width:0;height:1.5pt" o:hralign="center" o:hrstd="t" o:hr="t"/>
        </w:pict>
      </w:r>
    </w:p>
    <w:bookmarkEnd w:id="37"/>
    <w:bookmarkStart w:id="38" w:name="run-out-prediction"/>
    <w:p>
      <w:pPr>
        <w:pStyle w:val="Heading3"/>
      </w:pPr>
      <w:r>
        <w:t xml:space="preserve">Run-Out Prediction</w:t>
      </w:r>
    </w:p>
    <w:p>
      <w:pPr>
        <w:pStyle w:val="FirstParagraph"/>
      </w:pPr>
      <w:r>
        <w:t xml:space="preserve">Users receive:</w:t>
      </w:r>
    </w:p>
    <w:p>
      <w:pPr>
        <w:pStyle w:val="Compact"/>
        <w:numPr>
          <w:ilvl w:val="0"/>
          <w:numId w:val="1007"/>
        </w:numPr>
      </w:pPr>
      <w:r>
        <w:t xml:space="preserve">Days remaining</w:t>
      </w:r>
    </w:p>
    <w:p>
      <w:pPr>
        <w:pStyle w:val="Compact"/>
        <w:numPr>
          <w:ilvl w:val="0"/>
          <w:numId w:val="1007"/>
        </w:numPr>
      </w:pPr>
      <w:r>
        <w:t xml:space="preserve">Expected depletion date</w:t>
      </w:r>
    </w:p>
    <w:p>
      <w:pPr>
        <w:pStyle w:val="Compact"/>
        <w:numPr>
          <w:ilvl w:val="0"/>
          <w:numId w:val="1007"/>
        </w:numPr>
      </w:pPr>
      <w:r>
        <w:t xml:space="preserve">Early warning alerts</w:t>
      </w:r>
    </w:p>
    <w:p>
      <w:r>
        <w:pict>
          <v:rect style="width:0;height:1.5pt" o:hralign="center" o:hrstd="t" o:hr="t"/>
        </w:pict>
      </w:r>
    </w:p>
    <w:bookmarkEnd w:id="38"/>
    <w:bookmarkStart w:id="39" w:name="historical-understanding"/>
    <w:p>
      <w:pPr>
        <w:pStyle w:val="Heading3"/>
      </w:pPr>
      <w:r>
        <w:t xml:space="preserve">Historical Understanding</w:t>
      </w:r>
    </w:p>
    <w:p>
      <w:pPr>
        <w:pStyle w:val="FirstParagraph"/>
      </w:pPr>
      <w:r>
        <w:t xml:space="preserve">The system becomes a long-term record of LPG usage.</w:t>
      </w:r>
    </w:p>
    <w:p>
      <w:pPr>
        <w:pStyle w:val="BodyText"/>
      </w:pPr>
      <w:r>
        <w:t xml:space="preserve">Patterns emerge naturally:</w:t>
      </w:r>
    </w:p>
    <w:p>
      <w:pPr>
        <w:pStyle w:val="Compact"/>
        <w:numPr>
          <w:ilvl w:val="0"/>
          <w:numId w:val="1008"/>
        </w:numPr>
      </w:pPr>
      <w:r>
        <w:t xml:space="preserve">Cooking frequency</w:t>
      </w:r>
    </w:p>
    <w:p>
      <w:pPr>
        <w:pStyle w:val="Compact"/>
        <w:numPr>
          <w:ilvl w:val="0"/>
          <w:numId w:val="1008"/>
        </w:numPr>
      </w:pPr>
      <w:r>
        <w:t xml:space="preserve">Seasonal changes</w:t>
      </w:r>
    </w:p>
    <w:p>
      <w:pPr>
        <w:pStyle w:val="Compact"/>
        <w:numPr>
          <w:ilvl w:val="0"/>
          <w:numId w:val="1008"/>
        </w:numPr>
      </w:pPr>
      <w:r>
        <w:t xml:space="preserve">Household behavior shifts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4" w:name="product-evolution-roadmap"/>
    <w:p>
      <w:pPr>
        <w:pStyle w:val="Heading1"/>
      </w:pPr>
      <w:r>
        <w:t xml:space="preserve">3. PRODUCT EVOLUTION ROADMAP</w:t>
      </w:r>
    </w:p>
    <w:p>
      <w:pPr>
        <w:pStyle w:val="FirstParagraph"/>
      </w:pPr>
      <w:r>
        <w:t xml:space="preserve">The project intentionally separates the complete vision from the first shipping version.</w:t>
      </w:r>
    </w:p>
    <w:p>
      <w:r>
        <w:pict>
          <v:rect style="width:0;height:1.5pt" o:hralign="center" o:hrstd="t" o:hr="t"/>
        </w:pict>
      </w:r>
    </w:p>
    <w:bookmarkStart w:id="45" w:name="v1-known-full-cylinder"/>
    <w:p>
      <w:pPr>
        <w:pStyle w:val="Heading2"/>
      </w:pPr>
      <w:r>
        <w:t xml:space="preserve">V1 — Known Full Cylinder</w:t>
      </w:r>
    </w:p>
    <w:bookmarkStart w:id="42" w:name="assumption"/>
    <w:p>
      <w:pPr>
        <w:pStyle w:val="Heading3"/>
      </w:pPr>
      <w:r>
        <w:t xml:space="preserve">Assumption</w:t>
      </w:r>
    </w:p>
    <w:p>
      <w:pPr>
        <w:pStyle w:val="FirstParagraph"/>
      </w:pPr>
      <w:r>
        <w:t xml:space="preserve">The user installs the system when a fresh cylinder is delivered.</w:t>
      </w:r>
    </w:p>
    <w:p>
      <w:pPr>
        <w:pStyle w:val="BodyText"/>
      </w:pPr>
      <w:r>
        <w:t xml:space="preserve">This assumption removes the hardest cold-start problem.</w:t>
      </w:r>
    </w:p>
    <w:p>
      <w:r>
        <w:pict>
          <v:rect style="width:0;height:1.5pt" o:hralign="center" o:hrstd="t" o:hr="t"/>
        </w:pict>
      </w:r>
    </w:p>
    <w:bookmarkEnd w:id="42"/>
    <w:bookmarkStart w:id="43" w:name="capabilities"/>
    <w:p>
      <w:pPr>
        <w:pStyle w:val="Heading3"/>
      </w:pPr>
      <w:r>
        <w:t xml:space="preserve">Capabilities</w:t>
      </w:r>
    </w:p>
    <w:p>
      <w:pPr>
        <w:pStyle w:val="Compact"/>
        <w:numPr>
          <w:ilvl w:val="0"/>
          <w:numId w:val="1009"/>
        </w:numPr>
      </w:pPr>
      <w:r>
        <w:t xml:space="preserve">Exact steel derivation</w:t>
      </w:r>
    </w:p>
    <w:p>
      <w:pPr>
        <w:pStyle w:val="Compact"/>
        <w:numPr>
          <w:ilvl w:val="0"/>
          <w:numId w:val="1009"/>
        </w:numPr>
      </w:pPr>
      <w:r>
        <w:t xml:space="preserve">Exact gas remaining</w:t>
      </w:r>
    </w:p>
    <w:p>
      <w:pPr>
        <w:pStyle w:val="Compact"/>
        <w:numPr>
          <w:ilvl w:val="0"/>
          <w:numId w:val="1009"/>
        </w:numPr>
      </w:pPr>
      <w:r>
        <w:t xml:space="preserve">Exact percentage</w:t>
      </w:r>
    </w:p>
    <w:p>
      <w:pPr>
        <w:pStyle w:val="Compact"/>
        <w:numPr>
          <w:ilvl w:val="0"/>
          <w:numId w:val="1009"/>
        </w:numPr>
      </w:pPr>
      <w:r>
        <w:t xml:space="preserve">Burn-rate tracking</w:t>
      </w:r>
    </w:p>
    <w:p>
      <w:pPr>
        <w:pStyle w:val="Compact"/>
        <w:numPr>
          <w:ilvl w:val="0"/>
          <w:numId w:val="1009"/>
        </w:numPr>
      </w:pPr>
      <w:r>
        <w:t xml:space="preserve">Consumption analytics</w:t>
      </w:r>
    </w:p>
    <w:p>
      <w:pPr>
        <w:pStyle w:val="Compact"/>
        <w:numPr>
          <w:ilvl w:val="0"/>
          <w:numId w:val="1009"/>
        </w:numPr>
      </w:pPr>
      <w:r>
        <w:t xml:space="preserve">Days-remaining prediction</w:t>
      </w:r>
    </w:p>
    <w:p>
      <w:r>
        <w:pict>
          <v:rect style="width:0;height:1.5pt" o:hralign="center" o:hrstd="t" o:hr="t"/>
        </w:pict>
      </w:r>
    </w:p>
    <w:bookmarkEnd w:id="43"/>
    <w:bookmarkStart w:id="44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Deliver useful value as quickly as possible.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v2-assisted-partial-cylinder"/>
    <w:p>
      <w:pPr>
        <w:pStyle w:val="Heading2"/>
      </w:pPr>
      <w:r>
        <w:t xml:space="preserve">V2 — Assisted Partial Cylinder</w:t>
      </w:r>
    </w:p>
    <w:bookmarkStart w:id="46" w:name="scenario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 cylinder is already in use.</w:t>
      </w:r>
    </w:p>
    <w:p>
      <w:pPr>
        <w:pStyle w:val="BodyText"/>
      </w:pPr>
      <w:r>
        <w:t xml:space="preserve">The system did not witness installation.</w:t>
      </w:r>
    </w:p>
    <w:p>
      <w:r>
        <w:pict>
          <v:rect style="width:0;height:1.5pt" o:hralign="center" o:hrstd="t" o:hr="t"/>
        </w:pict>
      </w:r>
    </w:p>
    <w:bookmarkEnd w:id="46"/>
    <w:bookmarkStart w:id="47" w:name="additional-inputs"/>
    <w:p>
      <w:pPr>
        <w:pStyle w:val="Heading3"/>
      </w:pPr>
      <w:r>
        <w:t xml:space="preserve">Additional Inputs</w:t>
      </w:r>
    </w:p>
    <w:p>
      <w:pPr>
        <w:pStyle w:val="FirstParagraph"/>
      </w:pPr>
      <w:r>
        <w:t xml:space="preserve">The user may provide:</w:t>
      </w:r>
    </w:p>
    <w:p>
      <w:pPr>
        <w:pStyle w:val="Compact"/>
        <w:numPr>
          <w:ilvl w:val="0"/>
          <w:numId w:val="1010"/>
        </w:numPr>
      </w:pPr>
      <w:r>
        <w:t xml:space="preserve">Stamped tare weight</w:t>
      </w:r>
    </w:p>
    <w:p>
      <w:pPr>
        <w:pStyle w:val="Compact"/>
        <w:numPr>
          <w:ilvl w:val="0"/>
          <w:numId w:val="1010"/>
        </w:numPr>
      </w:pPr>
      <w:r>
        <w:t xml:space="preserve">Cylinder type</w:t>
      </w:r>
    </w:p>
    <w:p>
      <w:pPr>
        <w:pStyle w:val="Compact"/>
        <w:numPr>
          <w:ilvl w:val="0"/>
          <w:numId w:val="1010"/>
        </w:numPr>
      </w:pPr>
      <w:r>
        <w:t xml:space="preserve">Other known information</w:t>
      </w:r>
    </w:p>
    <w:p>
      <w:r>
        <w:pict>
          <v:rect style="width:0;height:1.5pt" o:hralign="center" o:hrstd="t" o:hr="t"/>
        </w:pict>
      </w:r>
    </w:p>
    <w:bookmarkEnd w:id="47"/>
    <w:bookmarkStart w:id="48" w:name="result"/>
    <w:p>
      <w:pPr>
        <w:pStyle w:val="Heading3"/>
      </w:pPr>
      <w:r>
        <w:t xml:space="preserve">Result</w:t>
      </w:r>
    </w:p>
    <w:p>
      <w:pPr>
        <w:pStyle w:val="FirstParagraph"/>
      </w:pPr>
      <w:r>
        <w:t xml:space="preserve">The system can bootstrap gas estimates immediately.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v3-fully-autonomous"/>
    <w:p>
      <w:pPr>
        <w:pStyle w:val="Heading2"/>
      </w:pPr>
      <w:r>
        <w:t xml:space="preserve">V3 — Fully Autonomous</w:t>
      </w:r>
    </w:p>
    <w:bookmarkStart w:id="50" w:name="scenario-1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Unknown cylinder.</w:t>
      </w:r>
    </w:p>
    <w:p>
      <w:pPr>
        <w:pStyle w:val="BodyText"/>
      </w:pPr>
      <w:r>
        <w:t xml:space="preserve">Unknown state.</w:t>
      </w:r>
    </w:p>
    <w:p>
      <w:pPr>
        <w:pStyle w:val="BodyText"/>
      </w:pPr>
      <w:r>
        <w:t xml:space="preserve">No user assistance.</w:t>
      </w:r>
    </w:p>
    <w:p>
      <w:r>
        <w:pict>
          <v:rect style="width:0;height:1.5pt" o:hralign="center" o:hrstd="t" o:hr="t"/>
        </w:pict>
      </w:r>
    </w:p>
    <w:bookmarkEnd w:id="50"/>
    <w:bookmarkStart w:id="51" w:name="strategy"/>
    <w:p>
      <w:pPr>
        <w:pStyle w:val="Heading3"/>
      </w:pPr>
      <w:r>
        <w:t xml:space="preserve">Strategy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1"/>
        </w:numPr>
      </w:pPr>
      <w:r>
        <w:t xml:space="preserve">Interval estimation</w:t>
      </w:r>
    </w:p>
    <w:p>
      <w:pPr>
        <w:pStyle w:val="Compact"/>
        <w:numPr>
          <w:ilvl w:val="0"/>
          <w:numId w:val="1011"/>
        </w:numPr>
      </w:pPr>
      <w:r>
        <w:t xml:space="preserve">Refill detection</w:t>
      </w:r>
    </w:p>
    <w:p>
      <w:pPr>
        <w:pStyle w:val="Compact"/>
        <w:numPr>
          <w:ilvl w:val="0"/>
          <w:numId w:val="1011"/>
        </w:numPr>
      </w:pPr>
      <w:r>
        <w:t xml:space="preserve">Empty-floor detection</w:t>
      </w:r>
    </w:p>
    <w:p>
      <w:pPr>
        <w:pStyle w:val="Compact"/>
        <w:numPr>
          <w:ilvl w:val="0"/>
          <w:numId w:val="1011"/>
        </w:numPr>
      </w:pPr>
      <w:r>
        <w:t xml:space="preserve">Self-healing anchor logic</w:t>
      </w:r>
    </w:p>
    <w:p>
      <w:r>
        <w:pict>
          <v:rect style="width:0;height:1.5pt" o:hralign="center" o:hrstd="t" o:hr="t"/>
        </w:pict>
      </w:r>
    </w:p>
    <w:bookmarkEnd w:id="51"/>
    <w:bookmarkStart w:id="52" w:name="goal-1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Recover automatically over time.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9" w:name="system-overview"/>
    <w:p>
      <w:pPr>
        <w:pStyle w:val="Heading1"/>
      </w:pPr>
      <w:r>
        <w:t xml:space="preserve">4. SYSTEM OVERVIEW</w:t>
      </w:r>
    </w:p>
    <w:bookmarkStart w:id="55" w:name="high-level-architecture"/>
    <w:p>
      <w:pPr>
        <w:pStyle w:val="Heading2"/>
      </w:pPr>
      <w:r>
        <w:t xml:space="preserve">High-Level Architecture</w:t>
      </w:r>
    </w:p>
    <w:p>
      <w:pPr>
        <w:pStyle w:val="FirstParagraph"/>
      </w:pPr>
      <w:r>
        <w:t xml:space="preserve">Load Cell(s)</w:t>
      </w:r>
      <w:r>
        <w:t xml:space="preserve"> </w:t>
      </w:r>
      <w:r>
        <w:t xml:space="preserve">↓</w:t>
      </w:r>
      <w:r>
        <w:t xml:space="preserve"> </w:t>
      </w:r>
      <w:r>
        <w:t xml:space="preserve">HX711</w:t>
      </w:r>
      <w:r>
        <w:t xml:space="preserve"> </w:t>
      </w:r>
      <w:r>
        <w:t xml:space="preserve">↓</w:t>
      </w:r>
      <w:r>
        <w:t xml:space="preserve"> </w:t>
      </w:r>
      <w:r>
        <w:t xml:space="preserve">ESP32-C3 Sensor Node</w:t>
      </w:r>
      <w:r>
        <w:t xml:space="preserve"> </w:t>
      </w:r>
      <w:r>
        <w:t xml:space="preserve">↓</w:t>
      </w:r>
      <w:r>
        <w:t xml:space="preserve"> </w:t>
      </w:r>
      <w:r>
        <w:t xml:space="preserve">WiFi</w:t>
      </w:r>
      <w:r>
        <w:t xml:space="preserve"> </w:t>
      </w:r>
      <w:r>
        <w:t xml:space="preserve">↓</w:t>
      </w:r>
      <w:r>
        <w:t xml:space="preserve"> </w:t>
      </w:r>
      <w:r>
        <w:t xml:space="preserve">UNO Q Hub</w:t>
      </w:r>
      <w:r>
        <w:t xml:space="preserve"> </w:t>
      </w:r>
      <w:r>
        <w:t xml:space="preserve">↓</w:t>
      </w:r>
      <w:r>
        <w:t xml:space="preserve"> </w:t>
      </w:r>
      <w:r>
        <w:t xml:space="preserve">Storage</w:t>
      </w:r>
      <w:r>
        <w:t xml:space="preserve"> </w:t>
      </w:r>
      <w:r>
        <w:t xml:space="preserve">Analytics</w:t>
      </w:r>
      <w:r>
        <w:t xml:space="preserve"> </w:t>
      </w:r>
      <w:r>
        <w:t xml:space="preserve">Prediction</w:t>
      </w:r>
      <w:r>
        <w:t xml:space="preserve"> </w:t>
      </w:r>
      <w:r>
        <w:t xml:space="preserve">Presentation</w:t>
      </w:r>
    </w:p>
    <w:p>
      <w:r>
        <w:pict>
          <v:rect style="width:0;height:1.5pt" o:hralign="center" o:hrstd="t" o:hr="t"/>
        </w:pict>
      </w:r>
    </w:p>
    <w:bookmarkEnd w:id="55"/>
    <w:bookmarkStart w:id="56" w:name="why-the-architecture-changed"/>
    <w:p>
      <w:pPr>
        <w:pStyle w:val="Heading2"/>
      </w:pPr>
      <w:r>
        <w:t xml:space="preserve">Why The Architecture Changed</w:t>
      </w:r>
    </w:p>
    <w:p>
      <w:pPr>
        <w:pStyle w:val="FirstParagraph"/>
      </w:pPr>
      <w:r>
        <w:t xml:space="preserve">Earlier designs used the UNO Q STM32 MCU as the sensor processor.</w:t>
      </w:r>
    </w:p>
    <w:p>
      <w:pPr>
        <w:pStyle w:val="BodyText"/>
      </w:pPr>
      <w:r>
        <w:t xml:space="preserve">The architecture evolved into:</w:t>
      </w:r>
    </w:p>
    <w:p>
      <w:pPr>
        <w:pStyle w:val="BodyText"/>
      </w:pPr>
      <w:r>
        <w:t xml:space="preserve">ESP32-C3 = Sensor Node</w:t>
      </w:r>
    </w:p>
    <w:p>
      <w:pPr>
        <w:pStyle w:val="BodyText"/>
      </w:pPr>
      <w:r>
        <w:t xml:space="preserve">UNO Q = Hub</w:t>
      </w:r>
    </w:p>
    <w:p>
      <w:pPr>
        <w:pStyle w:val="BodyText"/>
      </w:pPr>
      <w:r>
        <w:t xml:space="preserve">This separation creates clearer responsibilities.</w:t>
      </w:r>
    </w:p>
    <w:p>
      <w:r>
        <w:pict>
          <v:rect style="width:0;height:1.5pt" o:hralign="center" o:hrstd="t" o:hr="t"/>
        </w:pict>
      </w:r>
    </w:p>
    <w:bookmarkEnd w:id="56"/>
    <w:bookmarkStart w:id="57" w:name="esp32-c3-mission"/>
    <w:p>
      <w:pPr>
        <w:pStyle w:val="Heading2"/>
      </w:pPr>
      <w:r>
        <w:t xml:space="preserve">ESP32-C3 Mission</w:t>
      </w:r>
    </w:p>
    <w:p>
      <w:pPr>
        <w:pStyle w:val="FirstParagraph"/>
      </w:pPr>
      <w:r>
        <w:t xml:space="preserve">The ESP32 exists to answer one question:</w:t>
      </w:r>
    </w:p>
    <w:p>
      <w:pPr>
        <w:pStyle w:val="BodyText"/>
      </w:pPr>
      <w:r>
        <w:t xml:space="preserve">“What is the weight right now?”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12"/>
        </w:numPr>
      </w:pPr>
      <w:r>
        <w:t xml:space="preserve">Read HX711</w:t>
      </w:r>
    </w:p>
    <w:p>
      <w:pPr>
        <w:pStyle w:val="Compact"/>
        <w:numPr>
          <w:ilvl w:val="0"/>
          <w:numId w:val="1012"/>
        </w:numPr>
      </w:pPr>
      <w:r>
        <w:t xml:space="preserve">Filter noise</w:t>
      </w:r>
    </w:p>
    <w:p>
      <w:pPr>
        <w:pStyle w:val="Compact"/>
        <w:numPr>
          <w:ilvl w:val="0"/>
          <w:numId w:val="1012"/>
        </w:numPr>
      </w:pPr>
      <w:r>
        <w:t xml:space="preserve">Detect invalid readings</w:t>
      </w:r>
    </w:p>
    <w:p>
      <w:pPr>
        <w:pStyle w:val="Compact"/>
        <w:numPr>
          <w:ilvl w:val="0"/>
          <w:numId w:val="1012"/>
        </w:numPr>
      </w:pPr>
      <w:r>
        <w:t xml:space="preserve">Convert raw values</w:t>
      </w:r>
    </w:p>
    <w:p>
      <w:pPr>
        <w:pStyle w:val="Compact"/>
        <w:numPr>
          <w:ilvl w:val="0"/>
          <w:numId w:val="1012"/>
        </w:numPr>
      </w:pPr>
      <w:r>
        <w:t xml:space="preserve">Detect events</w:t>
      </w:r>
    </w:p>
    <w:p>
      <w:pPr>
        <w:pStyle w:val="Compact"/>
        <w:numPr>
          <w:ilvl w:val="0"/>
          <w:numId w:val="1012"/>
        </w:numPr>
      </w:pPr>
      <w:r>
        <w:t xml:space="preserve">Report measurements</w:t>
      </w:r>
    </w:p>
    <w:p>
      <w:pPr>
        <w:pStyle w:val="FirstParagraph"/>
      </w:pPr>
      <w:r>
        <w:t xml:space="preserve">The ESP32 does not own business logic.</w:t>
      </w:r>
    </w:p>
    <w:p>
      <w:r>
        <w:pict>
          <v:rect style="width:0;height:1.5pt" o:hralign="center" o:hrstd="t" o:hr="t"/>
        </w:pict>
      </w:r>
    </w:p>
    <w:bookmarkEnd w:id="57"/>
    <w:bookmarkStart w:id="58" w:name="uno-q-mission"/>
    <w:p>
      <w:pPr>
        <w:pStyle w:val="Heading2"/>
      </w:pPr>
      <w:r>
        <w:t xml:space="preserve">UNO Q Mission</w:t>
      </w:r>
    </w:p>
    <w:p>
      <w:pPr>
        <w:pStyle w:val="FirstParagraph"/>
      </w:pPr>
      <w:r>
        <w:t xml:space="preserve">The UNO Q exists to answer:</w:t>
      </w:r>
    </w:p>
    <w:p>
      <w:pPr>
        <w:pStyle w:val="BodyText"/>
      </w:pPr>
      <w:r>
        <w:t xml:space="preserve">“What does the weight mean?”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13"/>
        </w:numPr>
      </w:pPr>
      <w:r>
        <w:t xml:space="preserve">Store measurements</w:t>
      </w:r>
    </w:p>
    <w:p>
      <w:pPr>
        <w:pStyle w:val="Compact"/>
        <w:numPr>
          <w:ilvl w:val="0"/>
          <w:numId w:val="1013"/>
        </w:numPr>
      </w:pPr>
      <w:r>
        <w:t xml:space="preserve">Learn behavior</w:t>
      </w:r>
    </w:p>
    <w:p>
      <w:pPr>
        <w:pStyle w:val="Compact"/>
        <w:numPr>
          <w:ilvl w:val="0"/>
          <w:numId w:val="1013"/>
        </w:numPr>
      </w:pPr>
      <w:r>
        <w:t xml:space="preserve">Predict future consumption</w:t>
      </w:r>
    </w:p>
    <w:p>
      <w:pPr>
        <w:pStyle w:val="Compact"/>
        <w:numPr>
          <w:ilvl w:val="0"/>
          <w:numId w:val="1013"/>
        </w:numPr>
      </w:pPr>
      <w:r>
        <w:t xml:space="preserve">Present information</w:t>
      </w:r>
    </w:p>
    <w:p>
      <w:pPr>
        <w:pStyle w:val="Compact"/>
        <w:numPr>
          <w:ilvl w:val="0"/>
          <w:numId w:val="1013"/>
        </w:numPr>
      </w:pPr>
      <w:r>
        <w:t xml:space="preserve">Serve applications</w:t>
      </w:r>
    </w:p>
    <w:p>
      <w:pPr>
        <w:pStyle w:val="FirstParagraph"/>
      </w:pPr>
      <w:r>
        <w:t xml:space="preserve">The UNO Q owns intelligence.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fundamental-domain-model"/>
    <w:p>
      <w:pPr>
        <w:pStyle w:val="Heading1"/>
      </w:pPr>
      <w:r>
        <w:t xml:space="preserve">5. FUNDAMENTAL DOMAIN MODEL</w:t>
      </w:r>
    </w:p>
    <w:p>
      <w:pPr>
        <w:pStyle w:val="FirstParagraph"/>
      </w:pPr>
      <w:r>
        <w:t xml:space="preserve">This section contains the most important idea in the entire project.</w:t>
      </w:r>
    </w:p>
    <w:p>
      <w:r>
        <w:pict>
          <v:rect style="width:0;height:1.5pt" o:hralign="center" o:hrstd="t" o:hr="t"/>
        </w:pict>
      </w:r>
    </w:p>
    <w:bookmarkStart w:id="60" w:name="what-the-scale-measures"/>
    <w:p>
      <w:pPr>
        <w:pStyle w:val="Heading2"/>
      </w:pPr>
      <w:r>
        <w:t xml:space="preserve">What The Scale Measures</w:t>
      </w:r>
    </w:p>
    <w:p>
      <w:pPr>
        <w:pStyle w:val="FirstParagraph"/>
      </w:pPr>
      <w:r>
        <w:t xml:space="preserve">The scale measures:</w:t>
      </w:r>
    </w:p>
    <w:p>
      <w:pPr>
        <w:pStyle w:val="BodyText"/>
      </w:pPr>
      <w:r>
        <w:t xml:space="preserve">Gross Weight</w:t>
      </w:r>
    </w:p>
    <w:p>
      <w:pPr>
        <w:pStyle w:val="BodyText"/>
      </w:pPr>
      <w:r>
        <w:t xml:space="preserve">Nothing else.</w:t>
      </w:r>
    </w:p>
    <w:p>
      <w:pPr>
        <w:pStyle w:val="BodyText"/>
      </w:pPr>
      <w:r>
        <w:t xml:space="preserve">The scale does not measure:</w:t>
      </w:r>
    </w:p>
    <w:p>
      <w:pPr>
        <w:pStyle w:val="Compact"/>
        <w:numPr>
          <w:ilvl w:val="0"/>
          <w:numId w:val="1014"/>
        </w:numPr>
      </w:pPr>
      <w:r>
        <w:t xml:space="preserve">Gas</w:t>
      </w:r>
    </w:p>
    <w:p>
      <w:pPr>
        <w:pStyle w:val="Compact"/>
        <w:numPr>
          <w:ilvl w:val="0"/>
          <w:numId w:val="1014"/>
        </w:numPr>
      </w:pPr>
      <w:r>
        <w:t xml:space="preserve">Percentage</w:t>
      </w:r>
    </w:p>
    <w:p>
      <w:pPr>
        <w:pStyle w:val="Compact"/>
        <w:numPr>
          <w:ilvl w:val="0"/>
          <w:numId w:val="1014"/>
        </w:numPr>
      </w:pPr>
      <w:r>
        <w:t xml:space="preserve">Burn rate</w:t>
      </w:r>
    </w:p>
    <w:p>
      <w:pPr>
        <w:pStyle w:val="Compact"/>
        <w:numPr>
          <w:ilvl w:val="0"/>
          <w:numId w:val="1014"/>
        </w:numPr>
      </w:pPr>
      <w:r>
        <w:t xml:space="preserve">Days remaining</w:t>
      </w:r>
    </w:p>
    <w:p>
      <w:pPr>
        <w:pStyle w:val="FirstParagraph"/>
      </w:pPr>
      <w:r>
        <w:t xml:space="preserve">Those are derived quantities.</w:t>
      </w:r>
    </w:p>
    <w:p>
      <w:r>
        <w:pict>
          <v:rect style="width:0;height:1.5pt" o:hralign="center" o:hrstd="t" o:hr="t"/>
        </w:pict>
      </w:r>
    </w:p>
    <w:bookmarkEnd w:id="60"/>
    <w:bookmarkStart w:id="61" w:name="the-fundamental-equation"/>
    <w:p>
      <w:pPr>
        <w:pStyle w:val="Heading2"/>
      </w:pPr>
      <w:r>
        <w:t xml:space="preserve">The Fundamental Equation</w:t>
      </w:r>
    </w:p>
    <w:p>
      <w:pPr>
        <w:pStyle w:val="FirstParagraph"/>
      </w:pPr>
      <w:r>
        <w:t xml:space="preserve">Gross Weight = Steel Weight + Gas Weight</w:t>
      </w:r>
    </w:p>
    <w:p>
      <w:pPr>
        <w:pStyle w:val="BodyText"/>
      </w:pPr>
      <w:r>
        <w:t xml:space="preserve">G = S + g</w:t>
      </w:r>
    </w:p>
    <w:p>
      <w:pPr>
        <w:pStyle w:val="BodyText"/>
      </w:pPr>
      <w:r>
        <w:t xml:space="preserve">Where:</w:t>
      </w:r>
    </w:p>
    <w:p>
      <w:pPr>
        <w:pStyle w:val="BodyText"/>
      </w:pPr>
      <w:r>
        <w:t xml:space="preserve">G = gross weight</w:t>
      </w:r>
      <w:r>
        <w:t xml:space="preserve"> </w:t>
      </w:r>
      <w:r>
        <w:t xml:space="preserve">S = steel weight</w:t>
      </w:r>
      <w:r>
        <w:t xml:space="preserve"> </w:t>
      </w:r>
      <w:r>
        <w:t xml:space="preserve">g = gas weight</w:t>
      </w:r>
    </w:p>
    <w:p>
      <w:r>
        <w:pict>
          <v:rect style="width:0;height:1.5pt" o:hralign="center" o:hrstd="t" o:hr="t"/>
        </w:pict>
      </w:r>
    </w:p>
    <w:bookmarkEnd w:id="61"/>
    <w:bookmarkStart w:id="62" w:name="why-this-matters"/>
    <w:p>
      <w:pPr>
        <w:pStyle w:val="Heading2"/>
      </w:pPr>
      <w:r>
        <w:t xml:space="preserve">Why This Matters</w:t>
      </w:r>
    </w:p>
    <w:p>
      <w:pPr>
        <w:pStyle w:val="FirstParagraph"/>
      </w:pPr>
      <w:r>
        <w:t xml:space="preserve">The scale provides:</w:t>
      </w:r>
    </w:p>
    <w:p>
      <w:pPr>
        <w:pStyle w:val="BodyText"/>
      </w:pPr>
      <w:r>
        <w:t xml:space="preserve">G</w:t>
      </w:r>
    </w:p>
    <w:p>
      <w:pPr>
        <w:pStyle w:val="BodyText"/>
      </w:pPr>
      <w:r>
        <w:t xml:space="preserve">The user wants:</w:t>
      </w:r>
    </w:p>
    <w:p>
      <w:pPr>
        <w:pStyle w:val="BodyText"/>
      </w:pPr>
      <w:r>
        <w:t xml:space="preserve">g</w:t>
      </w:r>
    </w:p>
    <w:p>
      <w:pPr>
        <w:pStyle w:val="BodyText"/>
      </w:pPr>
      <w:r>
        <w:t xml:space="preserve">But:</w:t>
      </w:r>
    </w:p>
    <w:p>
      <w:pPr>
        <w:pStyle w:val="BodyText"/>
      </w:pPr>
      <w:r>
        <w:t xml:space="preserve">G = S + g</w:t>
      </w:r>
    </w:p>
    <w:p>
      <w:pPr>
        <w:pStyle w:val="BodyText"/>
      </w:pPr>
      <w:r>
        <w:t xml:space="preserve">contains two unknowns.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A single measurement cannot uniquely determine remaining gas.</w:t>
      </w:r>
    </w:p>
    <w:p>
      <w:pPr>
        <w:pStyle w:val="BodyText"/>
      </w:pPr>
      <w:r>
        <w:t xml:space="preserve">This is a mathematical limitation.</w:t>
      </w:r>
    </w:p>
    <w:p>
      <w:pPr>
        <w:pStyle w:val="BodyText"/>
      </w:pPr>
      <w:r>
        <w:t xml:space="preserve">Not a software limitation.</w:t>
      </w:r>
    </w:p>
    <w:p>
      <w:pPr>
        <w:pStyle w:val="BodyText"/>
      </w:pPr>
      <w:r>
        <w:t xml:space="preserve">Not a sensor limitation.</w:t>
      </w:r>
    </w:p>
    <w:p>
      <w:pPr>
        <w:pStyle w:val="BodyText"/>
      </w:pPr>
      <w:r>
        <w:t xml:space="preserve">Not an AI limitation.</w:t>
      </w:r>
    </w:p>
    <w:p>
      <w:pPr>
        <w:pStyle w:val="BodyText"/>
      </w:pPr>
      <w:r>
        <w:t xml:space="preserve">The missing information must come from somewhere else.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the-central-insight"/>
    <w:p>
      <w:pPr>
        <w:pStyle w:val="Heading1"/>
      </w:pPr>
      <w:r>
        <w:t xml:space="preserve">6. THE CENTRAL INSIGHT</w:t>
      </w:r>
    </w:p>
    <w:p>
      <w:pPr>
        <w:pStyle w:val="FirstParagraph"/>
      </w:pPr>
      <w:r>
        <w:t xml:space="preserve">The entire project revolves around acquiring the missing equation.</w:t>
      </w:r>
    </w:p>
    <w:p>
      <w:pPr>
        <w:pStyle w:val="BodyText"/>
      </w:pPr>
      <w:r>
        <w:t xml:space="preserve">Without it:</w:t>
      </w:r>
    </w:p>
    <w:p>
      <w:pPr>
        <w:pStyle w:val="BodyText"/>
      </w:pPr>
      <w:r>
        <w:t xml:space="preserve">Remaining gas cannot be known.</w:t>
      </w:r>
    </w:p>
    <w:p>
      <w:pPr>
        <w:pStyle w:val="BodyText"/>
      </w:pPr>
      <w:r>
        <w:t xml:space="preserve">With it:</w:t>
      </w:r>
    </w:p>
    <w:p>
      <w:pPr>
        <w:pStyle w:val="BodyText"/>
      </w:pPr>
      <w:r>
        <w:t xml:space="preserve">The problem becomes trivial.</w:t>
      </w:r>
    </w:p>
    <w:p>
      <w:pPr>
        <w:pStyle w:val="BodyText"/>
      </w:pPr>
      <w:r>
        <w:t xml:space="preserve">The rest of this document explains how the system acquires that missing information through anchor events, classification, and observation.</w:t>
      </w:r>
    </w:p>
    <w:p>
      <w:pPr>
        <w:pStyle w:val="BodyText"/>
      </w:pPr>
      <w:r>
        <w:t xml:space="preserve">END OF PART 1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2026-06-03T06:48:24Z</dcterms:created>
  <dcterms:modified xsi:type="dcterms:W3CDTF">2026-06-03T06:48:24Z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