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606fb498390ea4bb7a593bba78efff7cd578ad"/>
    <w:p>
      <w:pPr>
        <w:pStyle w:val="Heading1"/>
      </w:pPr>
      <w:r>
        <w:t xml:space="preserve">LPG_DOMAIN_AND_ESTIMATION_SPECIFICATION.md</w:t>
      </w:r>
    </w:p>
    <w:bookmarkStart w:id="20" w:name="version-1.0"/>
    <w:p>
      <w:pPr>
        <w:pStyle w:val="Heading2"/>
      </w:pPr>
      <w:r>
        <w:t xml:space="preserve">Version 1.0</w:t>
      </w:r>
    </w:p>
    <w:bookmarkEnd w:id="20"/>
    <w:bookmarkStart w:id="21" w:name="status-active-design"/>
    <w:p>
      <w:pPr>
        <w:pStyle w:val="Heading2"/>
      </w:pPr>
      <w:r>
        <w:t xml:space="preserve">Status: Active Design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defines:</w:t>
      </w:r>
    </w:p>
    <w:p>
      <w:pPr>
        <w:pStyle w:val="Compact"/>
        <w:numPr>
          <w:ilvl w:val="0"/>
          <w:numId w:val="1001"/>
        </w:numPr>
      </w:pPr>
      <w:r>
        <w:t xml:space="preserve">LPG domain knowledge</w:t>
      </w:r>
    </w:p>
    <w:p>
      <w:pPr>
        <w:pStyle w:val="Compact"/>
        <w:numPr>
          <w:ilvl w:val="0"/>
          <w:numId w:val="1001"/>
        </w:numPr>
      </w:pPr>
      <w:r>
        <w:t xml:space="preserve">Gas estimation theory</w:t>
      </w:r>
    </w:p>
    <w:p>
      <w:pPr>
        <w:pStyle w:val="Compact"/>
        <w:numPr>
          <w:ilvl w:val="0"/>
          <w:numId w:val="1001"/>
        </w:numPr>
      </w:pPr>
      <w:r>
        <w:t xml:space="preserve">Anchor theory</w:t>
      </w:r>
    </w:p>
    <w:p>
      <w:pPr>
        <w:pStyle w:val="Compact"/>
        <w:numPr>
          <w:ilvl w:val="0"/>
          <w:numId w:val="1001"/>
        </w:numPr>
      </w:pPr>
      <w:r>
        <w:t xml:space="preserve">Cylinder modeling</w:t>
      </w:r>
    </w:p>
    <w:p>
      <w:pPr>
        <w:pStyle w:val="Compact"/>
        <w:numPr>
          <w:ilvl w:val="0"/>
          <w:numId w:val="1001"/>
        </w:numPr>
      </w:pPr>
      <w:r>
        <w:t xml:space="preserve">Cold-start handling</w:t>
      </w:r>
    </w:p>
    <w:p>
      <w:pPr>
        <w:pStyle w:val="Compact"/>
        <w:numPr>
          <w:ilvl w:val="0"/>
          <w:numId w:val="1001"/>
        </w:numPr>
      </w:pPr>
      <w:r>
        <w:t xml:space="preserve">Percentage calculation</w:t>
      </w:r>
    </w:p>
    <w:p>
      <w:pPr>
        <w:pStyle w:val="Compact"/>
        <w:numPr>
          <w:ilvl w:val="0"/>
          <w:numId w:val="1001"/>
        </w:numPr>
      </w:pPr>
      <w:r>
        <w:t xml:space="preserve">Steel learning</w:t>
      </w:r>
    </w:p>
    <w:p>
      <w:pPr>
        <w:pStyle w:val="Compact"/>
        <w:numPr>
          <w:ilvl w:val="0"/>
          <w:numId w:val="1001"/>
        </w:numPr>
      </w:pPr>
      <w:r>
        <w:t xml:space="preserve">Refill detection</w:t>
      </w:r>
    </w:p>
    <w:p>
      <w:pPr>
        <w:pStyle w:val="Compact"/>
        <w:numPr>
          <w:ilvl w:val="0"/>
          <w:numId w:val="1001"/>
        </w:numPr>
      </w:pPr>
      <w:r>
        <w:t xml:space="preserve">Confidence estimation</w:t>
      </w:r>
    </w:p>
    <w:p>
      <w:pPr>
        <w:pStyle w:val="FirstParagraph"/>
      </w:pPr>
      <w:r>
        <w:t xml:space="preserve">This document answers:</w:t>
      </w:r>
    </w:p>
    <w:p>
      <w:pPr>
        <w:pStyle w:val="BodyText"/>
      </w:pPr>
      <w:r>
        <w:t xml:space="preserve">“How do we convert weight into gas information?”</w:t>
      </w:r>
    </w:p>
    <w:p>
      <w:pPr>
        <w:pStyle w:val="BodyText"/>
      </w:pPr>
      <w:r>
        <w:t xml:space="preserve">This document does not define:</w:t>
      </w:r>
    </w:p>
    <w:p>
      <w:pPr>
        <w:pStyle w:val="Compact"/>
        <w:numPr>
          <w:ilvl w:val="0"/>
          <w:numId w:val="1002"/>
        </w:numPr>
      </w:pPr>
      <w:r>
        <w:t xml:space="preserve">Sensor calibration</w:t>
      </w:r>
    </w:p>
    <w:p>
      <w:pPr>
        <w:pStyle w:val="Compact"/>
        <w:numPr>
          <w:ilvl w:val="0"/>
          <w:numId w:val="1002"/>
        </w:numPr>
      </w:pPr>
      <w:r>
        <w:t xml:space="preserve">Storage</w:t>
      </w:r>
    </w:p>
    <w:p>
      <w:pPr>
        <w:pStyle w:val="Compact"/>
        <w:numPr>
          <w:ilvl w:val="0"/>
          <w:numId w:val="1002"/>
        </w:numPr>
      </w:pPr>
      <w:r>
        <w:t xml:space="preserve">Prediction</w:t>
      </w:r>
    </w:p>
    <w:p>
      <w:pPr>
        <w:pStyle w:val="FirstParagraph"/>
      </w:pPr>
      <w:r>
        <w:t xml:space="preserve">Those belong elsewhere.</w:t>
      </w:r>
    </w:p>
    <w:p>
      <w:r>
        <w:pict>
          <v:rect style="width:0;height:1.5pt" o:hralign="center" o:hrstd="t" o:hr="t"/>
        </w:pict>
      </w:r>
    </w:p>
    <w:bookmarkEnd w:id="23"/>
    <w:bookmarkStart w:id="24" w:name="fundamental-domain-principle"/>
    <w:p>
      <w:pPr>
        <w:pStyle w:val="Heading1"/>
      </w:pPr>
      <w:r>
        <w:t xml:space="preserve">2. FUNDAMENTAL DOMAIN PRINCIPLE</w:t>
      </w:r>
    </w:p>
    <w:p>
      <w:pPr>
        <w:pStyle w:val="FirstParagraph"/>
      </w:pPr>
      <w:r>
        <w:t xml:space="preserve">The scale measures:</w:t>
      </w:r>
    </w:p>
    <w:p>
      <w:pPr>
        <w:pStyle w:val="BodyText"/>
      </w:pPr>
      <w:r>
        <w:t xml:space="preserve">Gross Weight</w:t>
      </w:r>
    </w:p>
    <w:p>
      <w:pPr>
        <w:pStyle w:val="BodyText"/>
      </w:pPr>
      <w:r>
        <w:t xml:space="preserve">The user wants:</w:t>
      </w:r>
    </w:p>
    <w:p>
      <w:pPr>
        <w:pStyle w:val="BodyText"/>
      </w:pPr>
      <w:r>
        <w:t xml:space="preserve">Gas Remaining</w:t>
      </w:r>
    </w:p>
    <w:p>
      <w:pPr>
        <w:pStyle w:val="BodyText"/>
      </w:pPr>
      <w:r>
        <w:t xml:space="preserve">These are not the same thing.</w:t>
      </w:r>
    </w:p>
    <w:p>
      <w:r>
        <w:pict>
          <v:rect style="width:0;height:1.5pt" o:hralign="center" o:hrstd="t" o:hr="t"/>
        </w:pict>
      </w:r>
    </w:p>
    <w:bookmarkEnd w:id="24"/>
    <w:bookmarkStart w:id="25" w:name="cylinder-model"/>
    <w:p>
      <w:pPr>
        <w:pStyle w:val="Heading1"/>
      </w:pPr>
      <w:r>
        <w:t xml:space="preserve">3. CYLINDER MODEL</w:t>
      </w:r>
    </w:p>
    <w:p>
      <w:pPr>
        <w:pStyle w:val="FirstParagraph"/>
      </w:pPr>
      <w:r>
        <w:t xml:space="preserve">Every LPG cylinder is modeled as:</w:t>
      </w:r>
    </w:p>
    <w:p>
      <w:pPr>
        <w:pStyle w:val="SourceCode"/>
      </w:pPr>
      <w:r>
        <w:rPr>
          <w:rStyle w:val="VerbatimChar"/>
        </w:rPr>
        <w:t xml:space="preserve">Gross Weight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Steel Weight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Gas Weight</w:t>
      </w:r>
    </w:p>
    <w:p>
      <w:pPr>
        <w:pStyle w:val="FirstParagraph"/>
      </w:pPr>
      <w:r>
        <w:t xml:space="preserve">Variables:</w:t>
      </w:r>
    </w:p>
    <w:p>
      <w:pPr>
        <w:pStyle w:val="BodyText"/>
      </w:pPr>
      <w:r>
        <w:t xml:space="preserve">G = Gross Weight</w:t>
      </w:r>
    </w:p>
    <w:p>
      <w:pPr>
        <w:pStyle w:val="BodyText"/>
      </w:pPr>
      <w:r>
        <w:t xml:space="preserve">S = Steel Weight</w:t>
      </w:r>
    </w:p>
    <w:p>
      <w:pPr>
        <w:pStyle w:val="BodyText"/>
      </w:pPr>
      <w:r>
        <w:t xml:space="preserve">g = Gas Weight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Equation:</w:t>
      </w:r>
    </w:p>
    <w:p>
      <w:pPr>
        <w:pStyle w:val="BodyText"/>
      </w:pPr>
      <w:r>
        <w:t xml:space="preserve">G = S + 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the fundamental equation of the entire product.</w:t>
      </w:r>
    </w:p>
    <w:p>
      <w:r>
        <w:pict>
          <v:rect style="width:0;height:1.5pt" o:hralign="center" o:hrstd="t" o:hr="t"/>
        </w:pict>
      </w:r>
    </w:p>
    <w:bookmarkEnd w:id="25"/>
    <w:bookmarkStart w:id="26" w:name="what-the-user-cares-about"/>
    <w:p>
      <w:pPr>
        <w:pStyle w:val="Heading1"/>
      </w:pPr>
      <w:r>
        <w:t xml:space="preserve">4. WHAT THE USER CARES ABOUT</w:t>
      </w:r>
    </w:p>
    <w:p>
      <w:pPr>
        <w:pStyle w:val="FirstParagraph"/>
      </w:pPr>
      <w:r>
        <w:t xml:space="preserve">The user does not care about:</w:t>
      </w:r>
    </w:p>
    <w:p>
      <w:pPr>
        <w:pStyle w:val="BodyText"/>
      </w:pPr>
      <w:r>
        <w:t xml:space="preserve">Steel Weight</w:t>
      </w:r>
    </w:p>
    <w:p>
      <w:pPr>
        <w:pStyle w:val="BodyText"/>
      </w:pPr>
      <w:r>
        <w:t xml:space="preserve">Gross Weight</w:t>
      </w:r>
    </w:p>
    <w:p>
      <w:pPr>
        <w:pStyle w:val="BodyText"/>
      </w:pPr>
      <w:r>
        <w:t xml:space="preserve">HX711 Counts</w:t>
      </w:r>
    </w:p>
    <w:p>
      <w:pPr>
        <w:pStyle w:val="BodyText"/>
      </w:pPr>
      <w:r>
        <w:t xml:space="preserve">Calibration Factors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user cares about:</w:t>
      </w:r>
    </w:p>
    <w:p>
      <w:pPr>
        <w:pStyle w:val="BodyText"/>
      </w:pPr>
      <w:r>
        <w:t xml:space="preserve">Remaining Gas</w:t>
      </w:r>
    </w:p>
    <w:p>
      <w:pPr>
        <w:pStyle w:val="BodyText"/>
      </w:pPr>
      <w:r>
        <w:t xml:space="preserve">Gas Percentage</w:t>
      </w:r>
    </w:p>
    <w:p>
      <w:pPr>
        <w:pStyle w:val="BodyText"/>
      </w:pPr>
      <w:r>
        <w:t xml:space="preserve">Days Remaining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Everything in this document exists to bridge that gap.</w:t>
      </w:r>
    </w:p>
    <w:p>
      <w:r>
        <w:pict>
          <v:rect style="width:0;height:1.5pt" o:hralign="center" o:hrstd="t" o:hr="t"/>
        </w:pict>
      </w:r>
    </w:p>
    <w:bookmarkEnd w:id="26"/>
    <w:bookmarkStart w:id="27" w:name="the-steel-problem"/>
    <w:p>
      <w:pPr>
        <w:pStyle w:val="Heading1"/>
      </w:pPr>
      <w:r>
        <w:t xml:space="preserve">5. THE STEEL PROBLEM</w:t>
      </w:r>
    </w:p>
    <w:p>
      <w:pPr>
        <w:pStyle w:val="FirstParagraph"/>
      </w:pPr>
      <w:r>
        <w:t xml:space="preserve">Steel weight remains on the scale forever.</w:t>
      </w:r>
    </w:p>
    <w:p>
      <w:pPr>
        <w:pStyle w:val="BodyText"/>
      </w:pPr>
      <w:r>
        <w:t xml:space="preserve">Only gas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Full Cylinder</w:t>
      </w:r>
    </w:p>
    <w:p>
      <w:pPr>
        <w:pStyle w:val="BodyText"/>
      </w:pPr>
      <w:r>
        <w:t xml:space="preserve">Steel = 15.3 kg</w:t>
      </w:r>
    </w:p>
    <w:p>
      <w:pPr>
        <w:pStyle w:val="BodyText"/>
      </w:pPr>
      <w:r>
        <w:t xml:space="preserve">Gas = 14.2 kg</w:t>
      </w:r>
    </w:p>
    <w:p>
      <w:pPr>
        <w:pStyle w:val="BodyText"/>
      </w:pPr>
      <w:r>
        <w:t xml:space="preserve">Gross = 29.5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Partially Used</w:t>
      </w:r>
    </w:p>
    <w:p>
      <w:pPr>
        <w:pStyle w:val="BodyText"/>
      </w:pPr>
      <w:r>
        <w:t xml:space="preserve">Steel = 15.3 kg</w:t>
      </w:r>
    </w:p>
    <w:p>
      <w:pPr>
        <w:pStyle w:val="BodyText"/>
      </w:pPr>
      <w:r>
        <w:t xml:space="preserve">Gas = 6.0 kg</w:t>
      </w:r>
    </w:p>
    <w:p>
      <w:pPr>
        <w:pStyle w:val="BodyText"/>
      </w:pPr>
      <w:r>
        <w:t xml:space="preserve">Gross = 21.3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Empty</w:t>
      </w:r>
    </w:p>
    <w:p>
      <w:pPr>
        <w:pStyle w:val="BodyText"/>
      </w:pPr>
      <w:r>
        <w:t xml:space="preserve">Steel = 15.3 kg</w:t>
      </w:r>
    </w:p>
    <w:p>
      <w:pPr>
        <w:pStyle w:val="BodyText"/>
      </w:pPr>
      <w:r>
        <w:t xml:space="preserve">Gas = 0</w:t>
      </w:r>
    </w:p>
    <w:p>
      <w:pPr>
        <w:pStyle w:val="BodyText"/>
      </w:pPr>
      <w:r>
        <w:t xml:space="preserve">Gross = 15.3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scale always sees:</w:t>
      </w:r>
    </w:p>
    <w:p>
      <w:pPr>
        <w:pStyle w:val="BodyText"/>
      </w:pPr>
      <w:r>
        <w:t xml:space="preserve">Steel + Gas</w:t>
      </w:r>
    </w:p>
    <w:p>
      <w:pPr>
        <w:pStyle w:val="BodyText"/>
      </w:pPr>
      <w:r>
        <w:t xml:space="preserve">Never gas alone.</w:t>
      </w:r>
    </w:p>
    <w:p>
      <w:r>
        <w:pict>
          <v:rect style="width:0;height:1.5pt" o:hralign="center" o:hrstd="t" o:hr="t"/>
        </w:pict>
      </w:r>
    </w:p>
    <w:bookmarkEnd w:id="27"/>
    <w:bookmarkStart w:id="28" w:name="the-52-trap"/>
    <w:p>
      <w:pPr>
        <w:pStyle w:val="Heading1"/>
      </w:pPr>
      <w:r>
        <w:t xml:space="preserve">6. THE 52% TRAP</w:t>
      </w:r>
    </w:p>
    <w:p>
      <w:pPr>
        <w:pStyle w:val="FirstParagraph"/>
      </w:pPr>
      <w:r>
        <w:t xml:space="preserve">Incorrect Formula:</w:t>
      </w:r>
    </w:p>
    <w:p>
      <w:pPr>
        <w:pStyle w:val="SourceCode"/>
      </w:pPr>
      <w:r>
        <w:rPr>
          <w:rStyle w:val="VerbatimChar"/>
        </w:rPr>
        <w:t xml:space="preserve">percentage =</w:t>
      </w:r>
      <w:r>
        <w:br/>
      </w:r>
      <w:r>
        <w:rPr>
          <w:rStyle w:val="VerbatimChar"/>
        </w:rPr>
        <w:t xml:space="preserve">current_weight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full_weight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Empty Cylinder</w:t>
      </w:r>
    </w:p>
    <w:p>
      <w:pPr>
        <w:pStyle w:val="BodyText"/>
      </w:pPr>
      <w:r>
        <w:t xml:space="preserve">15.3 / 29.5</w:t>
      </w:r>
    </w:p>
    <w:p>
      <w:pPr>
        <w:pStyle w:val="BodyText"/>
      </w:pPr>
      <w:r>
        <w:t xml:space="preserve">≈ 52%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An empty cylinder appears half full.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unacceptable.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Rule:</w:t>
      </w:r>
    </w:p>
    <w:p>
      <w:pPr>
        <w:pStyle w:val="BodyText"/>
      </w:pPr>
      <w:r>
        <w:t xml:space="preserve">Any gas estimation algorithm that does not explicitly remove steel weight is invalid.</w:t>
      </w:r>
    </w:p>
    <w:p>
      <w:r>
        <w:pict>
          <v:rect style="width:0;height:1.5pt" o:hralign="center" o:hrstd="t" o:hr="t"/>
        </w:pict>
      </w:r>
    </w:p>
    <w:bookmarkEnd w:id="28"/>
    <w:bookmarkStart w:id="29" w:name="correct-gas-estimation"/>
    <w:p>
      <w:pPr>
        <w:pStyle w:val="Heading1"/>
      </w:pPr>
      <w:r>
        <w:t xml:space="preserve">7. CORRECT GAS ESTIMATION</w:t>
      </w:r>
    </w:p>
    <w:p>
      <w:pPr>
        <w:pStyle w:val="FirstParagraph"/>
      </w:pPr>
      <w:r>
        <w:t xml:space="preserve">Gas Remaining:</w:t>
      </w:r>
    </w:p>
    <w:p>
      <w:pPr>
        <w:pStyle w:val="SourceCode"/>
      </w:pPr>
      <w:r>
        <w:rPr>
          <w:rStyle w:val="VerbatimChar"/>
        </w:rPr>
        <w:t xml:space="preserve">g = G - 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Gas Percentage:</w:t>
      </w:r>
    </w:p>
    <w:p>
      <w:pPr>
        <w:pStyle w:val="SourceCode"/>
      </w:pPr>
      <w:r>
        <w:rPr>
          <w:rStyle w:val="VerbatimChar"/>
        </w:rPr>
        <w:t xml:space="preserve">percentage =</w:t>
      </w:r>
      <w:r>
        <w:br/>
      </w:r>
      <w:r>
        <w:rPr>
          <w:rStyle w:val="VerbatimChar"/>
        </w:rPr>
        <w:t xml:space="preserve">gas_remaining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capacity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domestic cylinder:</w:t>
      </w:r>
    </w:p>
    <w:p>
      <w:pPr>
        <w:pStyle w:val="SourceCode"/>
      </w:pPr>
      <w:r>
        <w:rPr>
          <w:rStyle w:val="VerbatimChar"/>
        </w:rPr>
        <w:t xml:space="preserve">percentage =</w:t>
      </w:r>
      <w:r>
        <w:br/>
      </w:r>
      <w:r>
        <w:rPr>
          <w:rStyle w:val="VerbatimChar"/>
        </w:rPr>
        <w:t xml:space="preserve">(G - S)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14.2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produces physically meaningful percentages.</w:t>
      </w:r>
    </w:p>
    <w:p>
      <w:r>
        <w:pict>
          <v:rect style="width:0;height:1.5pt" o:hralign="center" o:hrstd="t" o:hr="t"/>
        </w:pict>
      </w:r>
    </w:p>
    <w:bookmarkEnd w:id="29"/>
    <w:bookmarkStart w:id="30" w:name="indian-lpg-domain-facts"/>
    <w:p>
      <w:pPr>
        <w:pStyle w:val="Heading1"/>
      </w:pPr>
      <w:r>
        <w:t xml:space="preserve">8. INDIAN LPG DOMAIN FACTS</w:t>
      </w:r>
    </w:p>
    <w:p>
      <w:pPr>
        <w:pStyle w:val="FirstParagraph"/>
      </w:pPr>
      <w:r>
        <w:t xml:space="preserve">Initial target:</w:t>
      </w:r>
    </w:p>
    <w:p>
      <w:pPr>
        <w:pStyle w:val="BodyText"/>
      </w:pPr>
      <w:r>
        <w:t xml:space="preserve">Indian domestic LPG cylinders.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Nominal LPG quantity:</w:t>
      </w:r>
    </w:p>
    <w:p>
      <w:pPr>
        <w:pStyle w:val="BodyText"/>
      </w:pPr>
      <w:r>
        <w:t xml:space="preserve">14.2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Commercial examples:</w:t>
      </w:r>
    </w:p>
    <w:p>
      <w:pPr>
        <w:pStyle w:val="BodyText"/>
      </w:pPr>
      <w:r>
        <w:t xml:space="preserve">19 kg</w:t>
      </w:r>
    </w:p>
    <w:p>
      <w:pPr>
        <w:pStyle w:val="BodyText"/>
      </w:pPr>
      <w:r>
        <w:t xml:space="preserve">47.5 kg</w:t>
      </w:r>
    </w:p>
    <w:p>
      <w:pPr>
        <w:pStyle w:val="BodyText"/>
      </w:pPr>
      <w:r>
        <w:t xml:space="preserve">425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Observation:</w:t>
      </w:r>
    </w:p>
    <w:p>
      <w:pPr>
        <w:pStyle w:val="BodyText"/>
      </w:pPr>
      <w:r>
        <w:t xml:space="preserve">Capacity is standardized.</w:t>
      </w:r>
    </w:p>
    <w:p>
      <w:pPr>
        <w:pStyle w:val="BodyText"/>
      </w:pPr>
      <w:r>
        <w:t xml:space="preserve">Steel is not.</w:t>
      </w:r>
    </w:p>
    <w:p>
      <w:r>
        <w:pict>
          <v:rect style="width:0;height:1.5pt" o:hralign="center" o:hrstd="t" o:hr="t"/>
        </w:pict>
      </w:r>
    </w:p>
    <w:bookmarkEnd w:id="30"/>
    <w:bookmarkStart w:id="31" w:name="capacity-vs-steel"/>
    <w:p>
      <w:pPr>
        <w:pStyle w:val="Heading1"/>
      </w:pPr>
      <w:r>
        <w:t xml:space="preserve">9. CAPACITY VS STEEL</w:t>
      </w:r>
    </w:p>
    <w:p>
      <w:pPr>
        <w:pStyle w:val="FirstParagraph"/>
      </w:pPr>
      <w:r>
        <w:t xml:space="preserve">Capacity:</w:t>
      </w:r>
    </w:p>
    <w:p>
      <w:pPr>
        <w:pStyle w:val="BodyText"/>
      </w:pPr>
      <w:r>
        <w:t xml:space="preserve">Discrete</w:t>
      </w:r>
    </w:p>
    <w:p>
      <w:pPr>
        <w:pStyle w:val="BodyText"/>
      </w:pPr>
      <w:r>
        <w:t xml:space="preserve">Predictable</w:t>
      </w:r>
    </w:p>
    <w:p>
      <w:pPr>
        <w:pStyle w:val="BodyText"/>
      </w:pPr>
      <w:r>
        <w:t xml:space="preserve">Classifiable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Steel:</w:t>
      </w:r>
    </w:p>
    <w:p>
      <w:pPr>
        <w:pStyle w:val="BodyText"/>
      </w:pPr>
      <w:r>
        <w:t xml:space="preserve">Continuous</w:t>
      </w:r>
    </w:p>
    <w:p>
      <w:pPr>
        <w:pStyle w:val="BodyText"/>
      </w:pPr>
      <w:r>
        <w:t xml:space="preserve">Variable</w:t>
      </w:r>
    </w:p>
    <w:p>
      <w:pPr>
        <w:pStyle w:val="BodyText"/>
      </w:pPr>
      <w:r>
        <w:t xml:space="preserve">Must be measured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Engineering Rule:</w:t>
      </w:r>
    </w:p>
    <w:p>
      <w:pPr>
        <w:pStyle w:val="BodyText"/>
      </w:pPr>
      <w:r>
        <w:t xml:space="preserve">Classify Capacity.</w:t>
      </w:r>
    </w:p>
    <w:p>
      <w:pPr>
        <w:pStyle w:val="BodyText"/>
      </w:pPr>
      <w:r>
        <w:t xml:space="preserve">Learn Steel.</w:t>
      </w:r>
    </w:p>
    <w:p>
      <w:r>
        <w:pict>
          <v:rect style="width:0;height:1.5pt" o:hralign="center" o:hrstd="t" o:hr="t"/>
        </w:pict>
      </w:r>
    </w:p>
    <w:bookmarkEnd w:id="31"/>
    <w:bookmarkStart w:id="32" w:name="why-brand-is-irrelevant"/>
    <w:p>
      <w:pPr>
        <w:pStyle w:val="Heading1"/>
      </w:pPr>
      <w:r>
        <w:t xml:space="preserve">10. WHY BRAND IS IRRELEVANT</w:t>
      </w:r>
    </w:p>
    <w:p>
      <w:pPr>
        <w:pStyle w:val="FirstParagraph"/>
      </w:pPr>
      <w:r>
        <w:t xml:space="preserve">Early approaches considered:</w:t>
      </w:r>
    </w:p>
    <w:p>
      <w:pPr>
        <w:pStyle w:val="BodyText"/>
      </w:pPr>
      <w:r>
        <w:t xml:space="preserve">Indane</w:t>
      </w:r>
    </w:p>
    <w:p>
      <w:pPr>
        <w:pStyle w:val="BodyText"/>
      </w:pPr>
      <w:r>
        <w:t xml:space="preserve">HP</w:t>
      </w:r>
    </w:p>
    <w:p>
      <w:pPr>
        <w:pStyle w:val="BodyText"/>
      </w:pPr>
      <w:r>
        <w:t xml:space="preserve">Bharat Gas</w:t>
      </w:r>
    </w:p>
    <w:p>
      <w:pPr>
        <w:pStyle w:val="BodyText"/>
      </w:pPr>
      <w:r>
        <w:t xml:space="preserve">Others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was rejected.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Brand mostly influences:</w:t>
      </w:r>
    </w:p>
    <w:p>
      <w:pPr>
        <w:pStyle w:val="BodyText"/>
      </w:pPr>
      <w:r>
        <w:t xml:space="preserve">Steel Weight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Brand does not directly solve:</w:t>
      </w:r>
    </w:p>
    <w:p>
      <w:pPr>
        <w:pStyle w:val="BodyText"/>
      </w:pPr>
      <w:r>
        <w:t xml:space="preserve">Gas Remaining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learns steel directly.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Brand becomes unnecessary.</w:t>
      </w:r>
    </w:p>
    <w:p>
      <w:r>
        <w:pict>
          <v:rect style="width:0;height:1.5pt" o:hralign="center" o:hrstd="t" o:hr="t"/>
        </w:pict>
      </w:r>
    </w:p>
    <w:bookmarkEnd w:id="32"/>
    <w:bookmarkStart w:id="33" w:name="the-underdetermined-system"/>
    <w:p>
      <w:pPr>
        <w:pStyle w:val="Heading1"/>
      </w:pPr>
      <w:r>
        <w:t xml:space="preserve">11. THE UNDERDETERMINED SYSTEM</w:t>
      </w:r>
    </w:p>
    <w:p>
      <w:pPr>
        <w:pStyle w:val="FirstParagraph"/>
      </w:pPr>
      <w:r>
        <w:t xml:space="preserve">This is the most important concept in the product.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Suppose:</w:t>
      </w:r>
    </w:p>
    <w:p>
      <w:pPr>
        <w:pStyle w:val="BodyText"/>
      </w:pPr>
      <w:r>
        <w:t xml:space="preserve">Gross = 22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How much gas remains?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Possibility A</w:t>
      </w:r>
    </w:p>
    <w:p>
      <w:pPr>
        <w:pStyle w:val="BodyText"/>
      </w:pPr>
      <w:r>
        <w:t xml:space="preserve">Steel = 15.0</w:t>
      </w:r>
    </w:p>
    <w:p>
      <w:pPr>
        <w:pStyle w:val="BodyText"/>
      </w:pPr>
      <w:r>
        <w:t xml:space="preserve">Gas = 7.0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Possibility B</w:t>
      </w:r>
    </w:p>
    <w:p>
      <w:pPr>
        <w:pStyle w:val="BodyText"/>
      </w:pPr>
      <w:r>
        <w:t xml:space="preserve">Steel = 15.5</w:t>
      </w:r>
    </w:p>
    <w:p>
      <w:pPr>
        <w:pStyle w:val="BodyText"/>
      </w:pPr>
      <w:r>
        <w:t xml:space="preserve">Gas = 6.5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Possibility C</w:t>
      </w:r>
    </w:p>
    <w:p>
      <w:pPr>
        <w:pStyle w:val="BodyText"/>
      </w:pPr>
      <w:r>
        <w:t xml:space="preserve">Steel = 15.8</w:t>
      </w:r>
    </w:p>
    <w:p>
      <w:pPr>
        <w:pStyle w:val="BodyText"/>
      </w:pPr>
      <w:r>
        <w:t xml:space="preserve">Gas = 6.2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are valid.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One measurement cannot uniquely determine gas.</w:t>
      </w:r>
    </w:p>
    <w:p>
      <w:r>
        <w:pict>
          <v:rect style="width:0;height:1.5pt" o:hralign="center" o:hrstd="t" o:hr="t"/>
        </w:pict>
      </w:r>
    </w:p>
    <w:bookmarkEnd w:id="33"/>
    <w:bookmarkStart w:id="34" w:name="information-theory-view"/>
    <w:p>
      <w:pPr>
        <w:pStyle w:val="Heading1"/>
      </w:pPr>
      <w:r>
        <w:t xml:space="preserve">12. INFORMATION THEORY VIEW</w:t>
      </w:r>
    </w:p>
    <w:p>
      <w:pPr>
        <w:pStyle w:val="FirstParagraph"/>
      </w:pPr>
      <w:r>
        <w:t xml:space="preserve">The problem is not:</w:t>
      </w:r>
    </w:p>
    <w:p>
      <w:pPr>
        <w:pStyle w:val="BodyText"/>
      </w:pPr>
      <w:r>
        <w:t xml:space="preserve">Bad software</w:t>
      </w:r>
    </w:p>
    <w:p>
      <w:pPr>
        <w:pStyle w:val="BodyText"/>
      </w:pPr>
      <w:r>
        <w:t xml:space="preserve">Bad hardware</w:t>
      </w:r>
    </w:p>
    <w:p>
      <w:pPr>
        <w:pStyle w:val="BodyText"/>
      </w:pPr>
      <w:r>
        <w:t xml:space="preserve">Bad mathematics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problem is:</w:t>
      </w:r>
    </w:p>
    <w:p>
      <w:pPr>
        <w:pStyle w:val="BodyText"/>
      </w:pPr>
      <w:r>
        <w:t xml:space="preserve">Missing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algorithm can recover information that was never observed.</w:t>
      </w:r>
    </w:p>
    <w:p>
      <w:r>
        <w:pict>
          <v:rect style="width:0;height:1.5pt" o:hralign="center" o:hrstd="t" o:hr="t"/>
        </w:pict>
      </w:r>
    </w:p>
    <w:bookmarkEnd w:id="34"/>
    <w:bookmarkStart w:id="35" w:name="anchor-theory"/>
    <w:p>
      <w:pPr>
        <w:pStyle w:val="Heading1"/>
      </w:pPr>
      <w:r>
        <w:t xml:space="preserve">13. ANCHOR THEORY</w:t>
      </w:r>
    </w:p>
    <w:p>
      <w:pPr>
        <w:pStyle w:val="FirstParagraph"/>
      </w:pPr>
      <w:r>
        <w:t xml:space="preserve">The solution is to acquire additional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Anchor Event</w:t>
      </w:r>
    </w:p>
    <w:p>
      <w:pPr>
        <w:pStyle w:val="BodyText"/>
      </w:pPr>
      <w:r>
        <w:t xml:space="preserve">A moment when gas quantity becomes known.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gas is known:</w:t>
      </w:r>
    </w:p>
    <w:p>
      <w:pPr>
        <w:pStyle w:val="BodyText"/>
      </w:pPr>
      <w:r>
        <w:t xml:space="preserve">Steel becomes solvable.</w:t>
      </w:r>
    </w:p>
    <w:p>
      <w:r>
        <w:pict>
          <v:rect style="width:0;height:1.5pt" o:hralign="center" o:hrstd="t" o:hr="t"/>
        </w:pict>
      </w:r>
    </w:p>
    <w:bookmarkEnd w:id="35"/>
    <w:bookmarkStart w:id="36" w:name="primary-anchor"/>
    <w:p>
      <w:pPr>
        <w:pStyle w:val="Heading1"/>
      </w:pPr>
      <w:r>
        <w:t xml:space="preserve">14. PRIMARY ANCHOR</w:t>
      </w:r>
    </w:p>
    <w:p>
      <w:pPr>
        <w:pStyle w:val="FirstParagraph"/>
      </w:pPr>
      <w:r>
        <w:t xml:space="preserve">Full Install Anchor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Observation:</w:t>
      </w:r>
    </w:p>
    <w:p>
      <w:pPr>
        <w:pStyle w:val="BodyText"/>
      </w:pPr>
      <w:r>
        <w:t xml:space="preserve">A newly delivered cylinder is full.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Known:</w:t>
      </w:r>
    </w:p>
    <w:p>
      <w:pPr>
        <w:pStyle w:val="BodyText"/>
      </w:pPr>
      <w:r>
        <w:t xml:space="preserve">Gas = Capacity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Steel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Install Gross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Capacity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Install Weight = 29.7 kg</w:t>
      </w:r>
    </w:p>
    <w:p>
      <w:pPr>
        <w:pStyle w:val="BodyText"/>
      </w:pPr>
      <w:r>
        <w:t xml:space="preserve">Capacity = 14.2 kg</w:t>
      </w:r>
    </w:p>
    <w:p>
      <w:pPr>
        <w:pStyle w:val="BodyText"/>
      </w:pPr>
      <w:r>
        <w:t xml:space="preserve">Steel = 15.5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becomes the preferred anchor.</w:t>
      </w:r>
    </w:p>
    <w:p>
      <w:r>
        <w:pict>
          <v:rect style="width:0;height:1.5pt" o:hralign="center" o:hrstd="t" o:hr="t"/>
        </w:pict>
      </w:r>
    </w:p>
    <w:bookmarkEnd w:id="36"/>
    <w:bookmarkStart w:id="37" w:name="secondary-anchor"/>
    <w:p>
      <w:pPr>
        <w:pStyle w:val="Heading1"/>
      </w:pPr>
      <w:r>
        <w:t xml:space="preserve">15. SECONDARY ANCHOR</w:t>
      </w:r>
    </w:p>
    <w:p>
      <w:pPr>
        <w:pStyle w:val="FirstParagraph"/>
      </w:pPr>
      <w:r>
        <w:t xml:space="preserve">Empty Floor Anchor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Observation:</w:t>
      </w:r>
    </w:p>
    <w:p>
      <w:pPr>
        <w:pStyle w:val="BodyText"/>
      </w:pPr>
      <w:r>
        <w:t xml:space="preserve">Gas ≈ 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Steel</w:t>
      </w:r>
      <w:r>
        <w:br/>
      </w:r>
      <w:r>
        <w:rPr>
          <w:rStyle w:val="VerbatimChar"/>
        </w:rPr>
        <w:t xml:space="preserve">≈</w:t>
      </w:r>
      <w:r>
        <w:br/>
      </w:r>
      <w:r>
        <w:rPr>
          <w:rStyle w:val="VerbatimChar"/>
        </w:rPr>
        <w:t xml:space="preserve">Gross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Advantages</w:t>
      </w:r>
    </w:p>
    <w:p>
      <w:pPr>
        <w:pStyle w:val="BodyText"/>
      </w:pPr>
      <w:r>
        <w:t xml:space="preserve">Direct</w:t>
      </w:r>
    </w:p>
    <w:p>
      <w:pPr>
        <w:pStyle w:val="BodyText"/>
      </w:pPr>
      <w:r>
        <w:t xml:space="preserve">Simple</w:t>
      </w:r>
    </w:p>
    <w:p>
      <w:pPr>
        <w:pStyle w:val="BodyText"/>
      </w:pPr>
      <w:r>
        <w:t xml:space="preserve">Accurate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Disadvantages</w:t>
      </w:r>
    </w:p>
    <w:p>
      <w:pPr>
        <w:pStyle w:val="BodyText"/>
      </w:pPr>
      <w:r>
        <w:t xml:space="preserve">Not guaranteed</w:t>
      </w:r>
    </w:p>
    <w:p>
      <w:pPr>
        <w:pStyle w:val="BodyText"/>
      </w:pPr>
      <w:r>
        <w:t xml:space="preserve">Many users replace early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as validation.</w:t>
      </w:r>
    </w:p>
    <w:p>
      <w:pPr>
        <w:pStyle w:val="BodyText"/>
      </w:pPr>
      <w:r>
        <w:t xml:space="preserve">Not dependence.</w:t>
      </w:r>
    </w:p>
    <w:p>
      <w:r>
        <w:pict>
          <v:rect style="width:0;height:1.5pt" o:hralign="center" o:hrstd="t" o:hr="t"/>
        </w:pict>
      </w:r>
    </w:p>
    <w:bookmarkEnd w:id="37"/>
    <w:bookmarkStart w:id="38" w:name="steel-learning"/>
    <w:p>
      <w:pPr>
        <w:pStyle w:val="Heading1"/>
      </w:pPr>
      <w:r>
        <w:t xml:space="preserve">16. STEEL LEARNING</w:t>
      </w:r>
    </w:p>
    <w:p>
      <w:pPr>
        <w:pStyle w:val="FirstParagraph"/>
      </w:pPr>
      <w:r>
        <w:t xml:space="preserve">Every anchor creates knowledge.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Cycle 1</w:t>
      </w:r>
    </w:p>
    <w:p>
      <w:pPr>
        <w:pStyle w:val="BodyText"/>
      </w:pPr>
      <w:r>
        <w:t xml:space="preserve">Steel = 15.3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Cycle 2</w:t>
      </w:r>
    </w:p>
    <w:p>
      <w:pPr>
        <w:pStyle w:val="BodyText"/>
      </w:pPr>
      <w:r>
        <w:t xml:space="preserve">Steel = 15.6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Cycle 3</w:t>
      </w:r>
    </w:p>
    <w:p>
      <w:pPr>
        <w:pStyle w:val="BodyText"/>
      </w:pPr>
      <w:r>
        <w:t xml:space="preserve">Steel = 15.4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accumulates steel observations.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history becomes valuable.</w:t>
      </w:r>
    </w:p>
    <w:p>
      <w:r>
        <w:pict>
          <v:rect style="width:0;height:1.5pt" o:hralign="center" o:hrstd="t" o:hr="t"/>
        </w:pict>
      </w:r>
    </w:p>
    <w:bookmarkEnd w:id="38"/>
    <w:bookmarkStart w:id="39" w:name="cylinder-identity"/>
    <w:p>
      <w:pPr>
        <w:pStyle w:val="Heading1"/>
      </w:pPr>
      <w:r>
        <w:t xml:space="preserve">17. CYLINDER IDENTITY</w:t>
      </w:r>
    </w:p>
    <w:p>
      <w:pPr>
        <w:pStyle w:val="FirstParagraph"/>
      </w:pPr>
      <w:r>
        <w:t xml:space="preserve">The system primarily tracks:</w:t>
      </w:r>
    </w:p>
    <w:p>
      <w:pPr>
        <w:pStyle w:val="BodyText"/>
      </w:pPr>
      <w:r>
        <w:t xml:space="preserve">Cylinder Cycles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t xml:space="preserve">Cylinder Objects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Users exchange cylinders.</w:t>
      </w:r>
    </w:p>
    <w:p>
      <w:pPr>
        <w:pStyle w:val="BodyText"/>
      </w:pPr>
      <w:r>
        <w:t xml:space="preserve">Ownership changes.</w:t>
      </w:r>
    </w:p>
    <w:p>
      <w:pPr>
        <w:pStyle w:val="BodyText"/>
      </w:pPr>
      <w:r>
        <w:t xml:space="preserve">History may not follow the same physical shell.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useful unit is:</w:t>
      </w:r>
    </w:p>
    <w:p>
      <w:pPr>
        <w:pStyle w:val="BodyText"/>
      </w:pPr>
      <w:r>
        <w:t xml:space="preserve">Install → Usage → Replacement</w:t>
      </w:r>
    </w:p>
    <w:p>
      <w:r>
        <w:pict>
          <v:rect style="width:0;height:1.5pt" o:hralign="center" o:hrstd="t" o:hr="t"/>
        </w:pict>
      </w:r>
    </w:p>
    <w:bookmarkEnd w:id="39"/>
    <w:bookmarkStart w:id="40" w:name="cold-start"/>
    <w:p>
      <w:pPr>
        <w:pStyle w:val="Heading1"/>
      </w:pPr>
      <w:r>
        <w:t xml:space="preserve">18. COLD START</w:t>
      </w:r>
    </w:p>
    <w:p>
      <w:pPr>
        <w:pStyle w:val="FirstParagraph"/>
      </w:pPr>
      <w:r>
        <w:t xml:space="preserve">Cold Start:</w:t>
      </w:r>
    </w:p>
    <w:p>
      <w:pPr>
        <w:pStyle w:val="BodyText"/>
      </w:pPr>
      <w:r>
        <w:t xml:space="preserve">System starts with no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Known:</w:t>
      </w:r>
    </w:p>
    <w:p>
      <w:pPr>
        <w:pStyle w:val="BodyText"/>
      </w:pPr>
      <w:r>
        <w:t xml:space="preserve">Gross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Unknown:</w:t>
      </w:r>
    </w:p>
    <w:p>
      <w:pPr>
        <w:pStyle w:val="BodyText"/>
      </w:pPr>
      <w:r>
        <w:t xml:space="preserve">Steel</w:t>
      </w:r>
    </w:p>
    <w:p>
      <w:pPr>
        <w:pStyle w:val="BodyText"/>
      </w:pPr>
      <w:r>
        <w:t xml:space="preserve">Gas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Exact estimation impossible.</w:t>
      </w:r>
    </w:p>
    <w:p>
      <w:r>
        <w:pict>
          <v:rect style="width:0;height:1.5pt" o:hralign="center" o:hrstd="t" o:hr="t"/>
        </w:pict>
      </w:r>
    </w:p>
    <w:bookmarkEnd w:id="40"/>
    <w:bookmarkStart w:id="41" w:name="interval-estimation"/>
    <w:p>
      <w:pPr>
        <w:pStyle w:val="Heading1"/>
      </w:pPr>
      <w:r>
        <w:t xml:space="preserve">19. INTERVAL ESTIMATION</w:t>
      </w:r>
    </w:p>
    <w:p>
      <w:pPr>
        <w:pStyle w:val="FirstParagraph"/>
      </w:pPr>
      <w:r>
        <w:t xml:space="preserve">Cold-start systems should estimate bounds.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Gross = 22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Assume:</w:t>
      </w:r>
    </w:p>
    <w:p>
      <w:pPr>
        <w:pStyle w:val="BodyText"/>
      </w:pPr>
      <w:r>
        <w:t xml:space="preserve">Steel Range</w:t>
      </w:r>
    </w:p>
    <w:p>
      <w:pPr>
        <w:pStyle w:val="BodyText"/>
      </w:pPr>
      <w:r>
        <w:t xml:space="preserve">14.5–15.8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Gas Minimum</w:t>
      </w:r>
    </w:p>
    <w:p>
      <w:pPr>
        <w:pStyle w:val="BodyText"/>
      </w:pPr>
      <w:r>
        <w:t xml:space="preserve">22 − 15.8</w:t>
      </w:r>
    </w:p>
    <w:p>
      <w:pPr>
        <w:pStyle w:val="BodyText"/>
      </w:pPr>
      <w:r>
        <w:t xml:space="preserve">= 6.2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Gas Maximum</w:t>
      </w:r>
    </w:p>
    <w:p>
      <w:pPr>
        <w:pStyle w:val="BodyText"/>
      </w:pPr>
      <w:r>
        <w:t xml:space="preserve">22 − 14.5</w:t>
      </w:r>
    </w:p>
    <w:p>
      <w:pPr>
        <w:pStyle w:val="BodyText"/>
      </w:pPr>
      <w:r>
        <w:t xml:space="preserve">= 7.5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Gas ∈ [6.2, 7.5]</w:t>
      </w:r>
    </w:p>
    <w:p>
      <w:r>
        <w:pict>
          <v:rect style="width:0;height:1.5pt" o:hralign="center" o:hrstd="t" o:hr="t"/>
        </w:pict>
      </w:r>
    </w:p>
    <w:bookmarkEnd w:id="41"/>
    <w:bookmarkStart w:id="42" w:name="confidence-intervals"/>
    <w:p>
      <w:pPr>
        <w:pStyle w:val="Heading1"/>
      </w:pPr>
      <w:r>
        <w:t xml:space="preserve">20. CONFIDENCE INTERVALS</w:t>
      </w:r>
    </w:p>
    <w:p>
      <w:pPr>
        <w:pStyle w:val="FirstParagraph"/>
      </w:pPr>
      <w:r>
        <w:t xml:space="preserve">The system should communicate uncertainty honestly.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48%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Better:</w:t>
      </w:r>
    </w:p>
    <w:p>
      <w:pPr>
        <w:pStyle w:val="BodyText"/>
      </w:pPr>
      <w:r>
        <w:t xml:space="preserve">44–53%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Best:</w:t>
      </w:r>
    </w:p>
    <w:p>
      <w:pPr>
        <w:pStyle w:val="BodyText"/>
      </w:pPr>
      <w:r>
        <w:t xml:space="preserve">At least 44%</w:t>
      </w:r>
    </w:p>
    <w:p>
      <w:pPr>
        <w:pStyle w:val="BodyText"/>
      </w:pPr>
      <w:r>
        <w:t xml:space="preserve">Confidence: Medium</w:t>
      </w:r>
    </w:p>
    <w:p>
      <w:r>
        <w:pict>
          <v:rect style="width:0;height:1.5pt" o:hralign="center" o:hrstd="t" o:hr="t"/>
        </w:pict>
      </w:r>
    </w:p>
    <w:bookmarkEnd w:id="42"/>
    <w:bookmarkStart w:id="43" w:name="conservative-reporting"/>
    <w:p>
      <w:pPr>
        <w:pStyle w:val="Heading1"/>
      </w:pPr>
      <w:r>
        <w:t xml:space="preserve">21. CONSERVATIVE REPORTING</w:t>
      </w:r>
    </w:p>
    <w:p>
      <w:pPr>
        <w:pStyle w:val="FirstParagraph"/>
      </w:pPr>
      <w:r>
        <w:t xml:space="preserve">When uncertain:</w:t>
      </w:r>
    </w:p>
    <w:p>
      <w:pPr>
        <w:pStyle w:val="BodyText"/>
      </w:pPr>
      <w:r>
        <w:t xml:space="preserve">Bias toward safety.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False pessimism causes earlier ordering.</w:t>
      </w:r>
    </w:p>
    <w:p>
      <w:pPr>
        <w:pStyle w:val="BodyText"/>
      </w:pPr>
      <w:r>
        <w:t xml:space="preserve">False optimism causes outages.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Outages are worse.</w:t>
      </w:r>
    </w:p>
    <w:p>
      <w:r>
        <w:pict>
          <v:rect style="width:0;height:1.5pt" o:hralign="center" o:hrstd="t" o:hr="t"/>
        </w:pict>
      </w:r>
    </w:p>
    <w:bookmarkEnd w:id="43"/>
    <w:bookmarkStart w:id="44" w:name="self-healing-property"/>
    <w:p>
      <w:pPr>
        <w:pStyle w:val="Heading1"/>
      </w:pPr>
      <w:r>
        <w:t xml:space="preserve">22. SELF-HEALING PROPERTY</w:t>
      </w:r>
    </w:p>
    <w:p>
      <w:pPr>
        <w:pStyle w:val="FirstParagraph"/>
      </w:pPr>
      <w:r>
        <w:t xml:space="preserve">Cold start is temporary.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Eventually:</w:t>
      </w:r>
    </w:p>
    <w:p>
      <w:pPr>
        <w:pStyle w:val="BodyText"/>
      </w:pPr>
      <w:r>
        <w:t xml:space="preserve">Refill occurs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Empty anchor occurs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Both solve steel.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that:</w:t>
      </w:r>
    </w:p>
    <w:p>
      <w:pPr>
        <w:pStyle w:val="BodyText"/>
      </w:pPr>
      <w:r>
        <w:t xml:space="preserve">Estimation becomes exact.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becomes smarter naturally.</w:t>
      </w:r>
    </w:p>
    <w:p>
      <w:r>
        <w:pict>
          <v:rect style="width:0;height:1.5pt" o:hralign="center" o:hrstd="t" o:hr="t"/>
        </w:pict>
      </w:r>
    </w:p>
    <w:bookmarkEnd w:id="44"/>
    <w:bookmarkStart w:id="45" w:name="refill-detection"/>
    <w:p>
      <w:pPr>
        <w:pStyle w:val="Heading1"/>
      </w:pPr>
      <w:r>
        <w:t xml:space="preserve">23. REFILL DETECTION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Detect transition from used cylinder to full cylinder.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Characteristics</w:t>
      </w:r>
    </w:p>
    <w:p>
      <w:pPr>
        <w:pStyle w:val="BodyText"/>
      </w:pPr>
      <w:r>
        <w:t xml:space="preserve">Large positive weight jump</w:t>
      </w:r>
    </w:p>
    <w:p>
      <w:pPr>
        <w:pStyle w:val="BodyText"/>
      </w:pPr>
      <w:r>
        <w:t xml:space="preserve">State transition</w:t>
      </w:r>
    </w:p>
    <w:p>
      <w:pPr>
        <w:pStyle w:val="BodyText"/>
      </w:pPr>
      <w:r>
        <w:t xml:space="preserve">Persistence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Refill detection creates anchor opportunities.</w:t>
      </w:r>
    </w:p>
    <w:p>
      <w:r>
        <w:pict>
          <v:rect style="width:0;height:1.5pt" o:hralign="center" o:hrstd="t" o:hr="t"/>
        </w:pict>
      </w:r>
    </w:p>
    <w:bookmarkEnd w:id="45"/>
    <w:bookmarkStart w:id="46" w:name="removal-detection"/>
    <w:p>
      <w:pPr>
        <w:pStyle w:val="Heading1"/>
      </w:pPr>
      <w:r>
        <w:t xml:space="preserve">24. REMOVAL DETECTION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Cylinder removed from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Characteristics</w:t>
      </w:r>
    </w:p>
    <w:p>
      <w:pPr>
        <w:pStyle w:val="BodyText"/>
      </w:pPr>
      <w:r>
        <w:t xml:space="preserve">Weight approaches scale zero.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creates:</w:t>
      </w:r>
    </w:p>
    <w:p>
      <w:pPr>
        <w:pStyle w:val="BodyText"/>
      </w:pPr>
      <w:r>
        <w:t xml:space="preserve">Maintenance opportunity</w:t>
      </w:r>
    </w:p>
    <w:p>
      <w:pPr>
        <w:pStyle w:val="BodyText"/>
      </w:pPr>
      <w:r>
        <w:t xml:space="preserve">Potential recalibration opportunity</w:t>
      </w:r>
    </w:p>
    <w:p>
      <w:pPr>
        <w:pStyle w:val="BodyText"/>
      </w:pPr>
      <w:r>
        <w:t xml:space="preserve">State transition</w:t>
      </w:r>
    </w:p>
    <w:p>
      <w:r>
        <w:pict>
          <v:rect style="width:0;height:1.5pt" o:hralign="center" o:hrstd="t" o:hr="t"/>
        </w:pict>
      </w:r>
    </w:p>
    <w:bookmarkEnd w:id="46"/>
    <w:bookmarkStart w:id="47" w:name="delta-tracking"/>
    <w:p>
      <w:pPr>
        <w:pStyle w:val="Heading1"/>
      </w:pPr>
      <w:r>
        <w:t xml:space="preserve">25. DELTA TRACKING</w:t>
      </w:r>
    </w:p>
    <w:p>
      <w:pPr>
        <w:pStyle w:val="FirstParagraph"/>
      </w:pPr>
      <w:r>
        <w:t xml:space="preserve">One of the strongest concepts in the project.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Recall:</w:t>
      </w:r>
    </w:p>
    <w:p>
      <w:pPr>
        <w:pStyle w:val="BodyText"/>
      </w:pPr>
      <w:r>
        <w:t xml:space="preserve">G = S + 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Usage:</w:t>
      </w:r>
    </w:p>
    <w:p>
      <w:pPr>
        <w:pStyle w:val="BodyText"/>
      </w:pPr>
      <w:r>
        <w:t xml:space="preserve">Previous Weight</w:t>
      </w:r>
    </w:p>
    <w:p>
      <w:pPr>
        <w:pStyle w:val="Compact"/>
        <w:numPr>
          <w:ilvl w:val="0"/>
          <w:numId w:val="1003"/>
        </w:numPr>
      </w:pPr>
      <w:r>
        <w:t xml:space="preserve">Current Weight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Steel cancels.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Usage can be measured immediately.</w:t>
      </w:r>
    </w:p>
    <w:p>
      <w:pPr>
        <w:pStyle w:val="BodyText"/>
      </w:pPr>
      <w:r>
        <w:t xml:space="preserve">Even when steel is unknown.</w:t>
      </w:r>
    </w:p>
    <w:p>
      <w:r>
        <w:pict>
          <v:rect style="width:0;height:1.5pt" o:hralign="center" o:hrstd="t" o:hr="t"/>
        </w:pict>
      </w:r>
    </w:p>
    <w:bookmarkEnd w:id="47"/>
    <w:bookmarkStart w:id="48" w:name="why-delta-tracking-matters"/>
    <w:p>
      <w:pPr>
        <w:pStyle w:val="Heading1"/>
      </w:pPr>
      <w:r>
        <w:t xml:space="preserve">26. WHY DELTA TRACKING MATTERS</w:t>
      </w:r>
    </w:p>
    <w:p>
      <w:pPr>
        <w:pStyle w:val="FirstParagraph"/>
      </w:pPr>
      <w:r>
        <w:t xml:space="preserve">Analytics can begin on Day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anchor required.</w:t>
      </w:r>
    </w:p>
    <w:p>
      <w:pPr>
        <w:pStyle w:val="BodyText"/>
      </w:pPr>
      <w:r>
        <w:t xml:space="preserve">No brand required.</w:t>
      </w:r>
    </w:p>
    <w:p>
      <w:pPr>
        <w:pStyle w:val="BodyText"/>
      </w:pPr>
      <w:r>
        <w:t xml:space="preserve">No tare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Only two measurements are needed.</w:t>
      </w:r>
    </w:p>
    <w:p>
      <w:r>
        <w:pict>
          <v:rect style="width:0;height:1.5pt" o:hralign="center" o:hrstd="t" o:hr="t"/>
        </w:pict>
      </w:r>
    </w:p>
    <w:bookmarkEnd w:id="48"/>
    <w:bookmarkStart w:id="49" w:name="consumption-model"/>
    <w:p>
      <w:pPr>
        <w:pStyle w:val="Heading1"/>
      </w:pPr>
      <w:r>
        <w:t xml:space="preserve">27. CONSUMPTION MODEL</w:t>
      </w:r>
    </w:p>
    <w:p>
      <w:pPr>
        <w:pStyle w:val="FirstParagraph"/>
      </w:pPr>
      <w:r>
        <w:t xml:space="preserve">Consumption is observed.</w:t>
      </w:r>
    </w:p>
    <w:p>
      <w:pPr>
        <w:pStyle w:val="BodyText"/>
      </w:pPr>
      <w:r>
        <w:t xml:space="preserve">Never assumed.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measures:</w:t>
      </w:r>
    </w:p>
    <w:p>
      <w:pPr>
        <w:pStyle w:val="BodyText"/>
      </w:pPr>
      <w:r>
        <w:t xml:space="preserve">Actual household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Internet averages</w:t>
      </w:r>
    </w:p>
    <w:p>
      <w:pPr>
        <w:pStyle w:val="BodyText"/>
      </w:pPr>
      <w:r>
        <w:t xml:space="preserve">Supplier averages</w:t>
      </w:r>
    </w:p>
    <w:p>
      <w:pPr>
        <w:pStyle w:val="BodyText"/>
      </w:pPr>
      <w:r>
        <w:t xml:space="preserve">Population averages</w:t>
      </w:r>
    </w:p>
    <w:p>
      <w:r>
        <w:pict>
          <v:rect style="width:0;height:1.5pt" o:hralign="center" o:hrstd="t" o:hr="t"/>
        </w:pict>
      </w:r>
    </w:p>
    <w:bookmarkEnd w:id="49"/>
    <w:bookmarkStart w:id="50" w:name="v1-estimation-model"/>
    <w:p>
      <w:pPr>
        <w:pStyle w:val="Heading1"/>
      </w:pPr>
      <w:r>
        <w:t xml:space="preserve">28. V1 ESTIMATION MODEL</w:t>
      </w:r>
    </w:p>
    <w:p>
      <w:pPr>
        <w:pStyle w:val="FirstParagraph"/>
      </w:pPr>
      <w:r>
        <w:t xml:space="preserve">Assumption:</w:t>
      </w:r>
    </w:p>
    <w:p>
      <w:pPr>
        <w:pStyle w:val="BodyText"/>
      </w:pPr>
      <w:r>
        <w:t xml:space="preserve">Fresh install.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Known:</w:t>
      </w:r>
    </w:p>
    <w:p>
      <w:pPr>
        <w:pStyle w:val="BodyText"/>
      </w:pPr>
      <w:r>
        <w:t xml:space="preserve">Gas = Capacity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Exact steel.</w:t>
      </w:r>
    </w:p>
    <w:p>
      <w:pPr>
        <w:pStyle w:val="BodyText"/>
      </w:pPr>
      <w:r>
        <w:t xml:space="preserve">Exact percentage.</w:t>
      </w:r>
    </w:p>
    <w:p>
      <w:pPr>
        <w:pStyle w:val="BodyText"/>
      </w:pPr>
      <w:r>
        <w:t xml:space="preserve">Exact gas remaining.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Simplest and strongest version.</w:t>
      </w:r>
    </w:p>
    <w:p>
      <w:r>
        <w:pict>
          <v:rect style="width:0;height:1.5pt" o:hralign="center" o:hrstd="t" o:hr="t"/>
        </w:pict>
      </w:r>
    </w:p>
    <w:bookmarkEnd w:id="50"/>
    <w:bookmarkStart w:id="51" w:name="v2-estimation-model"/>
    <w:p>
      <w:pPr>
        <w:pStyle w:val="Heading1"/>
      </w:pPr>
      <w:r>
        <w:t xml:space="preserve">29. V2 ESTIMATION MODEL</w:t>
      </w:r>
    </w:p>
    <w:p>
      <w:pPr>
        <w:pStyle w:val="FirstParagraph"/>
      </w:pPr>
      <w:r>
        <w:t xml:space="preserve">Partial cylinder.</w:t>
      </w:r>
    </w:p>
    <w:p>
      <w:pPr>
        <w:pStyle w:val="BodyText"/>
      </w:pPr>
      <w:r>
        <w:t xml:space="preserve">User-assisted.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inputs:</w:t>
      </w:r>
    </w:p>
    <w:p>
      <w:pPr>
        <w:pStyle w:val="BodyText"/>
      </w:pPr>
      <w:r>
        <w:t xml:space="preserve">Stamped tare</w:t>
      </w:r>
    </w:p>
    <w:p>
      <w:pPr>
        <w:pStyle w:val="BodyText"/>
      </w:pPr>
      <w:r>
        <w:t xml:space="preserve">Known refill date</w:t>
      </w:r>
    </w:p>
    <w:p>
      <w:pPr>
        <w:pStyle w:val="BodyText"/>
      </w:pPr>
      <w:r>
        <w:t xml:space="preserve">Cylinder type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converges faster.</w:t>
      </w:r>
    </w:p>
    <w:p>
      <w:r>
        <w:pict>
          <v:rect style="width:0;height:1.5pt" o:hralign="center" o:hrstd="t" o:hr="t"/>
        </w:pict>
      </w:r>
    </w:p>
    <w:bookmarkEnd w:id="51"/>
    <w:bookmarkStart w:id="52" w:name="v3-estimation-model"/>
    <w:p>
      <w:pPr>
        <w:pStyle w:val="Heading1"/>
      </w:pPr>
      <w:r>
        <w:t xml:space="preserve">30. V3 ESTIMATION MODEL</w:t>
      </w:r>
    </w:p>
    <w:p>
      <w:pPr>
        <w:pStyle w:val="FirstParagraph"/>
      </w:pPr>
      <w:r>
        <w:t xml:space="preserve">Unknown cylinder.</w:t>
      </w:r>
    </w:p>
    <w:p>
      <w:pPr>
        <w:pStyle w:val="BodyText"/>
      </w:pPr>
      <w:r>
        <w:t xml:space="preserve">Unknown history.</w:t>
      </w:r>
    </w:p>
    <w:p>
      <w:pPr>
        <w:pStyle w:val="BodyText"/>
      </w:pPr>
      <w:r>
        <w:t xml:space="preserve">No assistance.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Interval estimation</w:t>
      </w:r>
    </w:p>
    <w:p>
      <w:pPr>
        <w:pStyle w:val="BodyText"/>
      </w:pPr>
      <w:r>
        <w:t xml:space="preserve">Anchor detection</w:t>
      </w:r>
    </w:p>
    <w:p>
      <w:pPr>
        <w:pStyle w:val="BodyText"/>
      </w:pPr>
      <w:r>
        <w:t xml:space="preserve">Refill learning</w:t>
      </w:r>
    </w:p>
    <w:p>
      <w:pPr>
        <w:pStyle w:val="BodyText"/>
      </w:pPr>
      <w:r>
        <w:t xml:space="preserve">Self-healing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sophisticated version.</w:t>
      </w:r>
    </w:p>
    <w:p>
      <w:r>
        <w:pict>
          <v:rect style="width:0;height:1.5pt" o:hralign="center" o:hrstd="t" o:hr="t"/>
        </w:pict>
      </w:r>
    </w:p>
    <w:bookmarkEnd w:id="52"/>
    <w:bookmarkStart w:id="53" w:name="domain-acceptance-criteria"/>
    <w:p>
      <w:pPr>
        <w:pStyle w:val="Heading1"/>
      </w:pPr>
      <w:r>
        <w:t xml:space="preserve">31. DOMAIN ACCEPTANCE CRITERIA</w:t>
      </w:r>
    </w:p>
    <w:p>
      <w:pPr>
        <w:pStyle w:val="FirstParagraph"/>
      </w:pPr>
      <w:r>
        <w:t xml:space="preserve">The domain model is accepted when:</w:t>
      </w:r>
    </w:p>
    <w:p>
      <w:pPr>
        <w:pStyle w:val="BodyText"/>
      </w:pPr>
      <w:r>
        <w:t xml:space="preserve">Every percentage calculation removes steel.</w:t>
      </w:r>
    </w:p>
    <w:p>
      <w:pPr>
        <w:pStyle w:val="BodyText"/>
      </w:pPr>
      <w:r>
        <w:t xml:space="preserve">Every estimate reports confidence.</w:t>
      </w:r>
    </w:p>
    <w:p>
      <w:pPr>
        <w:pStyle w:val="BodyText"/>
      </w:pPr>
      <w:r>
        <w:t xml:space="preserve">Cold-start behavior is honest.</w:t>
      </w:r>
    </w:p>
    <w:p>
      <w:pPr>
        <w:pStyle w:val="BodyText"/>
      </w:pPr>
      <w:r>
        <w:t xml:space="preserve">Anchor transitions are handled correctly.</w:t>
      </w:r>
    </w:p>
    <w:p>
      <w:pPr>
        <w:pStyle w:val="BodyText"/>
      </w:pPr>
      <w:r>
        <w:t xml:space="preserve">Refill cycles improve knowledge.</w:t>
      </w:r>
    </w:p>
    <w:p>
      <w:r>
        <w:pict>
          <v:rect style="width:0;height:1.5pt" o:hralign="center" o:hrstd="t" o:hr="t"/>
        </w:pict>
      </w:r>
    </w:p>
    <w:bookmarkEnd w:id="53"/>
    <w:bookmarkStart w:id="54" w:name="domain-summary"/>
    <w:p>
      <w:pPr>
        <w:pStyle w:val="Heading1"/>
      </w:pPr>
      <w:r>
        <w:t xml:space="preserve">32. DOMAIN SUMMARY</w:t>
      </w:r>
    </w:p>
    <w:p>
      <w:pPr>
        <w:pStyle w:val="FirstParagraph"/>
      </w:pPr>
      <w:r>
        <w:t xml:space="preserve">The LPG estimation problem is fundamentally an information problem.</w:t>
      </w:r>
    </w:p>
    <w:p>
      <w:pPr>
        <w:pStyle w:val="BodyText"/>
      </w:pPr>
      <w:r>
        <w:t xml:space="preserve">Known:</w:t>
      </w:r>
    </w:p>
    <w:p>
      <w:pPr>
        <w:pStyle w:val="BodyText"/>
      </w:pPr>
      <w:r>
        <w:t xml:space="preserve">Gross Weight</w:t>
      </w:r>
    </w:p>
    <w:p>
      <w:pPr>
        <w:pStyle w:val="BodyText"/>
      </w:pPr>
      <w:r>
        <w:t xml:space="preserve">Unknown:</w:t>
      </w:r>
    </w:p>
    <w:p>
      <w:pPr>
        <w:pStyle w:val="BodyText"/>
      </w:pPr>
      <w:r>
        <w:t xml:space="preserve">Steel Weight</w:t>
      </w:r>
    </w:p>
    <w:p>
      <w:pPr>
        <w:pStyle w:val="BodyText"/>
      </w:pPr>
      <w:r>
        <w:t xml:space="preserve">Gas Weight</w:t>
      </w:r>
    </w:p>
    <w:p>
      <w:pPr>
        <w:pStyle w:val="BodyText"/>
      </w:pPr>
      <w:r>
        <w:t xml:space="preserve">Need:</w:t>
      </w:r>
    </w:p>
    <w:p>
      <w:pPr>
        <w:pStyle w:val="BodyText"/>
      </w:pPr>
      <w:r>
        <w:t xml:space="preserve">Second Equation</w:t>
      </w:r>
    </w:p>
    <w:p>
      <w:pPr>
        <w:pStyle w:val="BodyText"/>
      </w:pPr>
      <w:r>
        <w:t xml:space="preserve">Acquire Through:</w:t>
      </w:r>
    </w:p>
    <w:p>
      <w:pPr>
        <w:pStyle w:val="BodyText"/>
      </w:pPr>
      <w:r>
        <w:t xml:space="preserve">Anchor Events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Steel becomes known.</w:t>
      </w:r>
    </w:p>
    <w:p>
      <w:pPr>
        <w:pStyle w:val="BodyText"/>
      </w:pPr>
      <w:r>
        <w:t xml:space="preserve">Gas becomes known.</w:t>
      </w:r>
    </w:p>
    <w:p>
      <w:pPr>
        <w:pStyle w:val="BodyText"/>
      </w:pPr>
      <w:r>
        <w:t xml:space="preserve">Percentage becomes honest.</w:t>
      </w:r>
    </w:p>
    <w:p>
      <w:pPr>
        <w:pStyle w:val="BodyText"/>
      </w:pPr>
      <w:r>
        <w:t xml:space="preserve">Prediction becomes possible.</w:t>
      </w:r>
    </w:p>
    <w:p>
      <w:pPr>
        <w:pStyle w:val="BodyText"/>
      </w:pPr>
      <w:r>
        <w:t xml:space="preserve">Everything in the product depends on this chain.</w:t>
      </w:r>
    </w:p>
    <w:p>
      <w:pPr>
        <w:pStyle w:val="BodyText"/>
      </w:pPr>
      <w:r>
        <w:t xml:space="preserve">END OF LPG_DOMAIN_AND_ESTIMATION_SPECIFICATION.md v1.0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2026-06-03T06:54:43Z</dcterms:created>
  <dcterms:modified xsi:type="dcterms:W3CDTF">2026-06-03T06:54:43Z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