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rchitecture_specification.md"/>
    <w:p>
      <w:pPr>
        <w:pStyle w:val="Heading1"/>
      </w:pPr>
      <w:r>
        <w:t xml:space="preserve">ARCHITECTURE_SPECIFICATION.md</w:t>
      </w:r>
    </w:p>
    <w:bookmarkStart w:id="20" w:name="version-1.0"/>
    <w:p>
      <w:pPr>
        <w:pStyle w:val="Heading2"/>
      </w:pPr>
      <w:r>
        <w:t xml:space="preserve">Version 1.0</w:t>
      </w:r>
    </w:p>
    <w:bookmarkEnd w:id="20"/>
    <w:bookmarkStart w:id="21" w:name="status-active-design"/>
    <w:p>
      <w:pPr>
        <w:pStyle w:val="Heading2"/>
      </w:pPr>
      <w:r>
        <w:t xml:space="preserve">Status: Active Design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architecture of the Gas Cylinder Weight Monitor system.</w:t>
      </w:r>
    </w:p>
    <w:p>
      <w:pPr>
        <w:pStyle w:val="BodyText"/>
      </w:pPr>
      <w:r>
        <w:t xml:space="preserve">It specifies:</w:t>
      </w:r>
    </w:p>
    <w:p>
      <w:pPr>
        <w:pStyle w:val="Compact"/>
        <w:numPr>
          <w:ilvl w:val="0"/>
          <w:numId w:val="1001"/>
        </w:numPr>
      </w:pPr>
      <w:r>
        <w:t xml:space="preserve">System decomposition</w:t>
      </w:r>
    </w:p>
    <w:p>
      <w:pPr>
        <w:pStyle w:val="Compact"/>
        <w:numPr>
          <w:ilvl w:val="0"/>
          <w:numId w:val="1001"/>
        </w:numPr>
      </w:pPr>
      <w:r>
        <w:t xml:space="preserve">Component responsibilities</w:t>
      </w:r>
    </w:p>
    <w:p>
      <w:pPr>
        <w:pStyle w:val="Compact"/>
        <w:numPr>
          <w:ilvl w:val="0"/>
          <w:numId w:val="1001"/>
        </w:numPr>
      </w:pPr>
      <w:r>
        <w:t xml:space="preserve">Data ownership</w:t>
      </w:r>
    </w:p>
    <w:p>
      <w:pPr>
        <w:pStyle w:val="Compact"/>
        <w:numPr>
          <w:ilvl w:val="0"/>
          <w:numId w:val="1001"/>
        </w:numPr>
      </w:pPr>
      <w:r>
        <w:t xml:space="preserve">Communication paths</w:t>
      </w:r>
    </w:p>
    <w:p>
      <w:pPr>
        <w:pStyle w:val="Compact"/>
        <w:numPr>
          <w:ilvl w:val="0"/>
          <w:numId w:val="1001"/>
        </w:numPr>
      </w:pPr>
      <w:r>
        <w:t xml:space="preserve">State boundaries</w:t>
      </w:r>
    </w:p>
    <w:p>
      <w:pPr>
        <w:pStyle w:val="Compact"/>
        <w:numPr>
          <w:ilvl w:val="0"/>
          <w:numId w:val="1001"/>
        </w:numPr>
      </w:pPr>
      <w:r>
        <w:t xml:space="preserve">Failure boundaries</w:t>
      </w:r>
    </w:p>
    <w:p>
      <w:pPr>
        <w:pStyle w:val="Compact"/>
        <w:numPr>
          <w:ilvl w:val="0"/>
          <w:numId w:val="1001"/>
        </w:numPr>
      </w:pPr>
      <w:r>
        <w:t xml:space="preserve">Expansion paths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02"/>
        </w:numPr>
      </w:pPr>
      <w:r>
        <w:t xml:space="preserve">Calibration mathematics</w:t>
      </w:r>
    </w:p>
    <w:p>
      <w:pPr>
        <w:pStyle w:val="Compact"/>
        <w:numPr>
          <w:ilvl w:val="0"/>
          <w:numId w:val="1002"/>
        </w:numPr>
      </w:pPr>
      <w:r>
        <w:t xml:space="preserve">Gas estimation algorithms</w:t>
      </w:r>
    </w:p>
    <w:p>
      <w:pPr>
        <w:pStyle w:val="Compact"/>
        <w:numPr>
          <w:ilvl w:val="0"/>
          <w:numId w:val="1002"/>
        </w:numPr>
      </w:pPr>
      <w:r>
        <w:t xml:space="preserve">Prediction algorithms</w:t>
      </w:r>
    </w:p>
    <w:p>
      <w:pPr>
        <w:pStyle w:val="FirstParagraph"/>
      </w:pPr>
      <w:r>
        <w:t xml:space="preserve">Those belong in their own specifications.</w:t>
      </w:r>
    </w:p>
    <w:p>
      <w:r>
        <w:pict>
          <v:rect style="width:0;height:1.5pt" o:hralign="center" o:hrstd="t" o:hr="t"/>
        </w:pict>
      </w:r>
    </w:p>
    <w:bookmarkEnd w:id="23"/>
    <w:bookmarkStart w:id="30" w:name="architectural-principles"/>
    <w:p>
      <w:pPr>
        <w:pStyle w:val="Heading1"/>
      </w:pPr>
      <w:r>
        <w:t xml:space="preserve">2. ARCHITECTURAL PRINCIPLES</w:t>
      </w:r>
    </w:p>
    <w:p>
      <w:pPr>
        <w:pStyle w:val="FirstParagraph"/>
      </w:pPr>
      <w:r>
        <w:t xml:space="preserve">The architecture is built around one central principle:</w:t>
      </w:r>
    </w:p>
    <w:bookmarkStart w:id="29" w:name="separation-of-concerns"/>
    <w:p>
      <w:pPr>
        <w:pStyle w:val="Heading2"/>
      </w:pPr>
      <w:r>
        <w:t xml:space="preserve">Separation of Concerns</w:t>
      </w:r>
    </w:p>
    <w:p>
      <w:pPr>
        <w:pStyle w:val="FirstParagraph"/>
      </w:pPr>
      <w:r>
        <w:t xml:space="preserve">The system is divided into layers.</w:t>
      </w:r>
    </w:p>
    <w:p>
      <w:pPr>
        <w:pStyle w:val="BodyText"/>
      </w:pPr>
      <w:r>
        <w:t xml:space="preserve">Each layer answers exactly one question.</w:t>
      </w:r>
    </w:p>
    <w:p>
      <w:r>
        <w:pict>
          <v:rect style="width:0;height:1.5pt" o:hralign="center" o:hrstd="t" o:hr="t"/>
        </w:pict>
      </w:r>
    </w:p>
    <w:bookmarkStart w:id="24" w:name="sensor-layer"/>
    <w:p>
      <w:pPr>
        <w:pStyle w:val="Heading3"/>
      </w:pPr>
      <w:r>
        <w:t xml:space="preserve">Sensor Layer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“What is the weight?”</w:t>
      </w:r>
    </w:p>
    <w:p>
      <w:r>
        <w:pict>
          <v:rect style="width:0;height:1.5pt" o:hralign="center" o:hrstd="t" o:hr="t"/>
        </w:pict>
      </w:r>
    </w:p>
    <w:bookmarkEnd w:id="24"/>
    <w:bookmarkStart w:id="25" w:name="domain-layer"/>
    <w:p>
      <w:pPr>
        <w:pStyle w:val="Heading3"/>
      </w:pPr>
      <w:r>
        <w:t xml:space="preserve">Domain Layer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“How much gas remains?”</w:t>
      </w:r>
    </w:p>
    <w:p>
      <w:r>
        <w:pict>
          <v:rect style="width:0;height:1.5pt" o:hralign="center" o:hrstd="t" o:hr="t"/>
        </w:pict>
      </w:r>
    </w:p>
    <w:bookmarkEnd w:id="25"/>
    <w:bookmarkStart w:id="26" w:name="analytics-layer"/>
    <w:p>
      <w:pPr>
        <w:pStyle w:val="Heading3"/>
      </w:pPr>
      <w:r>
        <w:t xml:space="preserve">Analytics Layer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“What patterns exist?”</w:t>
      </w:r>
    </w:p>
    <w:p>
      <w:r>
        <w:pict>
          <v:rect style="width:0;height:1.5pt" o:hralign="center" o:hrstd="t" o:hr="t"/>
        </w:pict>
      </w:r>
    </w:p>
    <w:bookmarkEnd w:id="26"/>
    <w:bookmarkStart w:id="27" w:name="prediction-layer"/>
    <w:p>
      <w:pPr>
        <w:pStyle w:val="Heading3"/>
      </w:pPr>
      <w:r>
        <w:t xml:space="preserve">Prediction Layer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“What will happen next?”</w:t>
      </w:r>
    </w:p>
    <w:p>
      <w:r>
        <w:pict>
          <v:rect style="width:0;height:1.5pt" o:hralign="center" o:hrstd="t" o:hr="t"/>
        </w:pict>
      </w:r>
    </w:p>
    <w:bookmarkEnd w:id="27"/>
    <w:bookmarkStart w:id="28" w:name="presentation-layer"/>
    <w:p>
      <w:pPr>
        <w:pStyle w:val="Heading3"/>
      </w:pPr>
      <w:r>
        <w:t xml:space="preserve">Presentation Layer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“What should the user see?”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system-context"/>
    <w:p>
      <w:pPr>
        <w:pStyle w:val="Heading1"/>
      </w:pPr>
      <w:r>
        <w:t xml:space="preserve">3. SYSTEM CONTEXT</w:t>
      </w:r>
    </w:p>
    <w:p>
      <w:pPr>
        <w:pStyle w:val="FirstParagraph"/>
      </w:pPr>
      <w:r>
        <w:t xml:space="preserve">The system exists inside a household environment.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03"/>
        </w:numPr>
      </w:pPr>
      <w:r>
        <w:t xml:space="preserve">Cylinder weight</w:t>
      </w:r>
    </w:p>
    <w:p>
      <w:pPr>
        <w:pStyle w:val="Compact"/>
        <w:numPr>
          <w:ilvl w:val="0"/>
          <w:numId w:val="1003"/>
        </w:numPr>
      </w:pPr>
      <w:r>
        <w:t xml:space="preserve">User requests</w:t>
      </w:r>
    </w:p>
    <w:p>
      <w:pPr>
        <w:pStyle w:val="Compact"/>
        <w:numPr>
          <w:ilvl w:val="0"/>
          <w:numId w:val="1003"/>
        </w:numPr>
      </w:pPr>
      <w:r>
        <w:t xml:space="preserve">Time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4"/>
        </w:numPr>
      </w:pPr>
      <w:r>
        <w:t xml:space="preserve">Gas remaining</w:t>
      </w:r>
    </w:p>
    <w:p>
      <w:pPr>
        <w:pStyle w:val="Compact"/>
        <w:numPr>
          <w:ilvl w:val="0"/>
          <w:numId w:val="1004"/>
        </w:numPr>
      </w:pPr>
      <w:r>
        <w:t xml:space="preserve">Alerts</w:t>
      </w:r>
    </w:p>
    <w:p>
      <w:pPr>
        <w:pStyle w:val="Compact"/>
        <w:numPr>
          <w:ilvl w:val="0"/>
          <w:numId w:val="1004"/>
        </w:numPr>
      </w:pPr>
      <w:r>
        <w:t xml:space="preserve">Predictions</w:t>
      </w:r>
    </w:p>
    <w:p>
      <w:pPr>
        <w:pStyle w:val="Compact"/>
        <w:numPr>
          <w:ilvl w:val="0"/>
          <w:numId w:val="1004"/>
        </w:numPr>
      </w:pPr>
      <w:r>
        <w:t xml:space="preserve">Historical reports</w:t>
      </w:r>
    </w:p>
    <w:p>
      <w:r>
        <w:pict>
          <v:rect style="width:0;height:1.5pt" o:hralign="center" o:hrstd="t" o:hr="t"/>
        </w:pict>
      </w:r>
    </w:p>
    <w:bookmarkEnd w:id="31"/>
    <w:bookmarkStart w:id="32" w:name="high-level-architecture"/>
    <w:p>
      <w:pPr>
        <w:pStyle w:val="Heading1"/>
      </w:pPr>
      <w:r>
        <w:t xml:space="preserve">4. HIGH-LEVEL ARCHITECTURE</w:t>
      </w:r>
    </w:p>
    <w:p>
      <w:pPr>
        <w:pStyle w:val="SourceCode"/>
      </w:pPr>
      <w:r>
        <w:rPr>
          <w:rStyle w:val="VerbatimChar"/>
        </w:rPr>
        <w:t xml:space="preserve">Load Cell(s)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HX711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ESP32-C3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WiFi Transport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UNO Q Hub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Analytics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Prediction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Dashboard / API</w:t>
      </w:r>
    </w:p>
    <w:p>
      <w:r>
        <w:pict>
          <v:rect style="width:0;height:1.5pt" o:hralign="center" o:hrstd="t" o:hr="t"/>
        </w:pict>
      </w:r>
    </w:p>
    <w:bookmarkEnd w:id="32"/>
    <w:bookmarkStart w:id="35" w:name="design-philosophy"/>
    <w:p>
      <w:pPr>
        <w:pStyle w:val="Heading1"/>
      </w:pPr>
      <w:r>
        <w:t xml:space="preserve">5. DESIGN PHILOSOPHY</w:t>
      </w:r>
    </w:p>
    <w:p>
      <w:pPr>
        <w:pStyle w:val="FirstParagraph"/>
      </w:pPr>
      <w:r>
        <w:t xml:space="preserve">The architecture deliberately creates:</w:t>
      </w:r>
    </w:p>
    <w:bookmarkStart w:id="33" w:name="dumb-sensor"/>
    <w:p>
      <w:pPr>
        <w:pStyle w:val="Heading2"/>
      </w:pPr>
      <w:r>
        <w:t xml:space="preserve">Dumb Sensor</w:t>
      </w:r>
    </w:p>
    <w:p>
      <w:pPr>
        <w:pStyle w:val="FirstParagraph"/>
      </w:pPr>
      <w:r>
        <w:t xml:space="preserve">and</w:t>
      </w:r>
    </w:p>
    <w:bookmarkEnd w:id="33"/>
    <w:bookmarkStart w:id="34" w:name="smart-hub"/>
    <w:p>
      <w:pPr>
        <w:pStyle w:val="Heading2"/>
      </w:pPr>
      <w:r>
        <w:t xml:space="preserve">Smart Hub</w:t>
      </w:r>
    </w:p>
    <w:p>
      <w:pPr>
        <w:pStyle w:val="FirstParagraph"/>
      </w:pPr>
      <w:r>
        <w:t xml:space="preserve">The sensor node should remain simple.</w:t>
      </w:r>
    </w:p>
    <w:p>
      <w:pPr>
        <w:pStyle w:val="BodyText"/>
      </w:pPr>
      <w:r>
        <w:t xml:space="preserve">The hub should own complexity.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Sensors are difficult to update.</w:t>
      </w:r>
    </w:p>
    <w:p>
      <w:pPr>
        <w:pStyle w:val="BodyText"/>
      </w:pPr>
      <w:r>
        <w:t xml:space="preserve">Software is easy to update.</w:t>
      </w:r>
    </w:p>
    <w:p>
      <w:pPr>
        <w:pStyle w:val="BodyText"/>
      </w:pPr>
      <w:r>
        <w:t xml:space="preserve">Keep intelligence where updates are easiest.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mponent-inventory"/>
    <w:p>
      <w:pPr>
        <w:pStyle w:val="Heading1"/>
      </w:pPr>
      <w:r>
        <w:t xml:space="preserve">6. COMPONENT INVENTORY</w:t>
      </w:r>
    </w:p>
    <w:p>
      <w:pPr>
        <w:pStyle w:val="FirstParagraph"/>
      </w:pPr>
      <w:r>
        <w:t xml:space="preserve">The system contains:</w:t>
      </w:r>
    </w:p>
    <w:bookmarkStart w:id="36" w:name="physical-components"/>
    <w:p>
      <w:pPr>
        <w:pStyle w:val="Heading3"/>
      </w:pPr>
      <w:r>
        <w:t xml:space="preserve">Physical Components</w:t>
      </w:r>
    </w:p>
    <w:p>
      <w:pPr>
        <w:pStyle w:val="FirstParagraph"/>
      </w:pPr>
      <w:r>
        <w:t xml:space="preserve">Load Cell</w:t>
      </w:r>
    </w:p>
    <w:p>
      <w:pPr>
        <w:pStyle w:val="BodyText"/>
      </w:pPr>
      <w:r>
        <w:t xml:space="preserve">HX711</w:t>
      </w:r>
    </w:p>
    <w:p>
      <w:pPr>
        <w:pStyle w:val="BodyText"/>
      </w:pPr>
      <w:r>
        <w:t xml:space="preserve">ESP32-C3</w:t>
      </w:r>
    </w:p>
    <w:p>
      <w:pPr>
        <w:pStyle w:val="BodyText"/>
      </w:pPr>
      <w:r>
        <w:t xml:space="preserve">UNO Q</w:t>
      </w:r>
    </w:p>
    <w:p>
      <w:pPr>
        <w:pStyle w:val="BodyText"/>
      </w:pPr>
      <w:r>
        <w:t xml:space="preserve">Power Supply</w:t>
      </w:r>
    </w:p>
    <w:p>
      <w:pPr>
        <w:pStyle w:val="BodyText"/>
      </w:pPr>
      <w:r>
        <w:t xml:space="preserve">Network</w:t>
      </w:r>
    </w:p>
    <w:p>
      <w:r>
        <w:pict>
          <v:rect style="width:0;height:1.5pt" o:hralign="center" o:hrstd="t" o:hr="t"/>
        </w:pict>
      </w:r>
    </w:p>
    <w:bookmarkEnd w:id="36"/>
    <w:bookmarkStart w:id="37" w:name="logical-components"/>
    <w:p>
      <w:pPr>
        <w:pStyle w:val="Heading3"/>
      </w:pPr>
      <w:r>
        <w:t xml:space="preserve">Logical Components</w:t>
      </w:r>
    </w:p>
    <w:p>
      <w:pPr>
        <w:pStyle w:val="FirstParagraph"/>
      </w:pPr>
      <w:r>
        <w:t xml:space="preserve">Sensor Service</w:t>
      </w:r>
    </w:p>
    <w:p>
      <w:pPr>
        <w:pStyle w:val="BodyText"/>
      </w:pPr>
      <w:r>
        <w:t xml:space="preserve">Transport Service</w:t>
      </w:r>
    </w:p>
    <w:p>
      <w:pPr>
        <w:pStyle w:val="BodyText"/>
      </w:pPr>
      <w:r>
        <w:t xml:space="preserve">Storage Service</w:t>
      </w:r>
    </w:p>
    <w:p>
      <w:pPr>
        <w:pStyle w:val="BodyText"/>
      </w:pPr>
      <w:r>
        <w:t xml:space="preserve">Analytics Service</w:t>
      </w:r>
    </w:p>
    <w:p>
      <w:pPr>
        <w:pStyle w:val="BodyText"/>
      </w:pPr>
      <w:r>
        <w:t xml:space="preserve">Prediction Service</w:t>
      </w:r>
    </w:p>
    <w:p>
      <w:pPr>
        <w:pStyle w:val="BodyText"/>
      </w:pPr>
      <w:r>
        <w:t xml:space="preserve">Presentation Service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nsor-subsystem"/>
    <w:p>
      <w:pPr>
        <w:pStyle w:val="Heading1"/>
      </w:pPr>
      <w:r>
        <w:t xml:space="preserve">7. SENSOR SUBSYSTEM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physical force into trustworthy weight.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Load Cell</w:t>
      </w:r>
    </w:p>
    <w:p>
      <w:pPr>
        <w:pStyle w:val="BodyText"/>
      </w:pPr>
      <w:r>
        <w:t xml:space="preserve">HX711</w:t>
      </w:r>
    </w:p>
    <w:p>
      <w:pPr>
        <w:pStyle w:val="BodyText"/>
      </w:pPr>
      <w:r>
        <w:t xml:space="preserve">ESP32 Firmware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Outputs:</w:t>
      </w:r>
    </w:p>
    <w:p>
      <w:pPr>
        <w:pStyle w:val="BodyText"/>
      </w:pPr>
      <w:r>
        <w:t xml:space="preserve">Validated Weight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Health Reports</w:t>
      </w:r>
    </w:p>
    <w:p>
      <w:r>
        <w:pict>
          <v:rect style="width:0;height:1.5pt" o:hralign="center" o:hrstd="t" o:hr="t"/>
        </w:pict>
      </w:r>
    </w:p>
    <w:bookmarkEnd w:id="39"/>
    <w:bookmarkStart w:id="40" w:name="load-cell-role"/>
    <w:p>
      <w:pPr>
        <w:pStyle w:val="Heading1"/>
      </w:pPr>
      <w:r>
        <w:t xml:space="preserve">8. LOAD CELL ROLE</w:t>
      </w:r>
    </w:p>
    <w:p>
      <w:pPr>
        <w:pStyle w:val="FirstParagraph"/>
      </w:pPr>
      <w:r>
        <w:t xml:space="preserve">The load cell is the primary transducer.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Force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Tiny differential voltage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Measure force only.</w:t>
      </w:r>
    </w:p>
    <w:p>
      <w:pPr>
        <w:pStyle w:val="BodyText"/>
      </w:pPr>
      <w:r>
        <w:t xml:space="preserve">Nothing else.</w:t>
      </w:r>
    </w:p>
    <w:p>
      <w:r>
        <w:pict>
          <v:rect style="width:0;height:1.5pt" o:hralign="center" o:hrstd="t" o:hr="t"/>
        </w:pict>
      </w:r>
    </w:p>
    <w:bookmarkEnd w:id="40"/>
    <w:bookmarkStart w:id="41" w:name="hx711-role"/>
    <w:p>
      <w:pPr>
        <w:pStyle w:val="Heading1"/>
      </w:pPr>
      <w:r>
        <w:t xml:space="preserve">9. HX711 ROLE</w:t>
      </w:r>
    </w:p>
    <w:p>
      <w:pPr>
        <w:pStyle w:val="FirstParagraph"/>
      </w:pPr>
      <w:r>
        <w:t xml:space="preserve">The HX711 is the measurement front-end.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Amplification</w:t>
      </w:r>
    </w:p>
    <w:p>
      <w:pPr>
        <w:pStyle w:val="BodyText"/>
      </w:pPr>
      <w:r>
        <w:t xml:space="preserve">ADC Conversion</w:t>
      </w:r>
    </w:p>
    <w:p>
      <w:pPr>
        <w:pStyle w:val="BodyText"/>
      </w:pPr>
      <w:r>
        <w:t xml:space="preserve">Digital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24-bit signed counts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HX711 does not know: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Gas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Calibration</w:t>
      </w:r>
    </w:p>
    <w:p>
      <w:r>
        <w:pict>
          <v:rect style="width:0;height:1.5pt" o:hralign="center" o:hrstd="t" o:hr="t"/>
        </w:pict>
      </w:r>
    </w:p>
    <w:bookmarkEnd w:id="41"/>
    <w:bookmarkStart w:id="42" w:name="esp32-role"/>
    <w:p>
      <w:pPr>
        <w:pStyle w:val="Heading1"/>
      </w:pPr>
      <w:r>
        <w:t xml:space="preserve">10. ESP32 ROLE</w:t>
      </w:r>
    </w:p>
    <w:p>
      <w:pPr>
        <w:pStyle w:val="FirstParagraph"/>
      </w:pPr>
      <w:r>
        <w:t xml:space="preserve">The ESP32 is the Sensor Controller.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Read HX711</w:t>
      </w:r>
    </w:p>
    <w:p>
      <w:pPr>
        <w:pStyle w:val="BodyText"/>
      </w:pPr>
      <w:r>
        <w:t xml:space="preserve">Filter corruption</w:t>
      </w:r>
    </w:p>
    <w:p>
      <w:pPr>
        <w:pStyle w:val="BodyText"/>
      </w:pPr>
      <w:r>
        <w:t xml:space="preserve">Average samples</w:t>
      </w:r>
    </w:p>
    <w:p>
      <w:pPr>
        <w:pStyle w:val="BodyText"/>
      </w:pPr>
      <w:r>
        <w:t xml:space="preserve">Apply calibration</w:t>
      </w:r>
    </w:p>
    <w:p>
      <w:pPr>
        <w:pStyle w:val="BodyText"/>
      </w:pPr>
      <w:r>
        <w:t xml:space="preserve">Detect events</w:t>
      </w:r>
    </w:p>
    <w:p>
      <w:pPr>
        <w:pStyle w:val="BodyText"/>
      </w:pPr>
      <w:r>
        <w:t xml:space="preserve">Transmit data</w:t>
      </w:r>
    </w:p>
    <w:p>
      <w:pPr>
        <w:pStyle w:val="BodyText"/>
      </w:pPr>
      <w:r>
        <w:t xml:space="preserve">Monitor health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Non-Responsibilities: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Historical storage</w:t>
      </w:r>
    </w:p>
    <w:p>
      <w:pPr>
        <w:pStyle w:val="BodyText"/>
      </w:pPr>
      <w:r>
        <w:t xml:space="preserve">Business logic</w:t>
      </w:r>
    </w:p>
    <w:p>
      <w:r>
        <w:pict>
          <v:rect style="width:0;height:1.5pt" o:hralign="center" o:hrstd="t" o:hr="t"/>
        </w:pict>
      </w:r>
    </w:p>
    <w:bookmarkEnd w:id="42"/>
    <w:bookmarkStart w:id="43" w:name="why-esp32-owns-calibration"/>
    <w:p>
      <w:pPr>
        <w:pStyle w:val="Heading1"/>
      </w:pPr>
      <w:r>
        <w:t xml:space="preserve">11. WHY ESP32 OWNS CALIBRATION</w:t>
      </w:r>
    </w:p>
    <w:p>
      <w:pPr>
        <w:pStyle w:val="FirstParagraph"/>
      </w:pPr>
      <w:r>
        <w:t xml:space="preserve">Calibration belongs closest to measurement.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The hub should never need raw HX711 counts.</w:t>
      </w:r>
    </w:p>
    <w:p>
      <w:pPr>
        <w:pStyle w:val="BodyText"/>
      </w:pPr>
      <w:r>
        <w:t xml:space="preserve">The hub should receive physical units.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ESP32 converts:</w:t>
      </w:r>
    </w:p>
    <w:p>
      <w:pPr>
        <w:pStyle w:val="BodyText"/>
      </w:pPr>
      <w:r>
        <w:t xml:space="preserve">Counts → Grams</w:t>
      </w:r>
    </w:p>
    <w:p>
      <w:pPr>
        <w:pStyle w:val="BodyText"/>
      </w:pPr>
      <w:r>
        <w:t xml:space="preserve">UNO Q converts:</w:t>
      </w:r>
    </w:p>
    <w:p>
      <w:pPr>
        <w:pStyle w:val="BodyText"/>
      </w:pPr>
      <w:r>
        <w:t xml:space="preserve">Grams → Knowledge</w:t>
      </w:r>
    </w:p>
    <w:p>
      <w:r>
        <w:pict>
          <v:rect style="width:0;height:1.5pt" o:hralign="center" o:hrstd="t" o:hr="t"/>
        </w:pict>
      </w:r>
    </w:p>
    <w:bookmarkEnd w:id="43"/>
    <w:bookmarkStart w:id="44" w:name="node-output-contract"/>
    <w:p>
      <w:pPr>
        <w:pStyle w:val="Heading1"/>
      </w:pPr>
      <w:r>
        <w:t xml:space="preserve">12. NODE OUTPUT CONTRACT</w:t>
      </w:r>
    </w:p>
    <w:p>
      <w:pPr>
        <w:pStyle w:val="FirstParagraph"/>
      </w:pPr>
      <w:r>
        <w:t xml:space="preserve">Every node produces:</w:t>
      </w:r>
    </w:p>
    <w:p>
      <w:pPr>
        <w:pStyle w:val="BodyText"/>
      </w:pPr>
      <w:r>
        <w:t xml:space="preserve">Weight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Quality</w:t>
      </w:r>
    </w:p>
    <w:p>
      <w:pPr>
        <w:pStyle w:val="BodyText"/>
      </w:pPr>
      <w:r>
        <w:t xml:space="preserve">Health</w:t>
      </w:r>
    </w:p>
    <w:p>
      <w:pPr>
        <w:pStyle w:val="BodyText"/>
      </w:pPr>
      <w:r>
        <w:t xml:space="preserve">Node 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Nothing else is required.</w:t>
      </w:r>
    </w:p>
    <w:p>
      <w:pPr>
        <w:pStyle w:val="BodyText"/>
      </w:pPr>
      <w:r>
        <w:t xml:space="preserve">This keeps nodes generic.</w:t>
      </w:r>
    </w:p>
    <w:p>
      <w:r>
        <w:pict>
          <v:rect style="width:0;height:1.5pt" o:hralign="center" o:hrstd="t" o:hr="t"/>
        </w:pict>
      </w:r>
    </w:p>
    <w:bookmarkEnd w:id="44"/>
    <w:bookmarkStart w:id="45" w:name="hub-subsystem"/>
    <w:p>
      <w:pPr>
        <w:pStyle w:val="Heading1"/>
      </w:pPr>
      <w:r>
        <w:t xml:space="preserve">13. HUB SUBSYSTEM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Transform measurements into understanding.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Presentation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Input:</w:t>
      </w:r>
    </w:p>
    <w:p>
      <w:pPr>
        <w:pStyle w:val="BodyText"/>
      </w:pPr>
      <w:r>
        <w:t xml:space="preserve">Measurements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Insights</w:t>
      </w:r>
    </w:p>
    <w:p>
      <w:r>
        <w:pict>
          <v:rect style="width:0;height:1.5pt" o:hralign="center" o:hrstd="t" o:hr="t"/>
        </w:pict>
      </w:r>
    </w:p>
    <w:bookmarkEnd w:id="45"/>
    <w:bookmarkStart w:id="46" w:name="storage-subsystem"/>
    <w:p>
      <w:pPr>
        <w:pStyle w:val="Heading1"/>
      </w:pPr>
      <w:r>
        <w:t xml:space="preserve">14. STORAGE SUBSYSTEM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Persist measurements</w:t>
      </w:r>
    </w:p>
    <w:p>
      <w:pPr>
        <w:pStyle w:val="BodyText"/>
      </w:pPr>
      <w:r>
        <w:t xml:space="preserve">Persist events</w:t>
      </w:r>
    </w:p>
    <w:p>
      <w:pPr>
        <w:pStyle w:val="BodyText"/>
      </w:pPr>
      <w:r>
        <w:t xml:space="preserve">Persist predictions</w:t>
      </w:r>
    </w:p>
    <w:p>
      <w:pPr>
        <w:pStyle w:val="BodyText"/>
      </w:pPr>
      <w:r>
        <w:t xml:space="preserve">Maintain integrity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Storage never invents information.</w:t>
      </w:r>
    </w:p>
    <w:p>
      <w:pPr>
        <w:pStyle w:val="BodyText"/>
      </w:pPr>
      <w:r>
        <w:t xml:space="preserve">Storage preserves information.</w:t>
      </w:r>
    </w:p>
    <w:p>
      <w:r>
        <w:pict>
          <v:rect style="width:0;height:1.5pt" o:hralign="center" o:hrstd="t" o:hr="t"/>
        </w:pict>
      </w:r>
    </w:p>
    <w:bookmarkEnd w:id="46"/>
    <w:bookmarkStart w:id="47" w:name="analytics-subsystem"/>
    <w:p>
      <w:pPr>
        <w:pStyle w:val="Heading1"/>
      </w:pPr>
      <w:r>
        <w:t xml:space="preserve">15. ANALYTICS SUBSYSTEM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understanding.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Historical measurements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Derived quantities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Outputs:</w:t>
      </w:r>
    </w:p>
    <w:p>
      <w:pPr>
        <w:pStyle w:val="BodyText"/>
      </w:pPr>
      <w:r>
        <w:t xml:space="preserve">Consumption metrics</w:t>
      </w:r>
    </w:p>
    <w:p>
      <w:pPr>
        <w:pStyle w:val="BodyText"/>
      </w:pPr>
      <w:r>
        <w:t xml:space="preserve">Usage patterns</w:t>
      </w:r>
    </w:p>
    <w:p>
      <w:pPr>
        <w:pStyle w:val="BodyText"/>
      </w:pPr>
      <w:r>
        <w:t xml:space="preserve">Anomaly indicators</w:t>
      </w:r>
    </w:p>
    <w:p>
      <w:r>
        <w:pict>
          <v:rect style="width:0;height:1.5pt" o:hralign="center" o:hrstd="t" o:hr="t"/>
        </w:pict>
      </w:r>
    </w:p>
    <w:bookmarkEnd w:id="47"/>
    <w:bookmarkStart w:id="48" w:name="prediction-subsystem"/>
    <w:p>
      <w:pPr>
        <w:pStyle w:val="Heading1"/>
      </w:pPr>
      <w:r>
        <w:t xml:space="preserve">16. PREDICTION SUBSYSTEM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Estimate future behavior.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Inputs:</w:t>
      </w:r>
    </w:p>
    <w:p>
      <w:pPr>
        <w:pStyle w:val="BodyText"/>
      </w:pPr>
      <w:r>
        <w:t xml:space="preserve">Remaining gas</w:t>
      </w:r>
    </w:p>
    <w:p>
      <w:pPr>
        <w:pStyle w:val="BodyText"/>
      </w:pPr>
      <w:r>
        <w:t xml:space="preserve">Burn rate</w:t>
      </w:r>
    </w:p>
    <w:p>
      <w:pPr>
        <w:pStyle w:val="BodyText"/>
      </w:pPr>
      <w:r>
        <w:t xml:space="preserve">Historical trends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Outputs:</w:t>
      </w:r>
    </w:p>
    <w:p>
      <w:pPr>
        <w:pStyle w:val="BodyText"/>
      </w:pPr>
      <w:r>
        <w:t xml:space="preserve">Days remaining</w:t>
      </w:r>
    </w:p>
    <w:p>
      <w:pPr>
        <w:pStyle w:val="BodyText"/>
      </w:pPr>
      <w:r>
        <w:t xml:space="preserve">Expected depletion date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48"/>
    <w:bookmarkStart w:id="49" w:name="presentation-subsystem"/>
    <w:p>
      <w:pPr>
        <w:pStyle w:val="Heading1"/>
      </w:pPr>
      <w:r>
        <w:t xml:space="preserve">17. PRESENTATION SUBSYSTEM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Communicate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presentation layer never performs calculations.</w:t>
      </w:r>
    </w:p>
    <w:p>
      <w:r>
        <w:pict>
          <v:rect style="width:0;height:1.5pt" o:hralign="center" o:hrstd="t" o:hr="t"/>
        </w:pict>
      </w:r>
    </w:p>
    <w:bookmarkEnd w:id="49"/>
    <w:bookmarkStart w:id="50" w:name="data-ownership"/>
    <w:p>
      <w:pPr>
        <w:pStyle w:val="Heading1"/>
      </w:pPr>
      <w:r>
        <w:t xml:space="preserve">18. DATA OWNERSHIP</w:t>
      </w:r>
    </w:p>
    <w:p>
      <w:pPr>
        <w:pStyle w:val="FirstParagraph"/>
      </w:pPr>
      <w:r>
        <w:t xml:space="preserve">Every piece of information has one owner.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Raw Weight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ESP32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Remaining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Domain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Burn Rate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Days Remaining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Prediction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 State</w:t>
      </w:r>
    </w:p>
    <w:p>
      <w:pPr>
        <w:pStyle w:val="BodyText"/>
      </w:pPr>
      <w:r>
        <w:t xml:space="preserve">Owner:</w:t>
      </w:r>
    </w:p>
    <w:p>
      <w:pPr>
        <w:pStyle w:val="BodyText"/>
      </w:pPr>
      <w:r>
        <w:t xml:space="preserve">Presentation</w:t>
      </w:r>
    </w:p>
    <w:p>
      <w:r>
        <w:pict>
          <v:rect style="width:0;height:1.5pt" o:hralign="center" o:hrstd="t" o:hr="t"/>
        </w:pict>
      </w:r>
    </w:p>
    <w:bookmarkEnd w:id="50"/>
    <w:bookmarkStart w:id="51" w:name="transport-philosophy"/>
    <w:p>
      <w:pPr>
        <w:pStyle w:val="Heading1"/>
      </w:pPr>
      <w:r>
        <w:t xml:space="preserve">19. TRANSPORT PHILOSOPHY</w:t>
      </w:r>
    </w:p>
    <w:p>
      <w:pPr>
        <w:pStyle w:val="FirstParagraph"/>
      </w:pPr>
      <w:r>
        <w:t xml:space="preserve">Transport moves information.</w:t>
      </w:r>
    </w:p>
    <w:p>
      <w:pPr>
        <w:pStyle w:val="BodyText"/>
      </w:pPr>
      <w:r>
        <w:t xml:space="preserve">Transport never creates information.</w:t>
      </w:r>
    </w:p>
    <w:p>
      <w:pPr>
        <w:pStyle w:val="BodyText"/>
      </w:pPr>
      <w:r>
        <w:t xml:space="preserve">Transport never modifies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Transport should be transparent.</w:t>
      </w:r>
    </w:p>
    <w:p>
      <w:r>
        <w:pict>
          <v:rect style="width:0;height:1.5pt" o:hralign="center" o:hrstd="t" o:hr="t"/>
        </w:pict>
      </w:r>
    </w:p>
    <w:bookmarkEnd w:id="51"/>
    <w:bookmarkStart w:id="52" w:name="communication-model"/>
    <w:p>
      <w:pPr>
        <w:pStyle w:val="Heading1"/>
      </w:pPr>
      <w:r>
        <w:t xml:space="preserve">20. COMMUNICATION MODEL</w:t>
      </w:r>
    </w:p>
    <w:p>
      <w:pPr>
        <w:pStyle w:val="FirstParagraph"/>
      </w:pPr>
      <w:r>
        <w:t xml:space="preserve">Hybrid Model:</w:t>
      </w:r>
    </w:p>
    <w:p>
      <w:pPr>
        <w:pStyle w:val="BodyText"/>
      </w:pPr>
      <w:r>
        <w:t xml:space="preserve">Push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Pull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Push:</w:t>
      </w:r>
    </w:p>
    <w:p>
      <w:pPr>
        <w:pStyle w:val="BodyText"/>
      </w:pPr>
      <w:r>
        <w:t xml:space="preserve">Node initiates communication.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Install event.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Pull:</w:t>
      </w:r>
    </w:p>
    <w:p>
      <w:pPr>
        <w:pStyle w:val="BodyText"/>
      </w:pPr>
      <w:r>
        <w:t xml:space="preserve">Hub requests information.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Current weight request.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Both are required.</w:t>
      </w:r>
    </w:p>
    <w:p>
      <w:r>
        <w:pict>
          <v:rect style="width:0;height:1.5pt" o:hralign="center" o:hrstd="t" o:hr="t"/>
        </w:pict>
      </w:r>
    </w:p>
    <w:bookmarkEnd w:id="52"/>
    <w:bookmarkStart w:id="53" w:name="message-types"/>
    <w:p>
      <w:pPr>
        <w:pStyle w:val="Heading1"/>
      </w:pPr>
      <w:r>
        <w:t xml:space="preserve">21. MESSAGE TYPES</w:t>
      </w:r>
    </w:p>
    <w:p>
      <w:pPr>
        <w:pStyle w:val="FirstParagraph"/>
      </w:pPr>
      <w:r>
        <w:t xml:space="preserve">Measurement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Heartbeat</w:t>
      </w:r>
    </w:p>
    <w:p>
      <w:pPr>
        <w:pStyle w:val="BodyText"/>
      </w:pPr>
      <w:r>
        <w:t xml:space="preserve">Command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Diagnostic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communication should fit one of these categories.</w:t>
      </w:r>
    </w:p>
    <w:p>
      <w:r>
        <w:pict>
          <v:rect style="width:0;height:1.5pt" o:hralign="center" o:hrstd="t" o:hr="t"/>
        </w:pict>
      </w:r>
    </w:p>
    <w:bookmarkEnd w:id="53"/>
    <w:bookmarkStart w:id="54" w:name="heartbeat-model"/>
    <w:p>
      <w:pPr>
        <w:pStyle w:val="Heading1"/>
      </w:pPr>
      <w:r>
        <w:t xml:space="preserve">22. HEARTBEAT MODEL</w:t>
      </w:r>
    </w:p>
    <w:p>
      <w:pPr>
        <w:pStyle w:val="FirstParagraph"/>
      </w:pPr>
      <w:r>
        <w:t xml:space="preserve">Heartbeat is a system-level concept.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Prove liveness.</w:t>
      </w:r>
    </w:p>
    <w:p>
      <w:pPr>
        <w:pStyle w:val="BodyText"/>
      </w:pPr>
      <w:r>
        <w:t xml:space="preserve">Create history.</w:t>
      </w:r>
    </w:p>
    <w:p>
      <w:pPr>
        <w:pStyle w:val="BodyText"/>
      </w:pPr>
      <w:r>
        <w:t xml:space="preserve">Maintain synchronization.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cadence:</w:t>
      </w:r>
    </w:p>
    <w:p>
      <w:pPr>
        <w:pStyle w:val="BodyText"/>
      </w:pPr>
      <w:r>
        <w:t xml:space="preserve">15 minutes.</w:t>
      </w:r>
    </w:p>
    <w:p>
      <w:r>
        <w:pict>
          <v:rect style="width:0;height:1.5pt" o:hralign="center" o:hrstd="t" o:hr="t"/>
        </w:pict>
      </w:r>
    </w:p>
    <w:bookmarkEnd w:id="54"/>
    <w:bookmarkStart w:id="55" w:name="event-model"/>
    <w:p>
      <w:pPr>
        <w:pStyle w:val="Heading1"/>
      </w:pPr>
      <w:r>
        <w:t xml:space="preserve">23. EVENT MODEL</w:t>
      </w:r>
    </w:p>
    <w:p>
      <w:pPr>
        <w:pStyle w:val="FirstParagraph"/>
      </w:pPr>
      <w:r>
        <w:t xml:space="preserve">Events are state transitions.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Install</w:t>
      </w:r>
    </w:p>
    <w:p>
      <w:pPr>
        <w:pStyle w:val="BodyText"/>
      </w:pPr>
      <w:r>
        <w:t xml:space="preserve">Removal</w:t>
      </w:r>
    </w:p>
    <w:p>
      <w:pPr>
        <w:pStyle w:val="BodyText"/>
      </w:pPr>
      <w:r>
        <w:t xml:space="preserve">Low Gas</w:t>
      </w:r>
    </w:p>
    <w:p>
      <w:pPr>
        <w:pStyle w:val="BodyText"/>
      </w:pPr>
      <w:r>
        <w:t xml:space="preserve">Sensor Fault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 should be sparse.</w:t>
      </w:r>
    </w:p>
    <w:p>
      <w:pPr>
        <w:pStyle w:val="BodyText"/>
      </w:pPr>
      <w:r>
        <w:t xml:space="preserve">Events should be meaningful.</w:t>
      </w:r>
    </w:p>
    <w:p>
      <w:r>
        <w:pict>
          <v:rect style="width:0;height:1.5pt" o:hralign="center" o:hrstd="t" o:hr="t"/>
        </w:pict>
      </w:r>
    </w:p>
    <w:bookmarkEnd w:id="55"/>
    <w:bookmarkStart w:id="56" w:name="node-state-machine"/>
    <w:p>
      <w:pPr>
        <w:pStyle w:val="Heading1"/>
      </w:pPr>
      <w:r>
        <w:t xml:space="preserve">24. NODE STATE MACHINE</w:t>
      </w:r>
    </w:p>
    <w:p>
      <w:pPr>
        <w:pStyle w:val="SourceCode"/>
      </w:pPr>
      <w:r>
        <w:rPr>
          <w:rStyle w:val="VerbatimChar"/>
        </w:rPr>
        <w:t xml:space="preserve">BOOT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INITIALISE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Each state has explicit entry and exit conditions.</w:t>
      </w:r>
    </w:p>
    <w:p>
      <w:r>
        <w:pict>
          <v:rect style="width:0;height:1.5pt" o:hralign="center" o:hrstd="t" o:hr="t"/>
        </w:pict>
      </w:r>
    </w:p>
    <w:bookmarkEnd w:id="56"/>
    <w:bookmarkStart w:id="57" w:name="hub-state-machine"/>
    <w:p>
      <w:pPr>
        <w:pStyle w:val="Heading1"/>
      </w:pPr>
      <w:r>
        <w:t xml:space="preserve">25. HUB STATE MACHINE</w:t>
      </w:r>
    </w:p>
    <w:p>
      <w:pPr>
        <w:pStyle w:val="SourceCode"/>
      </w:pPr>
      <w:r>
        <w:rPr>
          <w:rStyle w:val="VerbatimChar"/>
        </w:rPr>
        <w:t xml:space="preserve">STARTUP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ONLINE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SYNCING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ANALYSING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SERVING</w:t>
      </w:r>
    </w:p>
    <w:p>
      <w:pPr>
        <w:pStyle w:val="FirstParagraph"/>
      </w:pPr>
      <w:r>
        <w:t xml:space="preserve">The hub may occupy multiple logical states simultaneously.</w:t>
      </w:r>
    </w:p>
    <w:p>
      <w:r>
        <w:pict>
          <v:rect style="width:0;height:1.5pt" o:hralign="center" o:hrstd="t" o:hr="t"/>
        </w:pict>
      </w:r>
    </w:p>
    <w:bookmarkEnd w:id="57"/>
    <w:bookmarkStart w:id="58" w:name="cylinder-state-machine"/>
    <w:p>
      <w:pPr>
        <w:pStyle w:val="Heading1"/>
      </w:pPr>
      <w:r>
        <w:t xml:space="preserve">26. CYLINDER STATE MACHINE</w:t>
      </w:r>
    </w:p>
    <w:p>
      <w:pPr>
        <w:pStyle w:val="SourceCode"/>
      </w:pP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REMOVED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REPLACED</w:t>
      </w:r>
    </w:p>
    <w:p>
      <w:pPr>
        <w:pStyle w:val="FirstParagraph"/>
      </w:pPr>
      <w:r>
        <w:t xml:space="preserve">This state machine drives business logic.</w:t>
      </w:r>
    </w:p>
    <w:p>
      <w:r>
        <w:pict>
          <v:rect style="width:0;height:1.5pt" o:hralign="center" o:hrstd="t" o:hr="t"/>
        </w:pict>
      </w:r>
    </w:p>
    <w:bookmarkEnd w:id="58"/>
    <w:bookmarkStart w:id="59" w:name="failure-boundaries"/>
    <w:p>
      <w:pPr>
        <w:pStyle w:val="Heading1"/>
      </w:pPr>
      <w:r>
        <w:t xml:space="preserve">27. FAILURE BOUNDARIES</w:t>
      </w:r>
    </w:p>
    <w:p>
      <w:pPr>
        <w:pStyle w:val="FirstParagraph"/>
      </w:pPr>
      <w:r>
        <w:t xml:space="preserve">A failure in one subsystem should not destroy another.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WiFi failure must not stop measurement.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Prediction failure must not stop storage.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Isolation is mandatory.</w:t>
      </w:r>
    </w:p>
    <w:p>
      <w:r>
        <w:pict>
          <v:rect style="width:0;height:1.5pt" o:hralign="center" o:hrstd="t" o:hr="t"/>
        </w:pict>
      </w:r>
    </w:p>
    <w:bookmarkEnd w:id="59"/>
    <w:bookmarkStart w:id="60" w:name="recovery-strategy"/>
    <w:p>
      <w:pPr>
        <w:pStyle w:val="Heading1"/>
      </w:pPr>
      <w:r>
        <w:t xml:space="preserve">28. RECOVERY STRATEGY</w:t>
      </w:r>
    </w:p>
    <w:p>
      <w:pPr>
        <w:pStyle w:val="FirstParagraph"/>
      </w:pPr>
      <w:r>
        <w:t xml:space="preserve">Every subsystem must support:</w:t>
      </w:r>
    </w:p>
    <w:p>
      <w:pPr>
        <w:pStyle w:val="BodyText"/>
      </w:pPr>
      <w:r>
        <w:t xml:space="preserve">Detection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without verification is incomplete.</w:t>
      </w:r>
    </w:p>
    <w:p>
      <w:r>
        <w:pict>
          <v:rect style="width:0;height:1.5pt" o:hralign="center" o:hrstd="t" o:hr="t"/>
        </w:pict>
      </w:r>
    </w:p>
    <w:bookmarkEnd w:id="60"/>
    <w:bookmarkStart w:id="61" w:name="scalability-strategy"/>
    <w:p>
      <w:pPr>
        <w:pStyle w:val="Heading1"/>
      </w:pPr>
      <w:r>
        <w:t xml:space="preserve">29. SCALABILITY STRATEGY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1 Node</w:t>
      </w:r>
      <w:r>
        <w:t xml:space="preserve"> </w:t>
      </w:r>
      <w:r>
        <w:t xml:space="preserve">1 Cylinder</w:t>
      </w:r>
      <w:r>
        <w:t xml:space="preserve"> </w:t>
      </w:r>
      <w:r>
        <w:t xml:space="preserve">1 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N Nodes</w:t>
      </w:r>
      <w:r>
        <w:t xml:space="preserve"> </w:t>
      </w:r>
      <w:r>
        <w:t xml:space="preserve">N Cylinders</w:t>
      </w:r>
      <w:r>
        <w:t xml:space="preserve"> </w:t>
      </w:r>
      <w:r>
        <w:t xml:space="preserve">1 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N Hubs</w:t>
      </w:r>
      <w:r>
        <w:t xml:space="preserve"> </w:t>
      </w:r>
      <w:r>
        <w:t xml:space="preserve">Cloud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architecture should scale without redesign.</w:t>
      </w:r>
    </w:p>
    <w:p>
      <w:r>
        <w:pict>
          <v:rect style="width:0;height:1.5pt" o:hralign="center" o:hrstd="t" o:hr="t"/>
        </w:pict>
      </w:r>
    </w:p>
    <w:bookmarkEnd w:id="61"/>
    <w:bookmarkStart w:id="62" w:name="architectural-decisions"/>
    <w:p>
      <w:pPr>
        <w:pStyle w:val="Heading1"/>
      </w:pPr>
      <w:r>
        <w:t xml:space="preserve">30. ARCHITECTURAL DECISIONS</w:t>
      </w:r>
    </w:p>
    <w:p>
      <w:pPr>
        <w:pStyle w:val="FirstParagraph"/>
      </w:pPr>
      <w:r>
        <w:t xml:space="preserve">Locked:</w:t>
      </w:r>
    </w:p>
    <w:p>
      <w:pPr>
        <w:pStyle w:val="BodyText"/>
      </w:pPr>
      <w:r>
        <w:t xml:space="preserve">ESP32-C3 sensor node</w:t>
      </w:r>
    </w:p>
    <w:p>
      <w:pPr>
        <w:pStyle w:val="BodyText"/>
      </w:pPr>
      <w:r>
        <w:t xml:space="preserve">HX711 front-end</w:t>
      </w:r>
    </w:p>
    <w:p>
      <w:pPr>
        <w:pStyle w:val="BodyText"/>
      </w:pPr>
      <w:r>
        <w:t xml:space="preserve">UNO Q hub</w:t>
      </w:r>
    </w:p>
    <w:p>
      <w:pPr>
        <w:pStyle w:val="BodyText"/>
      </w:pPr>
      <w:r>
        <w:t xml:space="preserve">Weight-based sensing</w:t>
      </w:r>
    </w:p>
    <w:p>
      <w:pPr>
        <w:pStyle w:val="BodyText"/>
      </w:pPr>
      <w:r>
        <w:t xml:space="preserve">WiFi-first transport</w:t>
      </w:r>
    </w:p>
    <w:p>
      <w:pPr>
        <w:pStyle w:val="BodyText"/>
      </w:pPr>
      <w:r>
        <w:t xml:space="preserve">USB power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t xml:space="preserve">Cloud strategy</w:t>
      </w:r>
    </w:p>
    <w:p>
      <w:pPr>
        <w:pStyle w:val="BodyText"/>
      </w:pPr>
      <w:r>
        <w:t xml:space="preserve">Multi-node synchronization</w:t>
      </w:r>
    </w:p>
    <w:p>
      <w:pPr>
        <w:pStyle w:val="BodyText"/>
      </w:pPr>
      <w:r>
        <w:t xml:space="preserve">Companion app architecture</w:t>
      </w:r>
    </w:p>
    <w:p>
      <w:r>
        <w:pict>
          <v:rect style="width:0;height:1.5pt" o:hralign="center" o:hrstd="t" o:hr="t"/>
        </w:pict>
      </w:r>
    </w:p>
    <w:bookmarkEnd w:id="62"/>
    <w:bookmarkStart w:id="63" w:name="architecture-summary"/>
    <w:p>
      <w:pPr>
        <w:pStyle w:val="Heading1"/>
      </w:pPr>
      <w:r>
        <w:t xml:space="preserve">31. ARCHITECTURE SUMMARY</w:t>
      </w:r>
    </w:p>
    <w:p>
      <w:pPr>
        <w:pStyle w:val="FirstParagraph"/>
      </w:pPr>
      <w:r>
        <w:t xml:space="preserve">The architecture intentionally separates:</w:t>
      </w:r>
    </w:p>
    <w:p>
      <w:pPr>
        <w:pStyle w:val="BodyText"/>
      </w:pPr>
      <w:r>
        <w:t xml:space="preserve">Measurement</w:t>
      </w:r>
      <w:r>
        <w:t xml:space="preserve"> </w:t>
      </w:r>
      <w:r>
        <w:t xml:space="preserve">from</w:t>
      </w:r>
      <w:r>
        <w:t xml:space="preserve"> </w:t>
      </w:r>
      <w:r>
        <w:t xml:space="preserve">Understanding</w:t>
      </w:r>
    </w:p>
    <w:p>
      <w:pPr>
        <w:pStyle w:val="BodyText"/>
      </w:pPr>
      <w:r>
        <w:t xml:space="preserve">The ESP32 owns reality.</w:t>
      </w:r>
    </w:p>
    <w:p>
      <w:pPr>
        <w:pStyle w:val="BodyText"/>
      </w:pPr>
      <w:r>
        <w:t xml:space="preserve">The UNO Q owns meaning.</w:t>
      </w:r>
    </w:p>
    <w:p>
      <w:pPr>
        <w:pStyle w:val="BodyText"/>
      </w:pPr>
      <w:r>
        <w:t xml:space="preserve">The system remains simple because each component answers only one question.</w:t>
      </w:r>
    </w:p>
    <w:p>
      <w:pPr>
        <w:pStyle w:val="BodyText"/>
      </w:pPr>
      <w:r>
        <w:t xml:space="preserve">END OF ARCHITECTURE_SPECIFICATION.md v1.0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2026-06-03T06:53:50Z</dcterms:created>
  <dcterms:modified xsi:type="dcterms:W3CDTF">2026-06-03T06:53:50Z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