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F3864"/>
          <w:sz w:val="56"/>
          <w:szCs w:val="56"/>
        </w:rPr>
        <w:t xml:space="preserve">GAS CYLINDER MONITOR V1</w:t>
      </w:r>
    </w:p>
    <w:p>
      <w:pPr>
        <w:jc w:val="center"/>
      </w:pPr>
      <w:r>
        <w:rPr>
          <w:rFonts w:ascii="Arial" w:cs="Arial" w:eastAsia="Arial" w:hAnsi="Arial"/>
          <w:color w:val="2E75B6"/>
          <w:sz w:val="36"/>
          <w:szCs w:val="36"/>
        </w:rPr>
        <w:t xml:space="preserve">Comprehensive Session Record</w:t>
      </w:r>
    </w:p>
    <w:p>
      <w:r>
        <w:t xml:space="preserve"/>
      </w:r>
    </w:p>
    <w:p>
      <w:pPr>
        <w:jc w:val="center"/>
      </w:pPr>
      <w:r>
        <w:rPr>
          <w:rFonts w:ascii="Arial" w:cs="Arial" w:eastAsia="Arial" w:hAnsi="Arial"/>
          <w:color w:val="555555"/>
          <w:sz w:val="26"/>
          <w:szCs w:val="26"/>
        </w:rPr>
        <w:t xml:space="preserve">2026-06-17  |  Full Day Session</w:t>
      </w:r>
    </w:p>
    <w:p>
      <w:pPr>
        <w:jc w:val="center"/>
      </w:pPr>
      <w:r>
        <w:rPr>
          <w:rFonts w:ascii="Arial" w:cs="Arial" w:eastAsia="Arial" w:hAnsi="Arial"/>
          <w:color w:val="888888"/>
          <w:sz w:val="22"/>
          <w:szCs w:val="22"/>
        </w:rPr>
        <w:t xml:space="preserve">Gratian Technologies  |  Project13</w:t>
      </w:r>
    </w:p>
    <w:p>
      <w:r>
        <w:t xml:space="preserve"/>
      </w:r>
    </w:p>
    <w:p>
      <w:r>
        <w:t xml:space="preserve"/>
      </w:r>
    </w:p>
    <w:p>
      <w:pPr>
        <w:pBdr>
          <w:bottom w:val="single" w:color="2E75B6" w:sz="6" w:space="1"/>
        </w:pBdr>
      </w:pPr>
      <w:r>
        <w:t xml:space="preserve"/>
      </w:r>
    </w:p>
    <w:p>
      <w:r>
        <w:t xml:space="preserve"/>
      </w:r>
    </w:p>
    <w:p>
      <w:pPr>
        <w:jc w:val="center"/>
      </w:pPr>
      <w:r>
        <w:rPr>
          <w:rFonts w:ascii="Arial" w:cs="Arial" w:eastAsia="Arial" w:hAnsi="Arial"/>
          <w:i/>
          <w:iCs/>
          <w:color w:val="444444"/>
          <w:sz w:val="22"/>
          <w:szCs w:val="22"/>
        </w:rPr>
        <w:t xml:space="preserve">This document covers everything accomplished in the 2026-06-17 session: experiments run, bugs found and fixed, architecture decisions made, theory learned, product decisions locked, and the complete build-to-demo roadmap.</w:t>
      </w:r>
    </w:p>
    <w:p>
      <w:r>
        <w:t xml:space="preserve"/>
      </w:r>
    </w:p>
    <w:p>
      <w:r>
        <w:t xml:space="preserve"/>
      </w:r>
    </w:p>
    <w:p>
      <w:r>
        <w:t xml:space="preserve"/>
      </w:r>
    </w:p>
    <w:p>
      <w:r>
        <w:br w:type="page"/>
      </w:r>
    </w:p>
    <w:p>
      <w:pPr>
        <w:pStyle w:val="Heading1"/>
      </w:pPr>
      <w:r>
        <w:rPr>
          <w:rFonts w:ascii="Arial" w:cs="Arial" w:eastAsia="Arial" w:hAnsi="Arial"/>
          <w:b/>
          <w:bCs/>
          <w:sz w:val="32"/>
          <w:szCs w:val="32"/>
        </w:rPr>
        <w:t xml:space="preserve">1. Where We Started This Session</w:t>
      </w:r>
    </w:p>
    <w:p>
      <w:pPr>
        <w:pBdr>
          <w:bottom w:val="single" w:color="2E75B6" w:sz="6" w:space="1"/>
        </w:pBdr>
      </w:pPr>
      <w:r>
        <w:t xml:space="preserve"/>
      </w:r>
    </w:p>
    <w:p>
      <w:r>
        <w:t xml:space="preserve"/>
      </w:r>
    </w:p>
    <w:p>
      <w:r>
        <w:rPr>
          <w:rFonts w:ascii="Arial" w:cs="Arial" w:eastAsia="Arial" w:hAnsi="Arial"/>
          <w:sz w:val="22"/>
          <w:szCs w:val="22"/>
        </w:rPr>
        <w:t xml:space="preserve">At the start of this session, Node Layer 1 was complete and hardware-verified. The production sketch gas_monitor_v1.ino was running on the ESP32-C3 SuperMini with the following modules: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1A — Modular sketch port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Full 3-cell ESP32-C3 sketch. Verified cal_factor ~36 raw/g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1B — Load cell health detection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Detects open wire, stuck HX711, erratic cell. DEGRADED/FAILED quality</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1C — Timing instrumentation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millis() per phase. Boot phases emit [BOOT] lines. Running emits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1D — Structured Serial journal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BOOT/RUN/HB/FAULT event format. Heartbeat every 30s</w:t>
            </w:r>
          </w:p>
        </w:tc>
      </w:tr>
    </w:tbl>
    <w:p>
      <w:r>
        <w:t xml:space="preserve"/>
      </w:r>
    </w:p>
    <w:p>
      <w:r>
        <w:rPr>
          <w:rFonts w:ascii="Arial" w:cs="Arial" w:eastAsia="Arial" w:hAnsi="Arial"/>
          <w:sz w:val="22"/>
          <w:szCs w:val="22"/>
        </w:rPr>
        <w:t xml:space="preserve">The hub skeleton was deployed at arduino@AQ3:7000 — BLE subscriber receiving {grams, quality, sigma} from the node, WebUI showing live weight. No gas logic, no persistence, no percentage display.</w:t>
      </w:r>
    </w:p>
    <w:p>
      <w:r>
        <w:t xml:space="preserve"/>
      </w:r>
    </w:p>
    <w:p>
      <w:r>
        <w:rPr>
          <w:rFonts w:ascii="Arial" w:cs="Arial" w:eastAsia="Arial" w:hAnsi="Arial"/>
          <w:b/>
          <w:bCs/>
          <w:sz w:val="22"/>
          <w:szCs w:val="22"/>
        </w:rPr>
        <w:t xml:space="preserve">Opening position: Node Layer 1 complete. Next action: 3E-006B minimum detectable removal experiment.</w:t>
      </w:r>
    </w:p>
    <w:p>
      <w:r>
        <w:t xml:space="preserve"/>
      </w:r>
    </w:p>
    <w:p>
      <w:r>
        <w:br w:type="page"/>
      </w:r>
    </w:p>
    <w:p>
      <w:pPr>
        <w:pStyle w:val="Heading1"/>
      </w:pPr>
      <w:r>
        <w:rPr>
          <w:rFonts w:ascii="Arial" w:cs="Arial" w:eastAsia="Arial" w:hAnsi="Arial"/>
          <w:b/>
          <w:bCs/>
          <w:sz w:val="32"/>
          <w:szCs w:val="32"/>
        </w:rPr>
        <w:t xml:space="preserve">2. Theory Learned and Understood</w:t>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2.1  Why threshold = 4 × sigma</w:t>
      </w:r>
    </w:p>
    <w:p>
      <w:r>
        <w:rPr>
          <w:rFonts w:ascii="Arial" w:cs="Arial" w:eastAsia="Arial" w:hAnsi="Arial"/>
          <w:sz w:val="22"/>
          <w:szCs w:val="22"/>
        </w:rPr>
        <w:t xml:space="preserve">Noise on the HX711 platform is random and Gaussian. The per-sample standard deviation (sigma) describes the spread of that noise. At 4sigma, the probability of noise alone exceeding the threshold is 0.003% — roughly once per 30,000 readings. At 10 SPS that is approximately once per 50 minutes per false trigger.</w:t>
      </w:r>
    </w:p>
    <w:p>
      <w:r>
        <w:t xml:space="preserve"/>
      </w:r>
    </w:p>
    <w:p>
      <w:r>
        <w:rPr>
          <w:rFonts w:ascii="Arial" w:cs="Arial" w:eastAsia="Arial" w:hAnsi="Arial"/>
          <w:sz w:val="22"/>
          <w:szCs w:val="22"/>
        </w:rPr>
        <w:t xml:space="preserve">This means: anything below 4 x sigma could be noise. Anything above 4 x sigma is almost certainly a real physical change. The 4sigma value is not arbitrary — it is the point where the false trigger rate drops below 2 per hour, which is the product acceptance criterion.</w:t>
      </w:r>
    </w:p>
    <w:p>
      <w:r>
        <w:t xml:space="preserve"/>
      </w:r>
    </w:p>
    <w:p>
      <w:pPr>
        <w:spacing w:after="60" w:before="60"/>
        <w:ind w:left="720"/>
      </w:pPr>
      <w:r>
        <w:rPr>
          <w:rFonts w:ascii="Courier New" w:cs="Courier New" w:eastAsia="Courier New" w:hAnsi="Courier New"/>
          <w:color w:val="1F3864"/>
          <w:sz w:val="18"/>
          <w:szCs w:val="18"/>
        </w:rPr>
        <w:t xml:space="preserve">sigma = 5.18g (this session boot)</w:t>
      </w:r>
    </w:p>
    <w:p>
      <w:pPr>
        <w:spacing w:after="60" w:before="60"/>
        <w:ind w:left="720"/>
      </w:pPr>
      <w:r>
        <w:rPr>
          <w:rFonts w:ascii="Courier New" w:cs="Courier New" w:eastAsia="Courier New" w:hAnsi="Courier New"/>
          <w:color w:val="1F3864"/>
          <w:sz w:val="18"/>
          <w:szCs w:val="18"/>
        </w:rPr>
        <w:t xml:space="preserve">threshold = 4 x 5.18 = 20.7g</w:t>
      </w:r>
    </w:p>
    <w:p>
      <w:pPr>
        <w:spacing w:after="60" w:before="60"/>
        <w:ind w:left="720"/>
      </w:pPr>
      <w:r>
        <w:rPr>
          <w:rFonts w:ascii="Courier New" w:cs="Courier New" w:eastAsia="Courier New" w:hAnsi="Courier New"/>
          <w:color w:val="1F3864"/>
          <w:sz w:val="18"/>
          <w:szCs w:val="18"/>
        </w:rPr>
        <w:t xml:space="preserve">false trigger probability = 0.003% per reading</w:t>
      </w:r>
    </w:p>
    <w:p>
      <w:pPr>
        <w:spacing w:after="60" w:before="60"/>
        <w:ind w:left="720"/>
      </w:pPr>
      <w:r>
        <w:rPr>
          <w:rFonts w:ascii="Courier New" w:cs="Courier New" w:eastAsia="Courier New" w:hAnsi="Courier New"/>
          <w:color w:val="1F3864"/>
          <w:sz w:val="18"/>
          <w:szCs w:val="18"/>
        </w:rPr>
        <w:t xml:space="preserve">at 10 SPS over 30 min = 18,000 readings = 0.54 expected false triggers</w:t>
      </w:r>
    </w:p>
    <w:p>
      <w:r>
        <w:t xml:space="preserve"/>
      </w:r>
    </w:p>
    <w:p>
      <w:pPr>
        <w:pStyle w:val="Heading2"/>
      </w:pPr>
      <w:r>
        <w:rPr>
          <w:rFonts w:ascii="Arial" w:cs="Arial" w:eastAsia="Arial" w:hAnsi="Arial"/>
          <w:b/>
          <w:bCs/>
          <w:sz w:val="28"/>
          <w:szCs w:val="28"/>
        </w:rPr>
        <w:t xml:space="preserve">2.2  The sliding window detector — why tick-to-tick comparison fails</w:t>
      </w:r>
    </w:p>
    <w:p>
      <w:r>
        <w:rPr>
          <w:rFonts w:ascii="Arial" w:cs="Arial" w:eastAsia="Arial" w:hAnsi="Arial"/>
          <w:sz w:val="22"/>
          <w:szCs w:val="22"/>
        </w:rPr>
        <w:t xml:space="preserve">The original weight event detector in journal.cpp compared this tick's rolling mean to the previous tick's rolling mean. The rolling buffer has 20 samples at 100ms pacing — a 2-second window. When a weight is removed, the buffer takes 2 seconds to flush. During those 2 seconds, every tick's mean drops by approximately (total_removed / 20) per tick.</w:t>
      </w:r>
    </w:p>
    <w:p>
      <w:r>
        <w:t xml:space="preserve"/>
      </w:r>
    </w:p>
    <w:p>
      <w:r>
        <w:rPr>
          <w:rFonts w:ascii="Arial" w:cs="Arial" w:eastAsia="Arial" w:hAnsi="Arial"/>
          <w:sz w:val="22"/>
          <w:szCs w:val="22"/>
        </w:rPr>
        <w:t xml:space="preserve">For a 100g removal from a 1615g base: 100 / 20 = 5g per tick. Threshold was 20.7g. Per-tick delta was 5g. Threshold never crossed. Event never fired. The 100g removal was completely invisible.</w:t>
      </w:r>
    </w:p>
    <w:p>
      <w:r>
        <w:t xml:space="preserve"/>
      </w:r>
    </w:p>
    <w:p>
      <w:r>
        <w:rPr>
          <w:rFonts w:ascii="Arial" w:cs="Arial" w:eastAsia="Arial" w:hAnsi="Arial"/>
          <w:sz w:val="22"/>
          <w:szCs w:val="22"/>
        </w:rPr>
        <w:t xml:space="preserve">Additionally, for large fast removals (500g lift), the per-tick delta exceeded threshold every tick for 19 consecutive ticks — producing a cascade of 19 WEIGHT_EVENT lines from a single physical action.</w:t>
      </w:r>
    </w:p>
    <w:p>
      <w:r>
        <w:t xml:space="preserve"/>
      </w:r>
    </w:p>
    <w:p>
      <w:pPr>
        <w:pStyle w:val="Heading2"/>
      </w:pPr>
      <w:r>
        <w:rPr>
          <w:rFonts w:ascii="Arial" w:cs="Arial" w:eastAsia="Arial" w:hAnsi="Arial"/>
          <w:b/>
          <w:bCs/>
          <w:sz w:val="28"/>
          <w:szCs w:val="28"/>
        </w:rPr>
        <w:t xml:space="preserve">2.3  The delay-line detector — how it works</w:t>
      </w:r>
    </w:p>
    <w:p>
      <w:r>
        <w:rPr>
          <w:rFonts w:ascii="Arial" w:cs="Arial" w:eastAsia="Arial" w:hAnsi="Arial"/>
          <w:sz w:val="22"/>
          <w:szCs w:val="22"/>
        </w:rPr>
        <w:t xml:space="preserve">The fix compares the current rolling mean to the rolling mean from exactly 20 ticks ago (2 seconds ago). A 20-element float array acts as a delay line: every tick, the oldest value is read as the reference, then overwritten with the current mean. Delta = current_mean - reference.</w:t>
      </w:r>
    </w:p>
    <w:p>
      <w:r>
        <w:t xml:space="preserve"/>
      </w:r>
    </w:p>
    <w:p>
      <w:pPr>
        <w:spacing w:after="60" w:before="60"/>
        <w:ind w:left="720"/>
      </w:pPr>
      <w:r>
        <w:rPr>
          <w:rFonts w:ascii="Courier New" w:cs="Courier New" w:eastAsia="Courier New" w:hAnsi="Courier New"/>
          <w:color w:val="1F3864"/>
          <w:sz w:val="18"/>
          <w:szCs w:val="18"/>
        </w:rPr>
        <w:t xml:space="preserve">tick N:   reference = s_ref_buf[s_ref_idx]  (mean from 20 ticks ago)</w:t>
      </w:r>
    </w:p>
    <w:p>
      <w:pPr>
        <w:spacing w:after="60" w:before="60"/>
        <w:ind w:left="720"/>
      </w:pPr>
      <w:r>
        <w:rPr>
          <w:rFonts w:ascii="Courier New" w:cs="Courier New" w:eastAsia="Courier New" w:hAnsi="Courier New"/>
          <w:color w:val="1F3864"/>
          <w:sz w:val="18"/>
          <w:szCs w:val="18"/>
        </w:rPr>
        <w:t xml:space="preserve">          s_ref_buf[s_ref_idx] = current_mean</w:t>
      </w:r>
    </w:p>
    <w:p>
      <w:pPr>
        <w:spacing w:after="60" w:before="60"/>
        <w:ind w:left="720"/>
      </w:pPr>
      <w:r>
        <w:rPr>
          <w:rFonts w:ascii="Courier New" w:cs="Courier New" w:eastAsia="Courier New" w:hAnsi="Courier New"/>
          <w:color w:val="1F3864"/>
          <w:sz w:val="18"/>
          <w:szCs w:val="18"/>
        </w:rPr>
        <w:t xml:space="preserve">          s_ref_idx = (s_ref_idx + 1) % BUF_SIZE</w:t>
      </w:r>
    </w:p>
    <w:p>
      <w:pPr>
        <w:spacing w:after="60" w:before="60"/>
        <w:ind w:left="720"/>
      </w:pPr>
      <w:r>
        <w:rPr>
          <w:rFonts w:ascii="Courier New" w:cs="Courier New" w:eastAsia="Courier New" w:hAnsi="Courier New"/>
          <w:color w:val="1F3864"/>
          <w:sz w:val="18"/>
          <w:szCs w:val="18"/>
        </w:rPr>
        <w:t xml:space="preserve">          delta = current_mean - reference</w:t>
      </w:r>
    </w:p>
    <w:p>
      <w:r>
        <w:t xml:space="preserve"/>
      </w:r>
    </w:p>
    <w:p>
      <w:r>
        <w:rPr>
          <w:rFonts w:ascii="Arial" w:cs="Arial" w:eastAsia="Arial" w:hAnsi="Arial"/>
          <w:sz w:val="22"/>
          <w:szCs w:val="22"/>
        </w:rPr>
        <w:t xml:space="preserve">When a 100g weight is removed, after 20 ticks (2 seconds) the current mean has fully absorbed the new lighter state while the reference still holds the old heavy state. Delta = full 100g. One threshold crossing. One event.</w:t>
      </w:r>
    </w:p>
    <w:p>
      <w:r>
        <w:t xml:space="preserve"/>
      </w:r>
    </w:p>
    <w:p>
      <w:pPr>
        <w:pStyle w:val="Heading2"/>
      </w:pPr>
      <w:r>
        <w:rPr>
          <w:rFonts w:ascii="Arial" w:cs="Arial" w:eastAsia="Arial" w:hAnsi="Arial"/>
          <w:b/>
          <w:bCs/>
          <w:sz w:val="28"/>
          <w:szCs w:val="28"/>
        </w:rPr>
        <w:t xml:space="preserve">2.4  The pending lockout — preventing cascades</w:t>
      </w:r>
    </w:p>
    <w:p>
      <w:r>
        <w:rPr>
          <w:rFonts w:ascii="Arial" w:cs="Arial" w:eastAsia="Arial" w:hAnsi="Arial"/>
          <w:sz w:val="22"/>
          <w:szCs w:val="22"/>
        </w:rPr>
        <w:t xml:space="preserve">Even with a delay line, multiple consecutive threshold crossings could occur during the transition window. The s_event_pending flag prevents this: when the threshold is first crossed, the flag is set to true and the event fires. While the flag is true, no further events fire. The flag resets only when delta falls back below threshold — meaning the system has genuinely settled at the new weight level.</w:t>
      </w:r>
    </w:p>
    <w:p>
      <w:r>
        <w:t xml:space="preserve"/>
      </w:r>
    </w:p>
    <w:p>
      <w:pPr>
        <w:spacing w:after="60" w:before="60"/>
        <w:ind w:left="720"/>
      </w:pPr>
      <w:r>
        <w:rPr>
          <w:rFonts w:ascii="Courier New" w:cs="Courier New" w:eastAsia="Courier New" w:hAnsi="Courier New"/>
          <w:color w:val="1F3864"/>
          <w:sz w:val="18"/>
          <w:szCs w:val="18"/>
        </w:rPr>
        <w:t xml:space="preserve">first crossing:  fire event, set s_event_pending = true</w:t>
      </w:r>
    </w:p>
    <w:p>
      <w:pPr>
        <w:spacing w:after="60" w:before="60"/>
        <w:ind w:left="720"/>
      </w:pPr>
      <w:r>
        <w:rPr>
          <w:rFonts w:ascii="Courier New" w:cs="Courier New" w:eastAsia="Courier New" w:hAnsi="Courier New"/>
          <w:color w:val="1F3864"/>
          <w:sz w:val="18"/>
          <w:szCs w:val="18"/>
        </w:rPr>
        <w:t xml:space="preserve">while pending:   delta still above threshold -&gt; silence</w:t>
      </w:r>
    </w:p>
    <w:p>
      <w:pPr>
        <w:spacing w:after="60" w:before="60"/>
        <w:ind w:left="720"/>
      </w:pPr>
      <w:r>
        <w:rPr>
          <w:rFonts w:ascii="Courier New" w:cs="Courier New" w:eastAsia="Courier New" w:hAnsi="Courier New"/>
          <w:color w:val="1F3864"/>
          <w:sz w:val="18"/>
          <w:szCs w:val="18"/>
        </w:rPr>
        <w:t xml:space="preserve">settling:        delta drops below threshold -&gt; s_event_pending = false -&gt; re-arm</w:t>
      </w:r>
    </w:p>
    <w:p>
      <w:r>
        <w:t xml:space="preserve"/>
      </w:r>
    </w:p>
    <w:p>
      <w:r>
        <w:rPr>
          <w:rFonts w:ascii="Arial" w:cs="Arial" w:eastAsia="Arial" w:hAnsi="Arial"/>
          <w:sz w:val="22"/>
          <w:szCs w:val="22"/>
        </w:rPr>
        <w:t xml:space="preserve">This is self-adaptive: it re-arms exactly when the buffer has absorbed the change, not after a hardcoded timeout. One physical removal = one event. Always.</w:t>
      </w:r>
    </w:p>
    <w:p>
      <w:r>
        <w:t xml:space="preserve"/>
      </w:r>
    </w:p>
    <w:p>
      <w:pPr>
        <w:pStyle w:val="Heading2"/>
      </w:pPr>
      <w:r>
        <w:rPr>
          <w:rFonts w:ascii="Arial" w:cs="Arial" w:eastAsia="Arial" w:hAnsi="Arial"/>
          <w:b/>
          <w:bCs/>
          <w:sz w:val="28"/>
          <w:szCs w:val="28"/>
        </w:rPr>
        <w:t xml:space="preserve">2.5  The delay-line priming guard</w:t>
      </w:r>
    </w:p>
    <w:p>
      <w:r>
        <w:rPr>
          <w:rFonts w:ascii="Arial" w:cs="Arial" w:eastAsia="Arial" w:hAnsi="Arial"/>
          <w:sz w:val="22"/>
          <w:szCs w:val="22"/>
        </w:rPr>
        <w:t xml:space="preserve">On boot, s_ref_buf is initialised to all zeros. For the first 20 ticks, the reference is 0g. If any weight is on the platform, delta = current_mean - 0 = current_mean, which could be thousands of grams — a false PLACED event at the start of every boot.</w:t>
      </w:r>
    </w:p>
    <w:p>
      <w:r>
        <w:t xml:space="preserve"/>
      </w:r>
    </w:p>
    <w:p>
      <w:r>
        <w:rPr>
          <w:rFonts w:ascii="Arial" w:cs="Arial" w:eastAsia="Arial" w:hAnsi="Arial"/>
          <w:sz w:val="22"/>
          <w:szCs w:val="22"/>
        </w:rPr>
        <w:t xml:space="preserve">The s_ref_count guard prevents this: detection is disabled until s_ref_count reaches BUF_SIZE. This means the first 40 ticks after boot (4 seconds) are silent. After that, both the main buffer and the delay line are fully primed and detection is live.</w:t>
      </w:r>
    </w:p>
    <w:p>
      <w:r>
        <w:t xml:space="preserve"/>
      </w:r>
    </w:p>
    <w:p>
      <w:pPr>
        <w:pStyle w:val="Heading2"/>
      </w:pPr>
      <w:r>
        <w:rPr>
          <w:rFonts w:ascii="Arial" w:cs="Arial" w:eastAsia="Arial" w:hAnsi="Arial"/>
          <w:b/>
          <w:bCs/>
          <w:sz w:val="28"/>
          <w:szCs w:val="28"/>
        </w:rPr>
        <w:t xml:space="preserve">2.6  Load cell creep</w:t>
      </w:r>
    </w:p>
    <w:p>
      <w:r>
        <w:rPr>
          <w:rFonts w:ascii="Arial" w:cs="Arial" w:eastAsia="Arial" w:hAnsi="Arial"/>
          <w:sz w:val="22"/>
          <w:szCs w:val="22"/>
        </w:rPr>
        <w:t xml:space="preserve">When a heavy object is placed on the platform, the load cells do not settle instantly. The readings climb gradually — a 1414g bowl took over 60 seconds to stabilise. During this settling period, the hub must not interpret the rising readings as gas being added. The settle gate (two consecutive heartbeats within 2 x sigma of each other) is the correct approach — it re-arms based on actual measured stability, not a fixed timeout.</w:t>
      </w:r>
    </w:p>
    <w:p>
      <w:r>
        <w:t xml:space="preserve"/>
      </w:r>
    </w:p>
    <w:p>
      <w:pPr>
        <w:pStyle w:val="Heading2"/>
      </w:pPr>
      <w:r>
        <w:rPr>
          <w:rFonts w:ascii="Arial" w:cs="Arial" w:eastAsia="Arial" w:hAnsi="Arial"/>
          <w:b/>
          <w:bCs/>
          <w:sz w:val="28"/>
          <w:szCs w:val="28"/>
        </w:rPr>
        <w:t xml:space="preserve">2.7  Tare invalidation on mechanical disturbance</w:t>
      </w:r>
    </w:p>
    <w:p>
      <w:r>
        <w:rPr>
          <w:rFonts w:ascii="Arial" w:cs="Arial" w:eastAsia="Arial" w:hAnsi="Arial"/>
          <w:sz w:val="22"/>
          <w:szCs w:val="22"/>
        </w:rPr>
        <w:t xml:space="preserve">Tare is taken at boot on an empty platform. The tare value is the raw ADC count corresponding to zero grams. If the platform is physically moved after tare — base shifted, tilted, or repositioned — the mechanical preload on the load cells changes. The zero reference shifts by an unknown amount. All subsequent readings are wrong by that unknown offset, silently, with no indication in the data stream.</w:t>
      </w:r>
    </w:p>
    <w:p>
      <w:r>
        <w:t xml:space="preserve"/>
      </w:r>
    </w:p>
    <w:p>
      <w:r>
        <w:rPr>
          <w:rFonts w:ascii="Arial" w:cs="Arial" w:eastAsia="Arial" w:hAnsi="Arial"/>
          <w:sz w:val="22"/>
          <w:szCs w:val="22"/>
        </w:rPr>
        <w:t xml:space="preserve">This is not detectable from the weight readings alone. The hub can only detect it by watching for sudden unexplained steps in the heartbeat trend that are too large and too fast to be gas consumption.</w:t>
      </w:r>
    </w:p>
    <w:p>
      <w:r>
        <w:t xml:space="preserve"/>
      </w:r>
    </w:p>
    <w:p>
      <w:pPr>
        <w:pStyle w:val="Heading2"/>
      </w:pPr>
      <w:r>
        <w:rPr>
          <w:rFonts w:ascii="Arial" w:cs="Arial" w:eastAsia="Arial" w:hAnsi="Arial"/>
          <w:b/>
          <w:bCs/>
          <w:sz w:val="28"/>
          <w:szCs w:val="28"/>
        </w:rPr>
        <w:t xml:space="preserve">2.8  Why WEIGHT_EVENT delta is a detection signal, not a measurement</w:t>
      </w:r>
    </w:p>
    <w:p>
      <w:r>
        <w:rPr>
          <w:rFonts w:ascii="Arial" w:cs="Arial" w:eastAsia="Arial" w:hAnsi="Arial"/>
          <w:sz w:val="22"/>
          <w:szCs w:val="22"/>
        </w:rPr>
        <w:t xml:space="preserve">The delta field in a WEIGHT_EVENT is the difference between current_mean and reference_from_20_ticks_ago at the moment the threshold was first crossed. At that moment, the delay line reference is still partially in the old state — the full weight change has not yet propagated through. So delta captures the transition midpoint, not the final settled difference.</w:t>
      </w:r>
    </w:p>
    <w:p>
      <w:r>
        <w:t xml:space="preserve"/>
      </w:r>
    </w:p>
    <w:p>
      <w:r>
        <w:rPr>
          <w:rFonts w:ascii="Arial" w:cs="Arial" w:eastAsia="Arial" w:hAnsi="Arial"/>
          <w:sz w:val="22"/>
          <w:szCs w:val="22"/>
        </w:rPr>
        <w:t xml:space="preserve">The hub must use the grams field (the current rolling mean) to compute actual weight change, not the delta field. The correct approach: record grams at the last stable heartbeat before the event, and compare to grams at the first stable heartbeat after settle.</w:t>
      </w:r>
    </w:p>
    <w:p>
      <w:r>
        <w:t xml:space="preserve"/>
      </w:r>
    </w:p>
    <w:p>
      <w:pPr>
        <w:pStyle w:val="Heading2"/>
      </w:pPr>
      <w:r>
        <w:rPr>
          <w:rFonts w:ascii="Arial" w:cs="Arial" w:eastAsia="Arial" w:hAnsi="Arial"/>
          <w:b/>
          <w:bCs/>
          <w:sz w:val="28"/>
          <w:szCs w:val="28"/>
        </w:rPr>
        <w:t xml:space="preserve">2.9  Slow drift vs event detection — why the delay-line is immune</w:t>
      </w:r>
    </w:p>
    <w:p>
      <w:r>
        <w:rPr>
          <w:rFonts w:ascii="Arial" w:cs="Arial" w:eastAsia="Arial" w:hAnsi="Arial"/>
          <w:sz w:val="22"/>
          <w:szCs w:val="22"/>
        </w:rPr>
        <w:t xml:space="preserve">The 3E-007B experiment revealed 190g peak-to-trough drift over 38 minutes on a static load. This drift is real — thermal expansion, mechanical creep, temperature-dependent strain gauge resistance all contribute. Yet zero false WEIGHT_EVENT lines were produced.</w:t>
      </w:r>
    </w:p>
    <w:p>
      <w:r>
        <w:t xml:space="preserve"/>
      </w:r>
    </w:p>
    <w:p>
      <w:r>
        <w:rPr>
          <w:rFonts w:ascii="Arial" w:cs="Arial" w:eastAsia="Arial" w:hAnsi="Arial"/>
          <w:sz w:val="22"/>
          <w:szCs w:val="22"/>
        </w:rPr>
        <w:t xml:space="preserve">The reason: drift is slow. 190g over 38 minutes = 5g per minute = 0.083g per 2-second window. The delay-line detector compares mean-now to mean-2-seconds-ago. A change of 0.083g in a 2-second window is far below threshold (20.7g). The detector is completely blind to slow drift. It only fires on fast changes — exactly what a real physical placement or removal produces.</w:t>
      </w:r>
    </w:p>
    <w:p>
      <w:r>
        <w:t xml:space="preserve"/>
      </w:r>
    </w:p>
    <w:p>
      <w:r>
        <w:br w:type="page"/>
      </w:r>
    </w:p>
    <w:p>
      <w:pPr>
        <w:pStyle w:val="Heading1"/>
      </w:pPr>
      <w:r>
        <w:rPr>
          <w:rFonts w:ascii="Arial" w:cs="Arial" w:eastAsia="Arial" w:hAnsi="Arial"/>
          <w:b/>
          <w:bCs/>
          <w:sz w:val="32"/>
          <w:szCs w:val="32"/>
        </w:rPr>
        <w:t xml:space="preserve">3. Experiments Run This Session</w:t>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3.1  3E-006B — Minimum Detectable Removal</w:t>
      </w:r>
    </w:p>
    <w:p>
      <w:r>
        <w:rPr>
          <w:rFonts w:ascii="Arial" w:cs="Arial" w:eastAsia="Arial" w:hAnsi="Arial"/>
          <w:b/>
          <w:bCs/>
          <w:sz w:val="22"/>
          <w:szCs w:val="22"/>
        </w:rPr>
        <w:t xml:space="preserve">Status: COMPLETE</w:t>
      </w:r>
    </w:p>
    <w:p>
      <w:r>
        <w:t xml:space="preserve"/>
      </w:r>
    </w:p>
    <w:p>
      <w:r>
        <w:rPr>
          <w:rFonts w:ascii="Arial" w:cs="Arial" w:eastAsia="Arial" w:hAnsi="Arial"/>
          <w:sz w:val="22"/>
          <w:szCs w:val="22"/>
        </w:rPr>
        <w:t xml:space="preserve">Question answered: What is the smallest weight removal the system reliably detects?</w:t>
      </w:r>
    </w:p>
    <w:p>
      <w:r>
        <w:t xml:space="preserve"/>
      </w:r>
    </w:p>
    <w:p>
      <w:r>
        <w:rPr>
          <w:rFonts w:ascii="Arial" w:cs="Arial" w:eastAsia="Arial" w:hAnsi="Arial"/>
          <w:sz w:val="22"/>
          <w:szCs w:val="22"/>
        </w:rPr>
        <w:t xml:space="preserve">Setup: bowl of water (1414g) as base load on platform, physics weights stacked on top. Each weight removed cleanly from above, 10-second observe window, 60-second settle before re-placement.</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32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Weight Removed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Detected?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vs Threshold (20.7g)</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Events Fired</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100g</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YES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4.8x</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 (no cascade)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(no cascade)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30g</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YES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1.4x</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 (no cascade)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0.94x — below theory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(no cascade)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10g</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0.47x</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w:t>
            </w:r>
          </w:p>
        </w:tc>
      </w:tr>
    </w:tbl>
    <w:p>
      <w:r>
        <w:t xml:space="preserve"/>
      </w:r>
    </w:p>
    <w:p>
      <w:r>
        <w:rPr>
          <w:rFonts w:ascii="Arial" w:cs="Arial" w:eastAsia="Arial" w:hAnsi="Arial"/>
          <w:b/>
          <w:bCs/>
          <w:sz w:val="22"/>
          <w:szCs w:val="22"/>
        </w:rPr>
        <w:t xml:space="preserve">Result: Actual minimum detectable removal = 20g. Hard floor = 10g (undetectable).</w:t>
      </w:r>
    </w:p>
    <w:p>
      <w:r>
        <w:t xml:space="preserve"/>
      </w:r>
    </w:p>
    <w:p>
      <w:r>
        <w:rPr>
          <w:rFonts w:ascii="Arial" w:cs="Arial" w:eastAsia="Arial" w:hAnsi="Arial"/>
          <w:sz w:val="22"/>
          <w:szCs w:val="22"/>
        </w:rPr>
        <w:t xml:space="preserve">Notable finding: the delay-line detector is slightly more sensitive than 4sigma theory predicts. It detected 20g at 0.94x threshold. This means the formula gives a safe design margin without being so conservative that it misses real small events.</w:t>
      </w:r>
    </w:p>
    <w:p>
      <w:r>
        <w:t xml:space="preserve"/>
      </w:r>
    </w:p>
    <w:p>
      <w:r>
        <w:rPr>
          <w:rFonts w:ascii="Arial" w:cs="Arial" w:eastAsia="Arial" w:hAnsi="Arial"/>
          <w:sz w:val="22"/>
          <w:szCs w:val="22"/>
        </w:rPr>
        <w:t xml:space="preserve">Caveat: 20g detected in 1 trial only. A production-grade result requires 3/3 trials. The boundary is established; confirmation is deferred to a future session.</w:t>
      </w:r>
    </w:p>
    <w:p>
      <w:r>
        <w:t xml:space="preserve"/>
      </w:r>
    </w:p>
    <w:p>
      <w:pPr>
        <w:pStyle w:val="Heading2"/>
      </w:pPr>
      <w:r>
        <w:rPr>
          <w:rFonts w:ascii="Arial" w:cs="Arial" w:eastAsia="Arial" w:hAnsi="Arial"/>
          <w:b/>
          <w:bCs/>
          <w:sz w:val="28"/>
          <w:szCs w:val="28"/>
        </w:rPr>
        <w:t xml:space="preserve">3.2  3E-007B — False Positive Rate</w:t>
      </w:r>
    </w:p>
    <w:p>
      <w:r>
        <w:rPr>
          <w:rFonts w:ascii="Arial" w:cs="Arial" w:eastAsia="Arial" w:hAnsi="Arial"/>
          <w:b/>
          <w:bCs/>
          <w:sz w:val="22"/>
          <w:szCs w:val="22"/>
        </w:rPr>
        <w:t xml:space="preserve">Status: COMPLETE — PASS</w:t>
      </w:r>
    </w:p>
    <w:p>
      <w:r>
        <w:t xml:space="preserve"/>
      </w:r>
    </w:p>
    <w:p>
      <w:r>
        <w:rPr>
          <w:rFonts w:ascii="Arial" w:cs="Arial" w:eastAsia="Arial" w:hAnsi="Arial"/>
          <w:sz w:val="22"/>
          <w:szCs w:val="22"/>
        </w:rPr>
        <w:t xml:space="preserve">Question answered: How many WEIGHT_EVENT lines appear during 30+ minutes with nothing physically changing on the platform?</w:t>
      </w:r>
    </w:p>
    <w:p>
      <w:r>
        <w:t xml:space="preserve"/>
      </w:r>
    </w:p>
    <w:p>
      <w:r>
        <w:rPr>
          <w:rFonts w:ascii="Arial" w:cs="Arial" w:eastAsia="Arial" w:hAnsi="Arial"/>
          <w:sz w:val="22"/>
          <w:szCs w:val="22"/>
        </w:rPr>
        <w:t xml:space="preserve">Setup: bowl of water (1414g) on platform. Nothing touched. Normal household activity in the room.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Clean observation duration</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38.4 minutes (2304 seconds)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WEIGHT_EVENT triggers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Target (product spec)</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&lt; 2 per hour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per hour — PASS</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Drift observed</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190g peak-to-trough over 38 minutes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Detector response to drift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immunity — zero false triggers</w:t>
            </w:r>
          </w:p>
        </w:tc>
      </w:tr>
    </w:tbl>
    <w:p>
      <w:r>
        <w:t xml:space="preserve"/>
      </w:r>
    </w:p>
    <w:p>
      <w:r>
        <w:rPr>
          <w:rFonts w:ascii="Arial" w:cs="Arial" w:eastAsia="Arial" w:hAnsi="Arial"/>
          <w:sz w:val="22"/>
          <w:szCs w:val="22"/>
        </w:rPr>
        <w:t xml:space="preserve">The 190g drift observation is flagged as a concern for hub gas% accuracy over a 6-hour duty cycle. It will be characterised properly in 3E-009 long-run stability experiment.</w:t>
      </w:r>
    </w:p>
    <w:p>
      <w:r>
        <w:t xml:space="preserve"/>
      </w:r>
    </w:p>
    <w:p>
      <w:r>
        <w:br w:type="page"/>
      </w:r>
    </w:p>
    <w:p>
      <w:pPr>
        <w:pStyle w:val="Heading1"/>
      </w:pPr>
      <w:r>
        <w:rPr>
          <w:rFonts w:ascii="Arial" w:cs="Arial" w:eastAsia="Arial" w:hAnsi="Arial"/>
          <w:b/>
          <w:bCs/>
          <w:sz w:val="32"/>
          <w:szCs w:val="32"/>
        </w:rPr>
        <w:t xml:space="preserve">4. Bug Found and Fixed — Weight Event Detector</w:t>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4.1  The Bug</w:t>
      </w:r>
    </w:p>
    <w:p>
      <w:r>
        <w:rPr>
          <w:rFonts w:ascii="Arial" w:cs="Arial" w:eastAsia="Arial" w:hAnsi="Arial"/>
          <w:sz w:val="22"/>
          <w:szCs w:val="22"/>
        </w:rPr>
        <w:t xml:space="preserve">The weight event detection logic was in journal.cpp, not weight.cpp. It compared this tick's grams to the previous tick's grams (tick-to-tick delta). This produced two failure modes:</w:t>
      </w:r>
    </w:p>
    <w:p>
      <w:r>
        <w:t xml:space="preserve"/>
      </w:r>
    </w:p>
    <w:p>
      <w:pPr>
        <w:pStyle w:val="ListParagraph"/>
        <w:numPr>
          <w:ilvl w:val="0"/>
          <w:numId w:val="2"/>
        </w:numPr>
      </w:pPr>
      <w:r>
        <w:rPr>
          <w:rFonts w:ascii="Arial" w:cs="Arial" w:eastAsia="Arial" w:hAnsi="Arial"/>
          <w:sz w:val="22"/>
          <w:szCs w:val="22"/>
        </w:rPr>
        <w:t xml:space="preserve">Cascades: a single 500g removal produced 19 consecutive WEIGHT_EVENT lines (one per tick during the 2-second buffer transition)</w:t>
      </w:r>
    </w:p>
    <w:p>
      <w:pPr>
        <w:pStyle w:val="ListParagraph"/>
        <w:numPr>
          <w:ilvl w:val="0"/>
          <w:numId w:val="2"/>
        </w:numPr>
      </w:pPr>
      <w:r>
        <w:rPr>
          <w:rFonts w:ascii="Arial" w:cs="Arial" w:eastAsia="Arial" w:hAnsi="Arial"/>
          <w:sz w:val="22"/>
          <w:szCs w:val="22"/>
        </w:rPr>
        <w:t xml:space="preserve">Missed events: a 100g removal from a 1615g base produced per-tick deltas of ~5g, never crossing the 20.7g threshold, resulting in complete non-detection</w:t>
      </w:r>
    </w:p>
    <w:p>
      <w:r>
        <w:t xml:space="preserve"/>
      </w:r>
    </w:p>
    <w:p>
      <w:r>
        <w:rPr>
          <w:rFonts w:ascii="Arial" w:cs="Arial" w:eastAsia="Arial" w:hAnsi="Arial"/>
          <w:sz w:val="22"/>
          <w:szCs w:val="22"/>
        </w:rPr>
        <w:t xml:space="preserve">Root cause: tick-to-tick comparison cannot distinguish between a real weight change and the gradual buffer transition. The signal of a real removal is spread across 20 ticks rather than concentrated in one.</w:t>
      </w:r>
    </w:p>
    <w:p>
      <w:r>
        <w:t xml:space="preserve"/>
      </w:r>
    </w:p>
    <w:p>
      <w:pPr>
        <w:pStyle w:val="Heading2"/>
      </w:pPr>
      <w:r>
        <w:rPr>
          <w:rFonts w:ascii="Arial" w:cs="Arial" w:eastAsia="Arial" w:hAnsi="Arial"/>
          <w:b/>
          <w:bCs/>
          <w:sz w:val="28"/>
          <w:szCs w:val="28"/>
        </w:rPr>
        <w:t xml:space="preserve">4.2  The Fix — 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weight.h</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Added WeightEvent enum (NONE/PLACED/REMOVED). Added event and delta fields to WeightResult. Updated weight_update() signature to include sigma_g parameter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weight.cpp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20-tick delay-line (s_ref_buf, s_ref_idx). Added s_event_pending lockout flag. Added s_ref_count priming guard. Detection logic now lives here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journal.h</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Updated journal_run() signature to include WeightEvent event and float delta parameters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journal.cpp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Removed ALL detection logic. Now a pure reporter — reads wr.event and wr.delta only. Emits the line when event is non-NONE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gas_monitor_v1.ino</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weight_update() call gains g_sigma_g as 4th argument. journal_run() call gains wr.event and wr.delta</w:t>
            </w:r>
          </w:p>
        </w:tc>
      </w:tr>
    </w:tbl>
    <w:p>
      <w:r>
        <w:t xml:space="preserve"/>
      </w:r>
    </w:p>
    <w:p>
      <w:pPr>
        <w:pStyle w:val="Heading2"/>
      </w:pPr>
      <w:r>
        <w:rPr>
          <w:rFonts w:ascii="Arial" w:cs="Arial" w:eastAsia="Arial" w:hAnsi="Arial"/>
          <w:b/>
          <w:bCs/>
          <w:sz w:val="28"/>
          <w:szCs w:val="28"/>
        </w:rPr>
        <w:t xml:space="preserve">4.3  Architecture Principle Enforced</w:t>
      </w:r>
    </w:p>
    <w:p>
      <w:r>
        <w:rPr>
          <w:rFonts w:ascii="Arial" w:cs="Arial" w:eastAsia="Arial" w:hAnsi="Arial"/>
          <w:sz w:val="22"/>
          <w:szCs w:val="22"/>
        </w:rPr>
        <w:t xml:space="preserve">Detection logic belongs in weight.cpp (computation module). Reporting belongs in journal.cpp (service module). The journal must never make detection decisions — it is a pure reporter. This maintains the module contract: computation modules are pure functions, service modules own their state and output only.</w:t>
      </w:r>
    </w:p>
    <w:p>
      <w:r>
        <w:t xml:space="preserve"/>
      </w:r>
    </w:p>
    <w:p>
      <w:pPr>
        <w:pStyle w:val="Heading2"/>
      </w:pPr>
      <w:r>
        <w:rPr>
          <w:rFonts w:ascii="Arial" w:cs="Arial" w:eastAsia="Arial" w:hAnsi="Arial"/>
          <w:b/>
          <w:bCs/>
          <w:sz w:val="28"/>
          <w:szCs w:val="28"/>
        </w:rPr>
        <w:t xml:space="preserve">4.4  Verification on Hardware</w:t>
      </w:r>
    </w:p>
    <w:p>
      <w:r>
        <w:rPr>
          <w:rFonts w:ascii="Arial" w:cs="Arial" w:eastAsia="Arial" w:hAnsi="Arial"/>
          <w:sz w:val="22"/>
          <w:szCs w:val="22"/>
        </w:rPr>
        <w:t xml:space="preserve">After flashing the fixed sketch:</w:t>
      </w:r>
    </w:p>
    <w:p>
      <w:pPr>
        <w:pStyle w:val="ListParagraph"/>
        <w:numPr>
          <w:ilvl w:val="0"/>
          <w:numId w:val="2"/>
        </w:numPr>
      </w:pPr>
      <w:r>
        <w:rPr>
          <w:rFonts w:ascii="Arial" w:cs="Arial" w:eastAsia="Arial" w:hAnsi="Arial"/>
          <w:sz w:val="22"/>
          <w:szCs w:val="22"/>
        </w:rPr>
        <w:t xml:space="preserve">100g removal on 1615g base: one WEIGHT_EVENT type=REMOVED fired. No cascade.</w:t>
      </w:r>
    </w:p>
    <w:p>
      <w:pPr>
        <w:pStyle w:val="ListParagraph"/>
        <w:numPr>
          <w:ilvl w:val="0"/>
          <w:numId w:val="2"/>
        </w:numPr>
      </w:pPr>
      <w:r>
        <w:rPr>
          <w:rFonts w:ascii="Arial" w:cs="Arial" w:eastAsia="Arial" w:hAnsi="Arial"/>
          <w:sz w:val="22"/>
          <w:szCs w:val="22"/>
        </w:rPr>
        <w:t xml:space="preserve">50g removal: one event. No cascade.</w:t>
      </w:r>
    </w:p>
    <w:p>
      <w:pPr>
        <w:pStyle w:val="ListParagraph"/>
        <w:numPr>
          <w:ilvl w:val="0"/>
          <w:numId w:val="2"/>
        </w:numPr>
      </w:pPr>
      <w:r>
        <w:rPr>
          <w:rFonts w:ascii="Arial" w:cs="Arial" w:eastAsia="Arial" w:hAnsi="Arial"/>
          <w:sz w:val="22"/>
          <w:szCs w:val="22"/>
        </w:rPr>
        <w:t xml:space="preserve">30g removal: one event. No cascade.</w:t>
      </w:r>
    </w:p>
    <w:p>
      <w:pPr>
        <w:pStyle w:val="ListParagraph"/>
        <w:numPr>
          <w:ilvl w:val="0"/>
          <w:numId w:val="2"/>
        </w:numPr>
      </w:pPr>
      <w:r>
        <w:rPr>
          <w:rFonts w:ascii="Arial" w:cs="Arial" w:eastAsia="Arial" w:hAnsi="Arial"/>
          <w:sz w:val="22"/>
          <w:szCs w:val="22"/>
        </w:rPr>
        <w:t xml:space="preserve">20g removal: one event. No cascade.</w:t>
      </w:r>
    </w:p>
    <w:p>
      <w:pPr>
        <w:pStyle w:val="ListParagraph"/>
        <w:numPr>
          <w:ilvl w:val="0"/>
          <w:numId w:val="2"/>
        </w:numPr>
      </w:pPr>
      <w:r>
        <w:rPr>
          <w:rFonts w:ascii="Arial" w:cs="Arial" w:eastAsia="Arial" w:hAnsi="Arial"/>
          <w:sz w:val="22"/>
          <w:szCs w:val="22"/>
        </w:rPr>
        <w:t xml:space="preserve">10g removal: zero events. Correctly not detected.</w:t>
      </w:r>
    </w:p>
    <w:p>
      <w:r>
        <w:t xml:space="preserve"/>
      </w:r>
    </w:p>
    <w:p>
      <w:r>
        <w:br w:type="page"/>
      </w:r>
    </w:p>
    <w:p>
      <w:pPr>
        <w:pStyle w:val="Heading1"/>
      </w:pPr>
      <w:r>
        <w:rPr>
          <w:rFonts w:ascii="Arial" w:cs="Arial" w:eastAsia="Arial" w:hAnsi="Arial"/>
          <w:b/>
          <w:bCs/>
          <w:sz w:val="32"/>
          <w:szCs w:val="32"/>
        </w:rPr>
        <w:t xml:space="preserve">5. Architecture Decisions Made and Locked</w:t>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5.1  Auto-Cal from SPIFFS on Unattended Boot (1F-related node change)</w:t>
      </w:r>
    </w:p>
    <w:p>
      <w:r>
        <w:rPr>
          <w:rFonts w:ascii="Arial" w:cs="Arial" w:eastAsia="Arial" w:hAnsi="Arial"/>
          <w:sz w:val="22"/>
          <w:szCs w:val="22"/>
        </w:rPr>
        <w:t xml:space="preserve">The node's CAL phase previously required a human to type the known weight into Serial Monitor. For unattended overnight operation this is impossible. The fix: on first tick of STATE_CAL, call cal_load_last() to read the last saved cal_factor from SPIFFS. If a valid value exists (&gt; 0.0f), skip interactive CAL entirely and use the saved value.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SPIFFS has saved cal_factor</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Load it silently. Boot time ~43s (vs ~83s with interactive 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SPIFFS is empty (first ever boot)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interactive CAL as normal. User must be at Serial Monitor</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Interactive CAL succeeds</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Save new cal_factor to SPIFFS cal_history for future unattended boots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cal_factor loaded from SPIFFS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saved again — only saved after fresh interactive calibration</w:t>
            </w:r>
          </w:p>
        </w:tc>
      </w:tr>
    </w:tbl>
    <w:p>
      <w:r>
        <w:t xml:space="preserve"/>
      </w:r>
    </w:p>
    <w:p>
      <w:r>
        <w:rPr>
          <w:rFonts w:ascii="Arial" w:cs="Arial" w:eastAsia="Arial" w:hAnsi="Arial"/>
          <w:sz w:val="22"/>
          <w:szCs w:val="22"/>
        </w:rPr>
        <w:t xml:space="preserve">Risk accepted: cal_factor from last boot may differ from today's optimal value by ~3% due to temperature and mechanical variation. For overnight tracking this is acceptable. The product will eventually use BIS 14.2kg auto-calibration (V1 cold-start) to eliminate this dependency.</w:t>
      </w:r>
    </w:p>
    <w:p>
      <w:r>
        <w:t xml:space="preserve"/>
      </w:r>
    </w:p>
    <w:p>
      <w:pPr>
        <w:pStyle w:val="Heading2"/>
      </w:pPr>
      <w:r>
        <w:rPr>
          <w:rFonts w:ascii="Arial" w:cs="Arial" w:eastAsia="Arial" w:hAnsi="Arial"/>
          <w:b/>
          <w:bCs/>
          <w:sz w:val="28"/>
          <w:szCs w:val="28"/>
        </w:rPr>
        <w:t xml:space="preserve">5.2  HUB-001 — Auto-Retare on Cylinder Removal</w:t>
      </w:r>
    </w:p>
    <w:p>
      <w:r>
        <w:rPr>
          <w:rFonts w:ascii="Arial" w:cs="Arial" w:eastAsia="Arial" w:hAnsi="Arial"/>
          <w:sz w:val="22"/>
          <w:szCs w:val="22"/>
        </w:rPr>
        <w:t xml:space="preserve">When the platform is mechanically disturbed with the cylinder off (cylinder replacement scenario), the tare reference is invalidated. The hub must trigger a node retare at the right moment.</w:t>
      </w:r>
    </w:p>
    <w:p>
      <w:r>
        <w:t xml:space="preserve"/>
      </w:r>
    </w:p>
    <w:p>
      <w:r>
        <w:rPr>
          <w:rFonts w:ascii="Arial" w:cs="Arial" w:eastAsia="Arial" w:hAnsi="Arial"/>
          <w:sz w:val="22"/>
          <w:szCs w:val="22"/>
        </w:rPr>
        <w:t xml:space="preserve">Design:</w:t>
      </w:r>
    </w:p>
    <w:p>
      <w:pPr>
        <w:pStyle w:val="ListParagraph"/>
        <w:numPr>
          <w:ilvl w:val="0"/>
          <w:numId w:val="2"/>
        </w:numPr>
      </w:pPr>
      <w:r>
        <w:rPr>
          <w:rFonts w:ascii="Arial" w:cs="Arial" w:eastAsia="Arial" w:hAnsi="Arial"/>
          <w:sz w:val="22"/>
          <w:szCs w:val="22"/>
        </w:rPr>
        <w:t xml:space="preserve">Hub receives WEIGHT_EVENT type=REMOVED with grams approximately 0</w:t>
      </w:r>
    </w:p>
    <w:p>
      <w:pPr>
        <w:pStyle w:val="ListParagraph"/>
        <w:numPr>
          <w:ilvl w:val="0"/>
          <w:numId w:val="2"/>
        </w:numPr>
      </w:pPr>
      <w:r>
        <w:rPr>
          <w:rFonts w:ascii="Arial" w:cs="Arial" w:eastAsia="Arial" w:hAnsi="Arial"/>
          <w:sz w:val="22"/>
          <w:szCs w:val="22"/>
        </w:rPr>
        <w:t xml:space="preserve">Hub monitors subsequent heartbeats for settle gate (two consecutive within 2 x sigma)</w:t>
      </w:r>
    </w:p>
    <w:p>
      <w:pPr>
        <w:pStyle w:val="ListParagraph"/>
        <w:numPr>
          <w:ilvl w:val="0"/>
          <w:numId w:val="2"/>
        </w:numPr>
      </w:pPr>
      <w:r>
        <w:rPr>
          <w:rFonts w:ascii="Arial" w:cs="Arial" w:eastAsia="Arial" w:hAnsi="Arial"/>
          <w:sz w:val="22"/>
          <w:szCs w:val="22"/>
        </w:rPr>
        <w:t xml:space="preserve">Once settled, hub sends RETARE command to node via BLE write characteristic</w:t>
      </w:r>
    </w:p>
    <w:p>
      <w:pPr>
        <w:pStyle w:val="ListParagraph"/>
        <w:numPr>
          <w:ilvl w:val="0"/>
          <w:numId w:val="2"/>
        </w:numPr>
      </w:pPr>
      <w:r>
        <w:rPr>
          <w:rFonts w:ascii="Arial" w:cs="Arial" w:eastAsia="Arial" w:hAnsi="Arial"/>
          <w:sz w:val="22"/>
          <w:szCs w:val="22"/>
        </w:rPr>
        <w:t xml:space="preserve">Node retares, confirms via next heartbeat reading approximately 0g</w:t>
      </w:r>
    </w:p>
    <w:p>
      <w:pPr>
        <w:pStyle w:val="ListParagraph"/>
        <w:numPr>
          <w:ilvl w:val="0"/>
          <w:numId w:val="2"/>
        </w:numPr>
      </w:pPr>
      <w:r>
        <w:rPr>
          <w:rFonts w:ascii="Arial" w:cs="Arial" w:eastAsia="Arial" w:hAnsi="Arial"/>
          <w:sz w:val="22"/>
          <w:szCs w:val="22"/>
        </w:rPr>
        <w:t xml:space="preserve">Hub resumes tracking with clean zero reference</w:t>
      </w:r>
    </w:p>
    <w:p>
      <w:r>
        <w:t xml:space="preserve"/>
      </w:r>
    </w:p>
    <w:p>
      <w:r>
        <w:rPr>
          <w:rFonts w:ascii="Arial" w:cs="Arial" w:eastAsia="Arial" w:hAnsi="Arial"/>
          <w:sz w:val="22"/>
          <w:szCs w:val="22"/>
        </w:rPr>
        <w:t xml:space="preserve">Gate: requires BLE command channel (new writable characteristic on node). Priority: HIGH — required for correct operation after every cylinder change.</w:t>
      </w:r>
    </w:p>
    <w:p>
      <w:r>
        <w:t xml:space="preserve"/>
      </w:r>
    </w:p>
    <w:p>
      <w:pPr>
        <w:pStyle w:val="Heading2"/>
      </w:pPr>
      <w:r>
        <w:rPr>
          <w:rFonts w:ascii="Arial" w:cs="Arial" w:eastAsia="Arial" w:hAnsi="Arial"/>
          <w:b/>
          <w:bCs/>
          <w:sz w:val="28"/>
          <w:szCs w:val="28"/>
        </w:rPr>
        <w:t xml:space="preserve">5.3  HUB-002 — Disturbance Detection from Heartbeat Trend</w:t>
      </w:r>
    </w:p>
    <w:p>
      <w:r>
        <w:rPr>
          <w:rFonts w:ascii="Arial" w:cs="Arial" w:eastAsia="Arial" w:hAnsi="Arial"/>
          <w:sz w:val="22"/>
          <w:szCs w:val="22"/>
        </w:rPr>
        <w:t xml:space="preserve">When the platform is moved with the cylinder still on it, no WEIGHT_EVENT fires (total weight unchanged). The hub has no way to know the tare was invalidated. The detection approach:</w:t>
      </w:r>
    </w:p>
    <w:p>
      <w:r>
        <w:t xml:space="preserve"/>
      </w:r>
    </w:p>
    <w:p>
      <w:pPr>
        <w:pStyle w:val="ListParagraph"/>
        <w:numPr>
          <w:ilvl w:val="0"/>
          <w:numId w:val="2"/>
        </w:numPr>
      </w:pPr>
      <w:r>
        <w:rPr>
          <w:rFonts w:ascii="Arial" w:cs="Arial" w:eastAsia="Arial" w:hAnsi="Arial"/>
          <w:sz w:val="22"/>
          <w:szCs w:val="22"/>
        </w:rPr>
        <w:t xml:space="preserve">Monitor consecutive heartbeat deltas</w:t>
      </w:r>
    </w:p>
    <w:p>
      <w:pPr>
        <w:pStyle w:val="ListParagraph"/>
        <w:numPr>
          <w:ilvl w:val="0"/>
          <w:numId w:val="2"/>
        </w:numPr>
      </w:pPr>
      <w:r>
        <w:rPr>
          <w:rFonts w:ascii="Arial" w:cs="Arial" w:eastAsia="Arial" w:hAnsi="Arial"/>
          <w:sz w:val="22"/>
          <w:szCs w:val="22"/>
        </w:rPr>
        <w:t xml:space="preserve">If a sudden step exceeds 5 x expected_consumption_in_interval AND no WEIGHT_EVENT fired in that window</w:t>
      </w:r>
    </w:p>
    <w:p>
      <w:pPr>
        <w:pStyle w:val="ListParagraph"/>
        <w:numPr>
          <w:ilvl w:val="0"/>
          <w:numId w:val="2"/>
        </w:numPr>
      </w:pPr>
      <w:r>
        <w:rPr>
          <w:rFonts w:ascii="Arial" w:cs="Arial" w:eastAsia="Arial" w:hAnsi="Arial"/>
          <w:sz w:val="22"/>
          <w:szCs w:val="22"/>
        </w:rPr>
        <w:t xml:space="preserve">Flag state = DISTURBANCE, mark readings UNRELIABLE until next retare opportunity</w:t>
      </w:r>
    </w:p>
    <w:p>
      <w:pPr>
        <w:pStyle w:val="ListParagraph"/>
        <w:numPr>
          <w:ilvl w:val="0"/>
          <w:numId w:val="2"/>
        </w:numPr>
      </w:pPr>
      <w:r>
        <w:rPr>
          <w:rFonts w:ascii="Arial" w:cs="Arial" w:eastAsia="Arial" w:hAnsi="Arial"/>
          <w:sz w:val="22"/>
          <w:szCs w:val="22"/>
        </w:rPr>
        <w:t xml:space="preserve">Surface alert to user: Platform may have moved</w:t>
      </w:r>
    </w:p>
    <w:p>
      <w:r>
        <w:t xml:space="preserve"/>
      </w:r>
    </w:p>
    <w:p>
      <w:r>
        <w:rPr>
          <w:rFonts w:ascii="Arial" w:cs="Arial" w:eastAsia="Arial" w:hAnsi="Arial"/>
          <w:sz w:val="22"/>
          <w:szCs w:val="22"/>
        </w:rPr>
        <w:t xml:space="preserve">Gate: requires burn rate estimate from Group 5 analytics. Cannot compute expected_consumption without a known burn rate. Therefore HUB-002 depends on analytics being built first. Priority: MEDIUM.</w:t>
      </w:r>
    </w:p>
    <w:p>
      <w:r>
        <w:t xml:space="preserve"/>
      </w:r>
    </w:p>
    <w:p>
      <w:pPr>
        <w:pStyle w:val="Heading2"/>
      </w:pPr>
      <w:r>
        <w:rPr>
          <w:rFonts w:ascii="Arial" w:cs="Arial" w:eastAsia="Arial" w:hAnsi="Arial"/>
          <w:b/>
          <w:bCs/>
          <w:sz w:val="28"/>
          <w:szCs w:val="28"/>
        </w:rPr>
        <w:t xml:space="preserve">5.4  1F — Boot-Time Conditional Tare via Hub Command (Approach A)</w:t>
      </w:r>
    </w:p>
    <w:p>
      <w:r>
        <w:rPr>
          <w:rFonts w:ascii="Arial" w:cs="Arial" w:eastAsia="Arial" w:hAnsi="Arial"/>
          <w:sz w:val="22"/>
          <w:szCs w:val="22"/>
        </w:rPr>
        <w:t xml:space="preserve">Problem: if the node reboots with a cylinder on the platform (power cut), TARE phase zeroes out the cylinder weight. All readings become wrong silently.</w:t>
      </w:r>
    </w:p>
    <w:p>
      <w:r>
        <w:t xml:space="preserve"/>
      </w:r>
    </w:p>
    <w:p>
      <w:r>
        <w:rPr>
          <w:rFonts w:ascii="Arial" w:cs="Arial" w:eastAsia="Arial" w:hAnsi="Arial"/>
          <w:sz w:val="22"/>
          <w:szCs w:val="22"/>
        </w:rPr>
        <w:t xml:space="preserve">Decision: Approach A (hub decides, node executes) is correct. The hub has domain context — it knows if a cylinder is being tracked. The node should not make tare decisions independently.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 Change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w:t>
            </w:r>
          </w:p>
        </w:tc>
        <w:tc>
          <w:tcPr>
            <w:tcW w:type="dxa" w:w="7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New BLE writable characteristic for commands. New TARE_WAIT boot state. 60-second timeout fallback to fresh tare if no hub command received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BLE connect event: if state=UNINSTALLED, send TARE command. If state=TRACKING, send SKIP_TARE command (node loads tare from SPIFFS)</w:t>
            </w:r>
          </w:p>
        </w:tc>
      </w:tr>
    </w:tbl>
    <w:p>
      <w:r>
        <w:t xml:space="preserve"/>
      </w:r>
    </w:p>
    <w:p>
      <w:r>
        <w:rPr>
          <w:rFonts w:ascii="Arial" w:cs="Arial" w:eastAsia="Arial" w:hAnsi="Arial"/>
          <w:sz w:val="22"/>
          <w:szCs w:val="22"/>
        </w:rPr>
        <w:t xml:space="preserve">Timeout fallback is critical: node must not wait forever. If hub is unreachable, fail safe = fresh tare. This covers the case where the node reboots before hub connects.</w:t>
      </w:r>
    </w:p>
    <w:p>
      <w:r>
        <w:t xml:space="preserve"/>
      </w:r>
    </w:p>
    <w:p>
      <w:r>
        <w:rPr>
          <w:rFonts w:ascii="Arial" w:cs="Arial" w:eastAsia="Arial" w:hAnsi="Arial"/>
          <w:sz w:val="22"/>
          <w:szCs w:val="22"/>
        </w:rPr>
        <w:t xml:space="preserve">Note: 1F and HUB-001 share the same BLE write characteristic. Design them together — one characteristic, two use cases (TARE/SKIP_TARE commands for 1F, RETARE command for HUB-001).</w:t>
      </w:r>
    </w:p>
    <w:p>
      <w:r>
        <w:t xml:space="preserve"/>
      </w:r>
    </w:p>
    <w:p>
      <w:pPr>
        <w:pStyle w:val="Heading2"/>
      </w:pPr>
      <w:r>
        <w:rPr>
          <w:rFonts w:ascii="Arial" w:cs="Arial" w:eastAsia="Arial" w:hAnsi="Arial"/>
          <w:b/>
          <w:bCs/>
          <w:sz w:val="28"/>
          <w:szCs w:val="28"/>
        </w:rPr>
        <w:t xml:space="preserve">5.5  1E — BLE Journal Transport</w:t>
      </w:r>
    </w:p>
    <w:p>
      <w:r>
        <w:rPr>
          <w:rFonts w:ascii="Arial" w:cs="Arial" w:eastAsia="Arial" w:hAnsi="Arial"/>
          <w:sz w:val="22"/>
          <w:szCs w:val="22"/>
        </w:rPr>
        <w:t xml:space="preserve">The node journal currently outputs only to USB Serial. In production, no Serial Monitor is attached. Post-mortem diagnosis of node-side failures is impossible without log persistence.</w:t>
      </w:r>
    </w:p>
    <w:p>
      <w:r>
        <w:t xml:space="preserve"/>
      </w:r>
    </w:p>
    <w:p>
      <w:r>
        <w:rPr>
          <w:rFonts w:ascii="Arial" w:cs="Arial" w:eastAsia="Arial" w:hAnsi="Arial"/>
          <w:sz w:val="22"/>
          <w:szCs w:val="22"/>
        </w:rPr>
        <w:t xml:space="preserve">Design: dedicate a second BLE GATT notify characteristic on the node for journal log lines. Hub Python subscriber receives log lines and appends to a rotating log file on AQ3 (e.g. logs/node_journal_YYYY-MM-DD.log, 7-day retention). Enables full post-mortem without USB connection.</w:t>
      </w:r>
    </w:p>
    <w:p>
      <w:r>
        <w:t xml:space="preserve"/>
      </w:r>
    </w:p>
    <w:p>
      <w:r>
        <w:rPr>
          <w:rFonts w:ascii="Arial" w:cs="Arial" w:eastAsia="Arial" w:hAnsi="Arial"/>
          <w:sz w:val="22"/>
          <w:szCs w:val="22"/>
        </w:rPr>
        <w:t xml:space="preserve">Gate: after experiment program complete and hub BLE subscriber is stable. Priority: MEDIUM — not blocking V1 experiments, blocking production deployment.</w:t>
      </w:r>
    </w:p>
    <w:p>
      <w:r>
        <w:t xml:space="preserve"/>
      </w:r>
    </w:p>
    <w:p>
      <w:r>
        <w:br w:type="page"/>
      </w:r>
    </w:p>
    <w:p>
      <w:pPr>
        <w:pStyle w:val="Heading1"/>
      </w:pPr>
      <w:r>
        <w:rPr>
          <w:rFonts w:ascii="Arial" w:cs="Arial" w:eastAsia="Arial" w:hAnsi="Arial"/>
          <w:b/>
          <w:bCs/>
          <w:sz w:val="32"/>
          <w:szCs w:val="32"/>
        </w:rPr>
        <w:t xml:space="preserve">6. Known TODOs — Deferred, Tracked</w:t>
      </w:r>
    </w:p>
    <w:p>
      <w:pPr>
        <w:pBdr>
          <w:bottom w:val="single" w:color="2E75B6"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000"/>
        <w:gridCol w:w="23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 Required</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TODO 1B-stuck</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tare_variance_raw always 0.0f — stuck check always fails health_check()</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Update TareResult struct to expose variance field from tare.cpp</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LOW — stuck detection works for runtime jumps, just not boot variance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1B-persistence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g_prev_cal_factor and g_prev_sigma_g set from current boot only. Cal drift checks always compare cur vs cur — always 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prev values from config.json at boot. Write cur values after CAL_SUCCESS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needed for real boot-to-boot health detection</w:t>
            </w:r>
          </w:p>
        </w:tc>
      </w:tr>
    </w:tbl>
    <w:p>
      <w:r>
        <w:t xml:space="preserve"/>
      </w:r>
    </w:p>
    <w:p>
      <w:r>
        <w:br w:type="page"/>
      </w:r>
    </w:p>
    <w:p>
      <w:pPr>
        <w:pStyle w:val="Heading1"/>
      </w:pPr>
      <w:r>
        <w:rPr>
          <w:rFonts w:ascii="Arial" w:cs="Arial" w:eastAsia="Arial" w:hAnsi="Arial"/>
          <w:b/>
          <w:bCs/>
          <w:sz w:val="32"/>
          <w:szCs w:val="32"/>
        </w:rPr>
        <w:t xml:space="preserve">7. Overnight Demo — What Was Built</w:t>
      </w:r>
    </w:p>
    <w:p>
      <w:pPr>
        <w:pBdr>
          <w:bottom w:val="single" w:color="2E75B6" w:sz="6" w:space="1"/>
        </w:pBdr>
      </w:pPr>
      <w:r>
        <w:t xml:space="preserve"/>
      </w:r>
    </w:p>
    <w:p>
      <w:r>
        <w:t xml:space="preserve"/>
      </w:r>
    </w:p>
    <w:p>
      <w:r>
        <w:rPr>
          <w:rFonts w:ascii="Arial" w:cs="Arial" w:eastAsia="Arial" w:hAnsi="Arial"/>
          <w:sz w:val="22"/>
          <w:szCs w:val="22"/>
        </w:rPr>
        <w:t xml:space="preserve">By end of session, a working overnight demo system was deployed:</w:t>
      </w:r>
    </w:p>
    <w:p>
      <w:r>
        <w:t xml:space="preserve"/>
      </w:r>
    </w:p>
    <w:p>
      <w:pPr>
        <w:pStyle w:val="Heading2"/>
      </w:pPr>
      <w:r>
        <w:rPr>
          <w:rFonts w:ascii="Arial" w:cs="Arial" w:eastAsia="Arial" w:hAnsi="Arial"/>
          <w:b/>
          <w:bCs/>
          <w:sz w:val="28"/>
          <w:szCs w:val="28"/>
        </w:rPr>
        <w:t xml:space="preserve">7.1  Node side (ESP32-C3)</w:t>
      </w:r>
    </w:p>
    <w:p>
      <w:pPr>
        <w:pStyle w:val="ListParagraph"/>
        <w:numPr>
          <w:ilvl w:val="0"/>
          <w:numId w:val="2"/>
        </w:numPr>
      </w:pPr>
      <w:r>
        <w:rPr>
          <w:rFonts w:ascii="Arial" w:cs="Arial" w:eastAsia="Arial" w:hAnsi="Arial"/>
          <w:sz w:val="22"/>
          <w:szCs w:val="22"/>
        </w:rPr>
        <w:t xml:space="preserve">Auto-cal from SPIFFS: no human input needed at boot</w:t>
      </w:r>
    </w:p>
    <w:p>
      <w:pPr>
        <w:pStyle w:val="ListParagraph"/>
        <w:numPr>
          <w:ilvl w:val="0"/>
          <w:numId w:val="2"/>
        </w:numPr>
      </w:pPr>
      <w:r>
        <w:rPr>
          <w:rFonts w:ascii="Arial" w:cs="Arial" w:eastAsia="Arial" w:hAnsi="Arial"/>
          <w:sz w:val="22"/>
          <w:szCs w:val="22"/>
        </w:rPr>
        <w:t xml:space="preserve">Boot time: ~43 seconds (vs ~83s with interactive CAL)</w:t>
      </w:r>
    </w:p>
    <w:p>
      <w:pPr>
        <w:pStyle w:val="ListParagraph"/>
        <w:numPr>
          <w:ilvl w:val="0"/>
          <w:numId w:val="2"/>
        </w:numPr>
      </w:pPr>
      <w:r>
        <w:rPr>
          <w:rFonts w:ascii="Arial" w:cs="Arial" w:eastAsia="Arial" w:hAnsi="Arial"/>
          <w:sz w:val="22"/>
          <w:szCs w:val="22"/>
        </w:rPr>
        <w:t xml:space="preserve">BLE sending {grams, quality, sigma} continuously in STATE_RUNNING</w:t>
      </w:r>
    </w:p>
    <w:p>
      <w:pPr>
        <w:pStyle w:val="ListParagraph"/>
        <w:numPr>
          <w:ilvl w:val="0"/>
          <w:numId w:val="2"/>
        </w:numPr>
      </w:pPr>
      <w:r>
        <w:rPr>
          <w:rFonts w:ascii="Arial" w:cs="Arial" w:eastAsia="Arial" w:hAnsi="Arial"/>
          <w:sz w:val="22"/>
          <w:szCs w:val="22"/>
        </w:rPr>
        <w:t xml:space="preserve">Weight event detector: one event per physical action, no cascades</w:t>
      </w:r>
    </w:p>
    <w:p>
      <w:r>
        <w:t xml:space="preserve"/>
      </w:r>
    </w:p>
    <w:p>
      <w:pPr>
        <w:pStyle w:val="Heading2"/>
      </w:pPr>
      <w:r>
        <w:rPr>
          <w:rFonts w:ascii="Arial" w:cs="Arial" w:eastAsia="Arial" w:hAnsi="Arial"/>
          <w:b/>
          <w:bCs/>
          <w:sz w:val="28"/>
          <w:szCs w:val="28"/>
        </w:rPr>
        <w:t xml:space="preserve">7.2  Hub side (AQ3 Python)</w:t>
      </w:r>
    </w:p>
    <w:p>
      <w:pPr>
        <w:pStyle w:val="ListParagraph"/>
        <w:numPr>
          <w:ilvl w:val="0"/>
          <w:numId w:val="2"/>
        </w:numPr>
      </w:pPr>
      <w:r>
        <w:rPr>
          <w:rFonts w:ascii="Arial" w:cs="Arial" w:eastAsia="Arial" w:hAnsi="Arial"/>
          <w:sz w:val="22"/>
          <w:szCs w:val="22"/>
        </w:rPr>
        <w:t xml:space="preserve">SQLite database: every BLE reading persisted to disk with timestamp</w:t>
      </w:r>
    </w:p>
    <w:p>
      <w:pPr>
        <w:pStyle w:val="ListParagraph"/>
        <w:numPr>
          <w:ilvl w:val="0"/>
          <w:numId w:val="2"/>
        </w:numPr>
      </w:pPr>
      <w:r>
        <w:rPr>
          <w:rFonts w:ascii="Arial" w:cs="Arial" w:eastAsia="Arial" w:hAnsi="Arial"/>
          <w:sz w:val="22"/>
          <w:szCs w:val="22"/>
        </w:rPr>
        <w:t xml:space="preserve">Starting weight auto-detection: settle gate (2 x sigma between consecutive readings above 500g)</w:t>
      </w:r>
    </w:p>
    <w:p>
      <w:pPr>
        <w:pStyle w:val="ListParagraph"/>
        <w:numPr>
          <w:ilvl w:val="0"/>
          <w:numId w:val="2"/>
        </w:numPr>
      </w:pPr>
      <w:r>
        <w:rPr>
          <w:rFonts w:ascii="Arial" w:cs="Arial" w:eastAsia="Arial" w:hAnsi="Arial"/>
          <w:sz w:val="22"/>
          <w:szCs w:val="22"/>
        </w:rPr>
        <w:t xml:space="preserve">Percentage computation: current_grams / starting_weight x 100</w:t>
      </w:r>
    </w:p>
    <w:p>
      <w:pPr>
        <w:pStyle w:val="ListParagraph"/>
        <w:numPr>
          <w:ilvl w:val="0"/>
          <w:numId w:val="2"/>
        </w:numPr>
      </w:pPr>
      <w:r>
        <w:rPr>
          <w:rFonts w:ascii="Arial" w:cs="Arial" w:eastAsia="Arial" w:hAnsi="Arial"/>
          <w:sz w:val="22"/>
          <w:szCs w:val="22"/>
        </w:rPr>
        <w:t xml:space="preserve">WebUI on reconnect: reads last row from SQLite immediately — shows last known state before BLE reconnects</w:t>
      </w:r>
    </w:p>
    <w:p>
      <w:r>
        <w:t xml:space="preserve"/>
      </w:r>
    </w:p>
    <w:p>
      <w:pPr>
        <w:pStyle w:val="Heading2"/>
      </w:pPr>
      <w:r>
        <w:rPr>
          <w:rFonts w:ascii="Arial" w:cs="Arial" w:eastAsia="Arial" w:hAnsi="Arial"/>
          <w:b/>
          <w:bCs/>
          <w:sz w:val="28"/>
          <w:szCs w:val="28"/>
        </w:rPr>
        <w:t xml:space="preserve">7.3  WebUI (index.html)</w:t>
      </w:r>
    </w:p>
    <w:p>
      <w:pPr>
        <w:pStyle w:val="ListParagraph"/>
        <w:numPr>
          <w:ilvl w:val="0"/>
          <w:numId w:val="2"/>
        </w:numPr>
      </w:pPr>
      <w:r>
        <w:rPr>
          <w:rFonts w:ascii="Arial" w:cs="Arial" w:eastAsia="Arial" w:hAnsi="Arial"/>
          <w:sz w:val="22"/>
          <w:szCs w:val="22"/>
        </w:rPr>
        <w:t xml:space="preserve">Live weight in grams (large display)</w:t>
      </w:r>
    </w:p>
    <w:p>
      <w:pPr>
        <w:pStyle w:val="ListParagraph"/>
        <w:numPr>
          <w:ilvl w:val="0"/>
          <w:numId w:val="2"/>
        </w:numPr>
      </w:pPr>
      <w:r>
        <w:rPr>
          <w:rFonts w:ascii="Arial" w:cs="Arial" w:eastAsia="Arial" w:hAnsi="Arial"/>
          <w:sz w:val="22"/>
          <w:szCs w:val="22"/>
        </w:rPr>
        <w:t xml:space="preserve">Quality badge: GOOD/DEGRADED/FAILED with colour coding</w:t>
      </w:r>
    </w:p>
    <w:p>
      <w:pPr>
        <w:pStyle w:val="ListParagraph"/>
        <w:numPr>
          <w:ilvl w:val="0"/>
          <w:numId w:val="2"/>
        </w:numPr>
      </w:pPr>
      <w:r>
        <w:rPr>
          <w:rFonts w:ascii="Arial" w:cs="Arial" w:eastAsia="Arial" w:hAnsi="Arial"/>
          <w:sz w:val="22"/>
          <w:szCs w:val="22"/>
        </w:rPr>
        <w:t xml:space="preserve">Percentage remaining (large display, appears after starting_weight locked)</w:t>
      </w:r>
    </w:p>
    <w:p>
      <w:pPr>
        <w:pStyle w:val="ListParagraph"/>
        <w:numPr>
          <w:ilvl w:val="0"/>
          <w:numId w:val="2"/>
        </w:numPr>
      </w:pPr>
      <w:r>
        <w:rPr>
          <w:rFonts w:ascii="Arial" w:cs="Arial" w:eastAsia="Arial" w:hAnsi="Arial"/>
          <w:sz w:val="22"/>
          <w:szCs w:val="22"/>
        </w:rPr>
        <w:t xml:space="preserve">Progress bar: green &gt; 50%, amber &gt; 20%, red below 20%</w:t>
      </w:r>
    </w:p>
    <w:p>
      <w:pPr>
        <w:pStyle w:val="ListParagraph"/>
        <w:numPr>
          <w:ilvl w:val="0"/>
          <w:numId w:val="2"/>
        </w:numPr>
      </w:pPr>
      <w:r>
        <w:rPr>
          <w:rFonts w:ascii="Arial" w:cs="Arial" w:eastAsia="Arial" w:hAnsi="Arial"/>
          <w:sz w:val="22"/>
          <w:szCs w:val="22"/>
        </w:rPr>
        <w:t xml:space="preserve">Sigma and timestamp</w:t>
      </w:r>
    </w:p>
    <w:p>
      <w:r>
        <w:t xml:space="preserve"/>
      </w:r>
    </w:p>
    <w:p>
      <w:pPr>
        <w:pStyle w:val="Heading2"/>
      </w:pPr>
      <w:r>
        <w:rPr>
          <w:rFonts w:ascii="Arial" w:cs="Arial" w:eastAsia="Arial" w:hAnsi="Arial"/>
          <w:b/>
          <w:bCs/>
          <w:sz w:val="28"/>
          <w:szCs w:val="28"/>
        </w:rPr>
        <w:t xml:space="preserve">7.4  New files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hub/python/db.py</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SQLite abstraction: db_init, db_insert_reading, db_get/set_starting_weight, db_get_latest_reading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hub/data/monitor.db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database created on first run. Tables: readings, config</w:t>
            </w:r>
          </w:p>
        </w:tc>
      </w:tr>
    </w:tbl>
    <w:p>
      <w:r>
        <w:t xml:space="preserve"/>
      </w:r>
    </w:p>
    <w:p>
      <w:pPr>
        <w:pStyle w:val="Heading2"/>
      </w:pPr>
      <w:r>
        <w:rPr>
          <w:rFonts w:ascii="Arial" w:cs="Arial" w:eastAsia="Arial" w:hAnsi="Arial"/>
          <w:b/>
          <w:bCs/>
          <w:sz w:val="28"/>
          <w:szCs w:val="28"/>
        </w:rPr>
        <w:t xml:space="preserve">7.5  Overnight operating procedure</w:t>
      </w:r>
    </w:p>
    <w:p>
      <w:r>
        <w:rPr>
          <w:rFonts w:ascii="Arial" w:cs="Arial" w:eastAsia="Arial" w:hAnsi="Arial"/>
          <w:sz w:val="22"/>
          <w:szCs w:val="22"/>
        </w:rPr>
        <w:t xml:space="preserve">For unattended overnight operation:</w:t>
      </w:r>
    </w:p>
    <w:p>
      <w:pPr>
        <w:pStyle w:val="ListParagraph"/>
        <w:numPr>
          <w:ilvl w:val="0"/>
          <w:numId w:val="2"/>
        </w:numPr>
      </w:pPr>
      <w:r>
        <w:rPr>
          <w:rFonts w:ascii="Arial" w:cs="Arial" w:eastAsia="Arial" w:hAnsi="Arial"/>
          <w:sz w:val="22"/>
          <w:szCs w:val="22"/>
        </w:rPr>
        <w:t xml:space="preserve">Power on node via USB wall adapter (not laptop)</w:t>
      </w:r>
    </w:p>
    <w:p>
      <w:pPr>
        <w:pStyle w:val="ListParagraph"/>
        <w:numPr>
          <w:ilvl w:val="0"/>
          <w:numId w:val="2"/>
        </w:numPr>
      </w:pPr>
      <w:r>
        <w:rPr>
          <w:rFonts w:ascii="Arial" w:cs="Arial" w:eastAsia="Arial" w:hAnsi="Arial"/>
          <w:sz w:val="22"/>
          <w:szCs w:val="22"/>
        </w:rPr>
        <w:t xml:space="preserve">Wait 90 seconds — node boots through SETTLE/TARE/NOISE/CAL(auto) without any input</w:t>
      </w:r>
    </w:p>
    <w:p>
      <w:pPr>
        <w:pStyle w:val="ListParagraph"/>
        <w:numPr>
          <w:ilvl w:val="0"/>
          <w:numId w:val="2"/>
        </w:numPr>
      </w:pPr>
      <w:r>
        <w:rPr>
          <w:rFonts w:ascii="Arial" w:cs="Arial" w:eastAsia="Arial" w:hAnsi="Arial"/>
          <w:sz w:val="22"/>
          <w:szCs w:val="22"/>
        </w:rPr>
        <w:t xml:space="preserve">Place water can (or cylinder) on platform</w:t>
      </w:r>
    </w:p>
    <w:p>
      <w:pPr>
        <w:pStyle w:val="ListParagraph"/>
        <w:numPr>
          <w:ilvl w:val="0"/>
          <w:numId w:val="2"/>
        </w:numPr>
      </w:pPr>
      <w:r>
        <w:rPr>
          <w:rFonts w:ascii="Arial" w:cs="Arial" w:eastAsia="Arial" w:hAnsi="Arial"/>
          <w:sz w:val="22"/>
          <w:szCs w:val="22"/>
        </w:rPr>
        <w:t xml:space="preserve">Wait 30 seconds — hub auto-detects settled starting weight and locks it at 100%</w:t>
      </w:r>
    </w:p>
    <w:p>
      <w:pPr>
        <w:pStyle w:val="ListParagraph"/>
        <w:numPr>
          <w:ilvl w:val="0"/>
          <w:numId w:val="2"/>
        </w:numPr>
      </w:pPr>
      <w:r>
        <w:rPr>
          <w:rFonts w:ascii="Arial" w:cs="Arial" w:eastAsia="Arial" w:hAnsi="Arial"/>
          <w:sz w:val="22"/>
          <w:szCs w:val="22"/>
        </w:rPr>
        <w:t xml:space="preserve">Verify WebUI shows correct weight and 100%</w:t>
      </w:r>
    </w:p>
    <w:p>
      <w:pPr>
        <w:pStyle w:val="ListParagraph"/>
        <w:numPr>
          <w:ilvl w:val="0"/>
          <w:numId w:val="2"/>
        </w:numPr>
      </w:pPr>
      <w:r>
        <w:rPr>
          <w:rFonts w:ascii="Arial" w:cs="Arial" w:eastAsia="Arial" w:hAnsi="Arial"/>
          <w:sz w:val="22"/>
          <w:szCs w:val="22"/>
        </w:rPr>
        <w:t xml:space="preserve">Leave — AQ3 and node stay powered, laptop can be switched off</w:t>
      </w:r>
    </w:p>
    <w:p>
      <w:pPr>
        <w:pStyle w:val="ListParagraph"/>
        <w:numPr>
          <w:ilvl w:val="0"/>
          <w:numId w:val="2"/>
        </w:numPr>
      </w:pPr>
      <w:r>
        <w:rPr>
          <w:rFonts w:ascii="Arial" w:cs="Arial" w:eastAsia="Arial" w:hAnsi="Arial"/>
          <w:sz w:val="22"/>
          <w:szCs w:val="22"/>
        </w:rPr>
        <w:t xml:space="preserve">Next morning: open WebUI at http://192.168.88.20:7000 — last reading loads from SQLite instantly before BLE reconnects</w:t>
      </w:r>
    </w:p>
    <w:p>
      <w:r>
        <w:t xml:space="preserve"/>
      </w:r>
    </w:p>
    <w:p>
      <w:pPr>
        <w:pStyle w:val="Heading2"/>
      </w:pPr>
      <w:r>
        <w:rPr>
          <w:rFonts w:ascii="Arial" w:cs="Arial" w:eastAsia="Arial" w:hAnsi="Arial"/>
          <w:b/>
          <w:bCs/>
          <w:sz w:val="28"/>
          <w:szCs w:val="28"/>
        </w:rPr>
        <w:t xml:space="preserve">7.6  Critical constraint: platform must be empty during node boot</w:t>
      </w:r>
    </w:p>
    <w:p>
      <w:r>
        <w:rPr>
          <w:rFonts w:ascii="Arial" w:cs="Arial" w:eastAsia="Arial" w:hAnsi="Arial"/>
          <w:sz w:val="22"/>
          <w:szCs w:val="22"/>
        </w:rPr>
        <w:t xml:space="preserve">TARE phase captures whatever is on the platform as the zero reference. If the cylinder or water can is on the platform when the node boots, the tare captures that weight as zero. All readings are then wrong by that amount. Rule: always boot with empty platform, then place load after BOOT_COMPLETE.</w:t>
      </w:r>
    </w:p>
    <w:p>
      <w:r>
        <w:t xml:space="preserve"/>
      </w:r>
    </w:p>
    <w:p>
      <w:r>
        <w:br w:type="page"/>
      </w:r>
    </w:p>
    <w:p>
      <w:pPr>
        <w:pStyle w:val="Heading1"/>
      </w:pPr>
      <w:r>
        <w:rPr>
          <w:rFonts w:ascii="Arial" w:cs="Arial" w:eastAsia="Arial" w:hAnsi="Arial"/>
          <w:b/>
          <w:bCs/>
          <w:sz w:val="32"/>
          <w:szCs w:val="32"/>
        </w:rPr>
        <w:t xml:space="preserve">8. Hardware-Verified Values This Session</w:t>
      </w:r>
    </w:p>
    <w:p>
      <w:pPr>
        <w:pBdr>
          <w:bottom w:val="single" w:color="2E75B6"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cal_factor (boot=5)</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34.4788 raw/g</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cal_factor (boot=9)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35.1163 raw/g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cal_factor (boot=11)</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35.8328 raw/g</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cal_factor (boot=13)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36.2689 raw/g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 — saved to SPIFFS</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cal_factor (boot=15 auto)</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36.2689 raw/g loaded from SPIFFS</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VERIFIED — unattended boot works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sigma range this session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4.68 — 5.33g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threshold range this session</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18.7 — 21.3g</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DERIVED (4 x sigma)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 detectable removal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20g (1 trial)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Hard floor (undetectable)</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10g</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positive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per 38.4 minutes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 — PASS</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Platform creep under 1414g load</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&gt;60s to stabilise</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drift on static load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190g peak-to-trough over 38 min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 — flagged for 3E-009</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Boot time with interactive CAL</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~83 seconds</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 time with auto-cal from SPIFFS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 seconds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BLE auto-reconnect after hub restart</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10-15 seconds</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Empty platform zero drift range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-7g to +9g typical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w:t>
            </w:r>
          </w:p>
        </w:tc>
      </w:tr>
    </w:tbl>
    <w:p>
      <w:r>
        <w:t xml:space="preserve"/>
      </w:r>
    </w:p>
    <w:p>
      <w:r>
        <w:br w:type="page"/>
      </w:r>
    </w:p>
    <w:p>
      <w:pPr>
        <w:pStyle w:val="Heading1"/>
      </w:pPr>
      <w:r>
        <w:rPr>
          <w:rFonts w:ascii="Arial" w:cs="Arial" w:eastAsia="Arial" w:hAnsi="Arial"/>
          <w:b/>
          <w:bCs/>
          <w:sz w:val="32"/>
          <w:szCs w:val="32"/>
        </w:rPr>
        <w:t xml:space="preserve">9. Production Concerns Identified</w:t>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9.1  Power cut with cylinder on platform</w:t>
      </w:r>
    </w:p>
    <w:p>
      <w:r>
        <w:rPr>
          <w:rFonts w:ascii="Arial" w:cs="Arial" w:eastAsia="Arial" w:hAnsi="Arial"/>
          <w:sz w:val="22"/>
          <w:szCs w:val="22"/>
        </w:rPr>
        <w:t xml:space="preserve">If the node loses power with a cylinder on the platform and reboots, TARE phase will zero out the cylinder weight. All readings will be wrong. The hub will think the platform is empty. This is the most dangerous production failure mode.</w:t>
      </w:r>
    </w:p>
    <w:p>
      <w:r>
        <w:t xml:space="preserve"/>
      </w:r>
    </w:p>
    <w:p>
      <w:r>
        <w:rPr>
          <w:rFonts w:ascii="Arial" w:cs="Arial" w:eastAsia="Arial" w:hAnsi="Arial"/>
          <w:sz w:val="22"/>
          <w:szCs w:val="22"/>
        </w:rPr>
        <w:t xml:space="preserve">Mitigation (designed, not yet built): 1F boot-time conditional tare via hub command. Hub tells node whether to tare or load saved tare based on tracking state.</w:t>
      </w:r>
    </w:p>
    <w:p>
      <w:r>
        <w:t xml:space="preserve"/>
      </w:r>
    </w:p>
    <w:p>
      <w:pPr>
        <w:pStyle w:val="Heading2"/>
      </w:pPr>
      <w:r>
        <w:rPr>
          <w:rFonts w:ascii="Arial" w:cs="Arial" w:eastAsia="Arial" w:hAnsi="Arial"/>
          <w:b/>
          <w:bCs/>
          <w:sz w:val="28"/>
          <w:szCs w:val="28"/>
        </w:rPr>
        <w:t xml:space="preserve">9.2  Platform mechanical disturbance</w:t>
      </w:r>
    </w:p>
    <w:p>
      <w:r>
        <w:rPr>
          <w:rFonts w:ascii="Arial" w:cs="Arial" w:eastAsia="Arial" w:hAnsi="Arial"/>
          <w:sz w:val="22"/>
          <w:szCs w:val="22"/>
        </w:rPr>
        <w:t xml:space="preserve">Moving the platform base (even slightly) shifts the zero reference by an unknown amount. The system reports wrong values silently. Examples: stove repair, gas regulator replacement, cleaning underneath the platform, adjusting position.</w:t>
      </w:r>
    </w:p>
    <w:p>
      <w:r>
        <w:t xml:space="preserve"/>
      </w:r>
    </w:p>
    <w:p>
      <w:r>
        <w:rPr>
          <w:rFonts w:ascii="Arial" w:cs="Arial" w:eastAsia="Arial" w:hAnsi="Arial"/>
          <w:sz w:val="22"/>
          <w:szCs w:val="22"/>
        </w:rPr>
        <w:t xml:space="preserve">Mitigation A (HUB-001): auto-retare on cylinder removal — covers the cylinder replacement scenario where platform is known empty.</w:t>
      </w:r>
    </w:p>
    <w:p>
      <w:r>
        <w:rPr>
          <w:rFonts w:ascii="Arial" w:cs="Arial" w:eastAsia="Arial" w:hAnsi="Arial"/>
          <w:sz w:val="22"/>
          <w:szCs w:val="22"/>
        </w:rPr>
        <w:t xml:space="preserve">Mitigation B (HUB-002): disturbance detection from heartbeat trend — catches disturbances with cylinder on platform by detecting unexplained step changes.</w:t>
      </w:r>
    </w:p>
    <w:p>
      <w:r>
        <w:t xml:space="preserve"/>
      </w:r>
    </w:p>
    <w:p>
      <w:pPr>
        <w:pStyle w:val="Heading2"/>
      </w:pPr>
      <w:r>
        <w:rPr>
          <w:rFonts w:ascii="Arial" w:cs="Arial" w:eastAsia="Arial" w:hAnsi="Arial"/>
          <w:b/>
          <w:bCs/>
          <w:sz w:val="28"/>
          <w:szCs w:val="28"/>
        </w:rPr>
        <w:t xml:space="preserve">9.3  Cal_factor drift across boots</w:t>
      </w:r>
    </w:p>
    <w:p>
      <w:r>
        <w:rPr>
          <w:rFonts w:ascii="Arial" w:cs="Arial" w:eastAsia="Arial" w:hAnsi="Arial"/>
          <w:sz w:val="22"/>
          <w:szCs w:val="22"/>
        </w:rPr>
        <w:t xml:space="preserve">Cal_factor varies boot-to-boot: 34.4788 to 36.2689 observed in one session (5.4% range). Using a saved SPIFFS value means up to 5% accuracy error compared to a fresh calibration. For a 14.2kg cylinder this is up to 710g error in gas weight.</w:t>
      </w:r>
    </w:p>
    <w:p>
      <w:r>
        <w:t xml:space="preserve"/>
      </w:r>
    </w:p>
    <w:p>
      <w:r>
        <w:rPr>
          <w:rFonts w:ascii="Arial" w:cs="Arial" w:eastAsia="Arial" w:hAnsi="Arial"/>
          <w:sz w:val="22"/>
          <w:szCs w:val="22"/>
        </w:rPr>
        <w:t xml:space="preserve">This is acceptable for V1 percentage trending but not for precise gram-level gas accounting. Long-term fix: V1 cold-start calibration using BIS 14.2kg reference (algebraic steel tare cancellation).</w:t>
      </w:r>
    </w:p>
    <w:p>
      <w:r>
        <w:t xml:space="preserve"/>
      </w:r>
    </w:p>
    <w:p>
      <w:pPr>
        <w:pStyle w:val="Heading2"/>
      </w:pPr>
      <w:r>
        <w:rPr>
          <w:rFonts w:ascii="Arial" w:cs="Arial" w:eastAsia="Arial" w:hAnsi="Arial"/>
          <w:b/>
          <w:bCs/>
          <w:sz w:val="28"/>
          <w:szCs w:val="28"/>
        </w:rPr>
        <w:t xml:space="preserve">9.4  190g slow drift on static load</w:t>
      </w:r>
    </w:p>
    <w:p>
      <w:r>
        <w:rPr>
          <w:rFonts w:ascii="Arial" w:cs="Arial" w:eastAsia="Arial" w:hAnsi="Arial"/>
          <w:sz w:val="22"/>
          <w:szCs w:val="22"/>
        </w:rPr>
        <w:t xml:space="preserve">A static 1414g load showed 190g peak-to-trough drift over 38 minutes. Over a 6-hour duty cycle this could amount to several hundred grams of unexplained reading change. This corrupts gas% calculation — the hub would believe gas was consumed when it was not.</w:t>
      </w:r>
    </w:p>
    <w:p>
      <w:r>
        <w:t xml:space="preserve"/>
      </w:r>
    </w:p>
    <w:p>
      <w:r>
        <w:rPr>
          <w:rFonts w:ascii="Arial" w:cs="Arial" w:eastAsia="Arial" w:hAnsi="Arial"/>
          <w:sz w:val="22"/>
          <w:szCs w:val="22"/>
        </w:rPr>
        <w:t xml:space="preserve">This must be characterised in 3E-009 long-run stability experiment before the hub's gas% calculation can be trusted. The hub must either compensate for drift or use a drift-resistant calculation method (e.g. anchoring to PLACED events rather than continuous integration).</w:t>
      </w:r>
    </w:p>
    <w:p>
      <w:r>
        <w:t xml:space="preserve"/>
      </w:r>
    </w:p>
    <w:p>
      <w:r>
        <w:br w:type="page"/>
      </w:r>
    </w:p>
    <w:p>
      <w:pPr>
        <w:pStyle w:val="Heading1"/>
      </w:pPr>
      <w:r>
        <w:rPr>
          <w:rFonts w:ascii="Arial" w:cs="Arial" w:eastAsia="Arial" w:hAnsi="Arial"/>
          <w:b/>
          <w:bCs/>
          <w:sz w:val="32"/>
          <w:szCs w:val="32"/>
        </w:rPr>
        <w:t xml:space="preserve">10. Full Build Order — Nothing Skipped</w:t>
      </w:r>
    </w:p>
    <w:p>
      <w:pPr>
        <w:pBdr>
          <w:bottom w:val="single" w:color="2E75B6" w:sz="6" w:space="1"/>
        </w:pBdr>
      </w:pPr>
      <w:r>
        <w:t xml:space="preserve"/>
      </w:r>
    </w:p>
    <w:p>
      <w:r>
        <w:t xml:space="preserve"/>
      </w:r>
    </w:p>
    <w:p>
      <w:r>
        <w:rPr>
          <w:rFonts w:ascii="Arial" w:cs="Arial" w:eastAsia="Arial" w:hAnsi="Arial"/>
          <w:sz w:val="22"/>
          <w:szCs w:val="22"/>
        </w:rPr>
        <w:t xml:space="preserve">This is the complete sequenced backlog. Each item must be verified before the next begins.</w:t>
      </w:r>
    </w:p>
    <w:p>
      <w:r>
        <w:t xml:space="preserve"/>
      </w:r>
    </w:p>
    <w:p>
      <w:pPr>
        <w:pStyle w:val="Heading2"/>
      </w:pPr>
      <w:r>
        <w:rPr>
          <w:rFonts w:ascii="Arial" w:cs="Arial" w:eastAsia="Arial" w:hAnsi="Arial"/>
          <w:b/>
          <w:bCs/>
          <w:sz w:val="28"/>
          <w:szCs w:val="28"/>
        </w:rPr>
        <w:t xml:space="preserve">10.1  Prototype critical path (8 steps to working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on critical path</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Fix TODO 1B-stuck + 1B-persistence</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 health detection is incomplete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3E-008 temperature drift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 if cal_factor drifts with kitchen heat</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3E-009 long-run 6hr stability</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Quantify 190g drift, know gas% accuracy budget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 timestamp verification + quality=FAILED handling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integrity foundation</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Group 4 domain logic (steel derivation + gas%)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Core product function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3E-005 V1 anchor validation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proof that Group 4 works</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Group 5 analytics (burn rate)</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Days remaining requires real consumption data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7 WebUI (gas gauge + days remaining)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User-visible output</w:t>
            </w:r>
          </w:p>
        </w:tc>
      </w:tr>
    </w:tbl>
    <w:p>
      <w:r>
        <w:t xml:space="preserve"/>
      </w:r>
    </w:p>
    <w:p>
      <w:pPr>
        <w:pStyle w:val="Heading2"/>
      </w:pPr>
      <w:r>
        <w:rPr>
          <w:rFonts w:ascii="Arial" w:cs="Arial" w:eastAsia="Arial" w:hAnsi="Arial"/>
          <w:b/>
          <w:bCs/>
          <w:sz w:val="28"/>
          <w:szCs w:val="28"/>
        </w:rPr>
        <w:t xml:space="preserve">10.2  Complete backlog (all 18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Gate / Dependency</w:t>
            </w:r>
          </w:p>
        </w:tc>
      </w:tr>
      <w:tr>
        <w:tc>
          <w:tcPr>
            <w:tcW w:type="dxa" w:w="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Fix TODO 1B-stuck + 1B-persistence</w:t>
            </w:r>
          </w:p>
        </w:tc>
        <w:tc>
          <w:tcPr>
            <w:tcW w:type="dxa" w:w="5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 gate — node cleanup</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 BLE command characteristic (TARE/SKIP_TARE/RETARE)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Enables HUB-001 and 1F</w:t>
            </w:r>
          </w:p>
        </w:tc>
      </w:tr>
      <w:tr>
        <w:tc>
          <w:tcPr>
            <w:tcW w:type="dxa" w:w="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3E-008 temperature drift</w:t>
            </w:r>
          </w:p>
        </w:tc>
        <w:tc>
          <w:tcPr>
            <w:tcW w:type="dxa" w:w="5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After 3E-007B complete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3E-009 long-run 6hr stability</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3E-008</w:t>
            </w:r>
          </w:p>
        </w:tc>
      </w:tr>
      <w:tr>
        <w:tc>
          <w:tcPr>
            <w:tcW w:type="dxa" w:w="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3E-010 load cell failure injection</w:t>
            </w:r>
          </w:p>
        </w:tc>
        <w:tc>
          <w:tcPr>
            <w:tcW w:type="dxa" w:w="5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After 3E-009</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 timestamp verification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 foundation</w:t>
            </w:r>
          </w:p>
        </w:tc>
      </w:tr>
      <w:tr>
        <w:tc>
          <w:tcPr>
            <w:tcW w:type="dxa" w:w="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Hub structured event journal (to file)</w:t>
            </w:r>
          </w:p>
        </w:tc>
        <w:tc>
          <w:tcPr>
            <w:tcW w:type="dxa" w:w="5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Hub foundation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quality=FAILED handling in hub</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 foundation</w:t>
            </w:r>
          </w:p>
        </w:tc>
      </w:tr>
      <w:tr>
        <w:tc>
          <w:tcPr>
            <w:tcW w:type="dxa" w:w="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1E — BLE journal transport</w:t>
            </w:r>
          </w:p>
        </w:tc>
        <w:tc>
          <w:tcPr>
            <w:tcW w:type="dxa" w:w="5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After experiment program complete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 health visibility in WebUI</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Observability — after hub foundation</w:t>
            </w:r>
          </w:p>
        </w:tc>
      </w:tr>
      <w:tr>
        <w:tc>
          <w:tcPr>
            <w:tcW w:type="dxa" w:w="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11</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HUB-001 auto-retare on cylinder removal</w:t>
            </w:r>
          </w:p>
        </w:tc>
        <w:tc>
          <w:tcPr>
            <w:tcW w:type="dxa" w:w="5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Requires item 2 (BLE command char)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1F — Boot-time conditional tare via hub command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item 2 (BLE command char)</w:t>
            </w:r>
          </w:p>
        </w:tc>
      </w:tr>
      <w:tr>
        <w:tc>
          <w:tcPr>
            <w:tcW w:type="dxa" w:w="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13</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Group 4 domain logic (steel derivation + hub state machine)</w:t>
            </w:r>
          </w:p>
        </w:tc>
        <w:tc>
          <w:tcPr>
            <w:tcW w:type="dxa" w:w="5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After 3E-005 design phase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3E-005 V1 anchor validation (water simulation)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Group 4 built</w:t>
            </w:r>
          </w:p>
        </w:tc>
      </w:tr>
      <w:tr>
        <w:tc>
          <w:tcPr>
            <w:tcW w:type="dxa" w:w="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15</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Group 5 analytics (burn rate from real data)</w:t>
            </w:r>
          </w:p>
        </w:tc>
        <w:tc>
          <w:tcPr>
            <w:tcW w:type="dxa" w:w="5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After Group 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HUB-002 disturbance detection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Group 5 (needs burn rate)</w:t>
            </w:r>
          </w:p>
        </w:tc>
      </w:tr>
      <w:tr>
        <w:tc>
          <w:tcPr>
            <w:tcW w:type="dxa" w:w="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17</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Group 6 prediction (days remaining)</w:t>
            </w:r>
          </w:p>
        </w:tc>
        <w:tc>
          <w:tcPr>
            <w:tcW w:type="dxa" w:w="5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After Group 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7 WebUI (gas gauge, trend, prediction)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Group 6</w:t>
            </w:r>
          </w:p>
        </w:tc>
      </w:tr>
      <w:tr>
        <w:tc>
          <w:tcPr>
            <w:tcW w:type="dxa" w:w="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19</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Overnight integration test (8hr full system)</w:t>
            </w:r>
          </w:p>
        </w:tc>
        <w:tc>
          <w:tcPr>
            <w:tcW w:type="dxa" w:w="5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After all above</w:t>
            </w:r>
          </w:p>
        </w:tc>
      </w:tr>
    </w:tbl>
    <w:p>
      <w:r>
        <w:t xml:space="preserve"/>
      </w:r>
    </w:p>
    <w:p>
      <w:r>
        <w:br w:type="page"/>
      </w:r>
    </w:p>
    <w:p>
      <w:pPr>
        <w:pStyle w:val="Heading1"/>
      </w:pPr>
      <w:r>
        <w:rPr>
          <w:rFonts w:ascii="Arial" w:cs="Arial" w:eastAsia="Arial" w:hAnsi="Arial"/>
          <w:b/>
          <w:bCs/>
          <w:sz w:val="32"/>
          <w:szCs w:val="32"/>
        </w:rPr>
        <w:t xml:space="preserve">11. Hardware and Wiring — Locked</w:t>
      </w:r>
    </w:p>
    <w:p>
      <w:pPr>
        <w:pBdr>
          <w:bottom w:val="single" w:color="2E75B6" w:sz="6" w:space="1"/>
        </w:pBdr>
      </w:pPr>
      <w:r>
        <w:t xml:space="preserve"/>
      </w:r>
    </w:p>
    <w:p>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 MCU</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ESP32-C3 SuperMini</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Arduino UNO Q AQ3 — arduino@AQ3 (192.168.88.20)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Load cells</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3x YZC-161A 20kg — 3-cell parallel platform</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HX711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GISLAB green PCB, AVIAIC chip, 3.3V VCC ONLY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Platform</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Fibre plate, 3 cells at 3 corners</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twisted/soldered — NOT breadboard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ESP32-C3 Pin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HX711 Pin</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3V3</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VDD</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NEVER 5V — GISLAB module is 3.3V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GPIO4</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SDO (DOUT)</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INPUT_PULLUP mandatory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Arduino IDE Setting</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Package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esp32 by Espressif v3.0.7 (NOT v3.3.9)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ESP32C3 Dev Module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Port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USB CDC On Boot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ENABLED — mandatory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Required libraries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NimBLE-Arduino by h2zero, ArduinoJson by Benoit Blanchon</w:t>
            </w:r>
          </w:p>
        </w:tc>
      </w:tr>
    </w:tbl>
    <w:p>
      <w:r>
        <w:t xml:space="preserve"/>
      </w:r>
    </w:p>
    <w:p>
      <w:r>
        <w:br w:type="page"/>
      </w:r>
    </w:p>
    <w:p>
      <w:pPr>
        <w:pStyle w:val="Heading1"/>
      </w:pPr>
      <w:r>
        <w:rPr>
          <w:rFonts w:ascii="Arial" w:cs="Arial" w:eastAsia="Arial" w:hAnsi="Arial"/>
          <w:b/>
          <w:bCs/>
          <w:sz w:val="32"/>
          <w:szCs w:val="32"/>
        </w:rPr>
        <w:t xml:space="preserve">12. Rules — Never Violate</w:t>
      </w:r>
    </w:p>
    <w:p>
      <w:pPr>
        <w:pBdr>
          <w:bottom w:val="single" w:color="2E75B6"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 hardcoding</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cal_factor and tare always derived or loaded. Never constants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HX711 library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bit-bang only. Three corrupt filters always: LONG_MIN, -1, 0x7FFFFF</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 government averages</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473g/day banned. Real household data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gas% without steel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subtract steel tare first</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 timestamps on node</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Hub stamps on receipt. ESP32-C3 has no RTC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premature prediction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burn_rate shown only after 24h real data</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Conservative bias</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Always report lower gas estimate when uncertain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order discipline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each layer before building on top</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Module contract</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Computation modules return {value, quality, diagnosis}. Never just bool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function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Computation modules own no state. Service modules own their state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Sentinel = -1.0f</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Never 0.0f for no previous value. Must be physically impossible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 transport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BlueZ: le transport only. No RemoveDevice before Connect</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Platform empty at boot</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TARE phase must run with empty platform. Never boot with cylinder 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WEIGHT_EVENT delta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signal only. Hub uses grams field for actual weight change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Settle gate</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 x sigma between consecutive heartbeats before trusting any reading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in chat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code written exclusively via Claude Code CLI on AQ3. Never in chat</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SCP hostname</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Always arduino@AQ3. If hostname fails use 192.168.88.20</w:t>
            </w:r>
          </w:p>
        </w:tc>
      </w:tr>
    </w:tbl>
    <w:p>
      <w:r>
        <w:t xml:space="preserve"/>
      </w:r>
    </w:p>
    <w:p>
      <w:r>
        <w:br w:type="page"/>
      </w:r>
    </w:p>
    <w:p>
      <w:pPr>
        <w:pStyle w:val="Heading1"/>
      </w:pPr>
      <w:r>
        <w:rPr>
          <w:rFonts w:ascii="Arial" w:cs="Arial" w:eastAsia="Arial" w:hAnsi="Arial"/>
          <w:b/>
          <w:bCs/>
          <w:sz w:val="32"/>
          <w:szCs w:val="32"/>
        </w:rPr>
        <w:t xml:space="preserve">13. BLE UUIDs and Payload — Locked</w:t>
      </w:r>
    </w:p>
    <w:p>
      <w:pPr>
        <w:pBdr>
          <w:bottom w:val="single" w:color="2E75B6"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Service UUID</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aa206b91-235b-42aa-b370-453a3feedf35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 characteristic UUID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b9b25bb1-f2a9-4545-b48f-295ab2789f41</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Device name</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GasCylMonitor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Payload 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{"grams":29420.5,"quality":"GOOD","sigma":2.3}</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Direction</w:t>
            </w:r>
          </w:p>
        </w:tc>
        <w:tc>
          <w:tcPr>
            <w:tcW w:type="dxa" w:w="7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 -&gt; Hub (notify only — no command characteristic yet)</w:t>
            </w:r>
          </w:p>
        </w:tc>
      </w:tr>
    </w:tbl>
    <w:p>
      <w:r>
        <w:t xml:space="preserve"/>
      </w:r>
    </w:p>
    <w:p>
      <w:r>
        <w:br w:type="page"/>
      </w:r>
    </w:p>
    <w:p>
      <w:pPr>
        <w:pStyle w:val="Heading1"/>
      </w:pPr>
      <w:r>
        <w:rPr>
          <w:rFonts w:ascii="Arial" w:cs="Arial" w:eastAsia="Arial" w:hAnsi="Arial"/>
          <w:b/>
          <w:bCs/>
          <w:sz w:val="32"/>
          <w:szCs w:val="32"/>
        </w:rPr>
        <w:t xml:space="preserve">14. Folder Structure on AQ3</w:t>
      </w:r>
    </w:p>
    <w:p>
      <w:pPr>
        <w:pBdr>
          <w:bottom w:val="single" w:color="2E75B6" w:sz="6" w:space="1"/>
        </w:pBdr>
      </w:pPr>
      <w:r>
        <w:t xml:space="preserve"/>
      </w:r>
    </w:p>
    <w:p>
      <w:r>
        <w:t xml:space="preserve"/>
      </w:r>
    </w:p>
    <w:p>
      <w:pPr>
        <w:spacing w:after="60" w:before="60"/>
        <w:ind w:left="720"/>
      </w:pPr>
      <w:r>
        <w:rPr>
          <w:rFonts w:ascii="Courier New" w:cs="Courier New" w:eastAsia="Courier New" w:hAnsi="Courier New"/>
          <w:color w:val="1F3864"/>
          <w:sz w:val="18"/>
          <w:szCs w:val="18"/>
        </w:rPr>
        <w:t xml:space="preserve">~/ArduinoApps/gas-cylinder-monitor/</w:t>
      </w:r>
    </w:p>
    <w:p>
      <w:pPr>
        <w:spacing w:after="60" w:before="60"/>
        <w:ind w:left="720"/>
      </w:pPr>
      <w:r>
        <w:rPr>
          <w:rFonts w:ascii="Courier New" w:cs="Courier New" w:eastAsia="Courier New" w:hAnsi="Courier New"/>
          <w:color w:val="1F3864"/>
          <w:sz w:val="18"/>
          <w:szCs w:val="18"/>
        </w:rPr>
        <w:t xml:space="preserve">├── CLAUDE.md</w:t>
      </w:r>
    </w:p>
    <w:p>
      <w:pPr>
        <w:spacing w:after="60" w:before="60"/>
        <w:ind w:left="720"/>
      </w:pPr>
      <w:r>
        <w:rPr>
          <w:rFonts w:ascii="Courier New" w:cs="Courier New" w:eastAsia="Courier New" w:hAnsi="Courier New"/>
          <w:color w:val="1F3864"/>
          <w:sz w:val="18"/>
          <w:szCs w:val="18"/>
        </w:rPr>
        <w:t xml:space="preserve">├── node/</w:t>
      </w:r>
    </w:p>
    <w:p>
      <w:pPr>
        <w:spacing w:after="60" w:before="60"/>
        <w:ind w:left="720"/>
      </w:pPr>
      <w:r>
        <w:rPr>
          <w:rFonts w:ascii="Courier New" w:cs="Courier New" w:eastAsia="Courier New" w:hAnsi="Courier New"/>
          <w:color w:val="1F3864"/>
          <w:sz w:val="18"/>
          <w:szCs w:val="18"/>
        </w:rPr>
        <w:t xml:space="preserve">│   └── gas_monitor_v1/           &lt;- CURRENT PRODUCTION NODE SKETCH</w:t>
      </w:r>
    </w:p>
    <w:p>
      <w:pPr>
        <w:spacing w:after="60" w:before="60"/>
        <w:ind w:left="720"/>
      </w:pPr>
      <w:r>
        <w:rPr>
          <w:rFonts w:ascii="Courier New" w:cs="Courier New" w:eastAsia="Courier New" w:hAnsi="Courier New"/>
          <w:color w:val="1F3864"/>
          <w:sz w:val="18"/>
          <w:szCs w:val="18"/>
        </w:rPr>
        <w:t xml:space="preserve">│       ├── gas_monitor_v1.ino    &lt;- orchestrator + state machine</w:t>
      </w:r>
    </w:p>
    <w:p>
      <w:pPr>
        <w:spacing w:after="60" w:before="60"/>
        <w:ind w:left="720"/>
      </w:pPr>
      <w:r>
        <w:rPr>
          <w:rFonts w:ascii="Courier New" w:cs="Courier New" w:eastAsia="Courier New" w:hAnsi="Courier New"/>
          <w:color w:val="1F3864"/>
          <w:sz w:val="18"/>
          <w:szCs w:val="18"/>
        </w:rPr>
        <w:t xml:space="preserve">│       ├── hx711.h / hx711.cpp   &lt;- raw bit-bang</w:t>
      </w:r>
    </w:p>
    <w:p>
      <w:pPr>
        <w:spacing w:after="60" w:before="60"/>
        <w:ind w:left="720"/>
      </w:pPr>
      <w:r>
        <w:rPr>
          <w:rFonts w:ascii="Courier New" w:cs="Courier New" w:eastAsia="Courier New" w:hAnsi="Courier New"/>
          <w:color w:val="1F3864"/>
          <w:sz w:val="18"/>
          <w:szCs w:val="18"/>
        </w:rPr>
        <w:t xml:space="preserve">│       ├── tare.h  / tare.cpp    &lt;- tare derivation</w:t>
      </w:r>
    </w:p>
    <w:p>
      <w:pPr>
        <w:spacing w:after="60" w:before="60"/>
        <w:ind w:left="720"/>
      </w:pPr>
      <w:r>
        <w:rPr>
          <w:rFonts w:ascii="Courier New" w:cs="Courier New" w:eastAsia="Courier New" w:hAnsi="Courier New"/>
          <w:color w:val="1F3864"/>
          <w:sz w:val="18"/>
          <w:szCs w:val="18"/>
        </w:rPr>
        <w:t xml:space="preserve">│       ├── noise.h / noise.cpp   &lt;- noise floor characterisation</w:t>
      </w:r>
    </w:p>
    <w:p>
      <w:pPr>
        <w:spacing w:after="60" w:before="60"/>
        <w:ind w:left="720"/>
      </w:pPr>
      <w:r>
        <w:rPr>
          <w:rFonts w:ascii="Courier New" w:cs="Courier New" w:eastAsia="Courier New" w:hAnsi="Courier New"/>
          <w:color w:val="1F3864"/>
          <w:sz w:val="18"/>
          <w:szCs w:val="18"/>
        </w:rPr>
        <w:t xml:space="preserve">│       ├── cal.h   / cal.cpp     &lt;- cal_factor + SPIFFS save/load</w:t>
      </w:r>
    </w:p>
    <w:p>
      <w:pPr>
        <w:spacing w:after="60" w:before="60"/>
        <w:ind w:left="720"/>
      </w:pPr>
      <w:r>
        <w:rPr>
          <w:rFonts w:ascii="Courier New" w:cs="Courier New" w:eastAsia="Courier New" w:hAnsi="Courier New"/>
          <w:color w:val="1F3864"/>
          <w:sz w:val="18"/>
          <w:szCs w:val="18"/>
        </w:rPr>
        <w:t xml:space="preserve">│       ├── weight.h / weight.cpp &lt;- rolling mean + delay-line detector</w:t>
      </w:r>
    </w:p>
    <w:p>
      <w:pPr>
        <w:spacing w:after="60" w:before="60"/>
        <w:ind w:left="720"/>
      </w:pPr>
      <w:r>
        <w:rPr>
          <w:rFonts w:ascii="Courier New" w:cs="Courier New" w:eastAsia="Courier New" w:hAnsi="Courier New"/>
          <w:color w:val="1F3864"/>
          <w:sz w:val="18"/>
          <w:szCs w:val="18"/>
        </w:rPr>
        <w:t xml:space="preserve">│       ├── ble.h   / ble.cpp     &lt;- BLE GATT notify</w:t>
      </w:r>
    </w:p>
    <w:p>
      <w:pPr>
        <w:spacing w:after="60" w:before="60"/>
        <w:ind w:left="720"/>
      </w:pPr>
      <w:r>
        <w:rPr>
          <w:rFonts w:ascii="Courier New" w:cs="Courier New" w:eastAsia="Courier New" w:hAnsi="Courier New"/>
          <w:color w:val="1F3864"/>
          <w:sz w:val="18"/>
          <w:szCs w:val="18"/>
        </w:rPr>
        <w:t xml:space="preserve">│       ├── health.h / health.cpp &lt;- load cell health checks</w:t>
      </w:r>
    </w:p>
    <w:p>
      <w:pPr>
        <w:spacing w:after="60" w:before="60"/>
        <w:ind w:left="720"/>
      </w:pPr>
      <w:r>
        <w:rPr>
          <w:rFonts w:ascii="Courier New" w:cs="Courier New" w:eastAsia="Courier New" w:hAnsi="Courier New"/>
          <w:color w:val="1F3864"/>
          <w:sz w:val="18"/>
          <w:szCs w:val="18"/>
        </w:rPr>
        <w:t xml:space="preserve">│       ├── journal.h / journal.cpp &lt;- serial event log (pure reporter)</w:t>
      </w:r>
    </w:p>
    <w:p>
      <w:pPr>
        <w:spacing w:after="60" w:before="60"/>
        <w:ind w:left="720"/>
      </w:pPr>
      <w:r>
        <w:rPr>
          <w:rFonts w:ascii="Courier New" w:cs="Courier New" w:eastAsia="Courier New" w:hAnsi="Courier New"/>
          <w:color w:val="1F3864"/>
          <w:sz w:val="18"/>
          <w:szCs w:val="18"/>
        </w:rPr>
        <w:t xml:space="preserve">│       └── README.md</w:t>
      </w:r>
    </w:p>
    <w:p>
      <w:pPr>
        <w:spacing w:after="60" w:before="60"/>
        <w:ind w:left="720"/>
      </w:pPr>
      <w:r>
        <w:rPr>
          <w:rFonts w:ascii="Courier New" w:cs="Courier New" w:eastAsia="Courier New" w:hAnsi="Courier New"/>
          <w:color w:val="1F3864"/>
          <w:sz w:val="18"/>
          <w:szCs w:val="18"/>
        </w:rPr>
        <w:t xml:space="preserve">├── hub/</w:t>
      </w:r>
    </w:p>
    <w:p>
      <w:pPr>
        <w:spacing w:after="60" w:before="60"/>
        <w:ind w:left="720"/>
      </w:pPr>
      <w:r>
        <w:rPr>
          <w:rFonts w:ascii="Courier New" w:cs="Courier New" w:eastAsia="Courier New" w:hAnsi="Courier New"/>
          <w:color w:val="1F3864"/>
          <w:sz w:val="18"/>
          <w:szCs w:val="18"/>
        </w:rPr>
        <w:t xml:space="preserve">│   ├── app.yaml</w:t>
      </w:r>
    </w:p>
    <w:p>
      <w:pPr>
        <w:spacing w:after="60" w:before="60"/>
        <w:ind w:left="720"/>
      </w:pPr>
      <w:r>
        <w:rPr>
          <w:rFonts w:ascii="Courier New" w:cs="Courier New" w:eastAsia="Courier New" w:hAnsi="Courier New"/>
          <w:color w:val="1F3864"/>
          <w:sz w:val="18"/>
          <w:szCs w:val="18"/>
        </w:rPr>
        <w:t xml:space="preserve">│   ├── deploy.sh</w:t>
      </w:r>
    </w:p>
    <w:p>
      <w:pPr>
        <w:spacing w:after="60" w:before="60"/>
        <w:ind w:left="720"/>
      </w:pPr>
      <w:r>
        <w:rPr>
          <w:rFonts w:ascii="Courier New" w:cs="Courier New" w:eastAsia="Courier New" w:hAnsi="Courier New"/>
          <w:color w:val="1F3864"/>
          <w:sz w:val="18"/>
          <w:szCs w:val="18"/>
        </w:rPr>
        <w:t xml:space="preserve">│   ├── assets/index.html         &lt;- WebUI</w:t>
      </w:r>
    </w:p>
    <w:p>
      <w:pPr>
        <w:spacing w:after="60" w:before="60"/>
        <w:ind w:left="720"/>
      </w:pPr>
      <w:r>
        <w:rPr>
          <w:rFonts w:ascii="Courier New" w:cs="Courier New" w:eastAsia="Courier New" w:hAnsi="Courier New"/>
          <w:color w:val="1F3864"/>
          <w:sz w:val="18"/>
          <w:szCs w:val="18"/>
        </w:rPr>
        <w:t xml:space="preserve">│   ├── data/monitor.db           &lt;- SQLite (readings + config tables)</w:t>
      </w:r>
    </w:p>
    <w:p>
      <w:pPr>
        <w:spacing w:after="60" w:before="60"/>
        <w:ind w:left="720"/>
      </w:pPr>
      <w:r>
        <w:rPr>
          <w:rFonts w:ascii="Courier New" w:cs="Courier New" w:eastAsia="Courier New" w:hAnsi="Courier New"/>
          <w:color w:val="1F3864"/>
          <w:sz w:val="18"/>
          <w:szCs w:val="18"/>
        </w:rPr>
        <w:t xml:space="preserve">│   └── python/</w:t>
      </w:r>
    </w:p>
    <w:p>
      <w:pPr>
        <w:spacing w:after="60" w:before="60"/>
        <w:ind w:left="720"/>
      </w:pPr>
      <w:r>
        <w:rPr>
          <w:rFonts w:ascii="Courier New" w:cs="Courier New" w:eastAsia="Courier New" w:hAnsi="Courier New"/>
          <w:color w:val="1F3864"/>
          <w:sz w:val="18"/>
          <w:szCs w:val="18"/>
        </w:rPr>
        <w:t xml:space="preserve">│       ├── main.py               &lt;- BLE callback + starting_weight + Socket.IO</w:t>
      </w:r>
    </w:p>
    <w:p>
      <w:pPr>
        <w:spacing w:after="60" w:before="60"/>
        <w:ind w:left="720"/>
      </w:pPr>
      <w:r>
        <w:rPr>
          <w:rFonts w:ascii="Courier New" w:cs="Courier New" w:eastAsia="Courier New" w:hAnsi="Courier New"/>
          <w:color w:val="1F3864"/>
          <w:sz w:val="18"/>
          <w:szCs w:val="18"/>
        </w:rPr>
        <w:t xml:space="preserve">│       ├── ble_subscriber.py     &lt;- BlueZ D-Bus BLE subscriber</w:t>
      </w:r>
    </w:p>
    <w:p>
      <w:pPr>
        <w:spacing w:after="60" w:before="60"/>
        <w:ind w:left="720"/>
      </w:pPr>
      <w:r>
        <w:rPr>
          <w:rFonts w:ascii="Courier New" w:cs="Courier New" w:eastAsia="Courier New" w:hAnsi="Courier New"/>
          <w:color w:val="1F3864"/>
          <w:sz w:val="18"/>
          <w:szCs w:val="18"/>
        </w:rPr>
        <w:t xml:space="preserve">│       └── db.py                 &lt;- SQLite abstraction</w:t>
      </w:r>
    </w:p>
    <w:p>
      <w:pPr>
        <w:spacing w:after="60" w:before="60"/>
        <w:ind w:left="720"/>
      </w:pPr>
      <w:r>
        <w:rPr>
          <w:rFonts w:ascii="Courier New" w:cs="Courier New" w:eastAsia="Courier New" w:hAnsi="Courier New"/>
          <w:color w:val="1F3864"/>
          <w:sz w:val="18"/>
          <w:szCs w:val="18"/>
        </w:rPr>
        <w:t xml:space="preserve">└── docs/</w:t>
      </w:r>
    </w:p>
    <w:p>
      <w:pPr>
        <w:spacing w:after="60" w:before="60"/>
        <w:ind w:left="720"/>
      </w:pPr>
      <w:r>
        <w:rPr>
          <w:rFonts w:ascii="Courier New" w:cs="Courier New" w:eastAsia="Courier New" w:hAnsi="Courier New"/>
          <w:color w:val="1F3864"/>
          <w:sz w:val="18"/>
          <w:szCs w:val="18"/>
        </w:rPr>
        <w:t xml:space="preserve">    ├── CLAUDE.md</w:t>
      </w:r>
    </w:p>
    <w:p>
      <w:pPr>
        <w:spacing w:after="60" w:before="60"/>
        <w:ind w:left="720"/>
      </w:pPr>
      <w:r>
        <w:rPr>
          <w:rFonts w:ascii="Courier New" w:cs="Courier New" w:eastAsia="Courier New" w:hAnsi="Courier New"/>
          <w:color w:val="1F3864"/>
          <w:sz w:val="18"/>
          <w:szCs w:val="18"/>
        </w:rPr>
        <w:t xml:space="preserve">    ├── SESSIONS.md</w:t>
      </w:r>
    </w:p>
    <w:p>
      <w:pPr>
        <w:spacing w:after="60" w:before="60"/>
        <w:ind w:left="720"/>
      </w:pPr>
      <w:r>
        <w:rPr>
          <w:rFonts w:ascii="Courier New" w:cs="Courier New" w:eastAsia="Courier New" w:hAnsi="Courier New"/>
          <w:color w:val="1F3864"/>
          <w:sz w:val="18"/>
          <w:szCs w:val="18"/>
        </w:rPr>
        <w:t xml:space="preserve">    ├── LEARNINGS_AND_INSIGHTS.md</w:t>
      </w:r>
    </w:p>
    <w:p>
      <w:pPr>
        <w:spacing w:after="60" w:before="60"/>
        <w:ind w:left="720"/>
      </w:pPr>
      <w:r>
        <w:rPr>
          <w:rFonts w:ascii="Courier New" w:cs="Courier New" w:eastAsia="Courier New" w:hAnsi="Courier New"/>
          <w:color w:val="1F3864"/>
          <w:sz w:val="18"/>
          <w:szCs w:val="18"/>
        </w:rPr>
        <w:t xml:space="preserve">    ├── RESEARCH.md</w:t>
      </w:r>
    </w:p>
    <w:p>
      <w:pPr>
        <w:spacing w:after="60" w:before="60"/>
        <w:ind w:left="720"/>
      </w:pPr>
      <w:r>
        <w:rPr>
          <w:rFonts w:ascii="Courier New" w:cs="Courier New" w:eastAsia="Courier New" w:hAnsi="Courier New"/>
          <w:color w:val="1F3864"/>
          <w:sz w:val="18"/>
          <w:szCs w:val="18"/>
        </w:rPr>
        <w:t xml:space="preserve">    ├── PROJECT_CONTEXT.md</w:t>
      </w:r>
    </w:p>
    <w:p>
      <w:pPr>
        <w:spacing w:after="60" w:before="60"/>
        <w:ind w:left="720"/>
      </w:pPr>
      <w:r>
        <w:rPr>
          <w:rFonts w:ascii="Courier New" w:cs="Courier New" w:eastAsia="Courier New" w:hAnsi="Courier New"/>
          <w:color w:val="1F3864"/>
          <w:sz w:val="18"/>
          <w:szCs w:val="18"/>
        </w:rPr>
        <w:t xml:space="preserve">    └── HANDOFF_2026_06_17_FINAL_*.md</w:t>
      </w:r>
    </w:p>
    <w:p>
      <w:r>
        <w:t xml:space="preserve"/>
      </w:r>
    </w:p>
    <w:p>
      <w:r>
        <w:br w:type="page"/>
      </w:r>
    </w:p>
    <w:p>
      <w:pPr>
        <w:pStyle w:val="Heading1"/>
      </w:pPr>
      <w:r>
        <w:rPr>
          <w:rFonts w:ascii="Arial" w:cs="Arial" w:eastAsia="Arial" w:hAnsi="Arial"/>
          <w:b/>
          <w:bCs/>
          <w:sz w:val="32"/>
          <w:szCs w:val="32"/>
        </w:rPr>
        <w:t xml:space="preserve">15. Next Session Entry Point</w:t>
      </w:r>
    </w:p>
    <w:p>
      <w:pPr>
        <w:pBdr>
          <w:bottom w:val="single" w:color="2E75B6" w:sz="6" w:space="1"/>
        </w:pBdr>
      </w:pPr>
      <w:r>
        <w:t xml:space="preserve"/>
      </w:r>
    </w:p>
    <w:p>
      <w:r>
        <w:t xml:space="preserve"/>
      </w:r>
    </w:p>
    <w:p>
      <w:r>
        <w:rPr>
          <w:rFonts w:ascii="Arial" w:cs="Arial" w:eastAsia="Arial" w:hAnsi="Arial"/>
          <w:sz w:val="22"/>
          <w:szCs w:val="22"/>
        </w:rPr>
        <w:t xml:space="preserve">Next session starts with 3E-008 temperature drift experiment. Design in chat first before any code or hardware.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Current position</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 Layer 1 complete. 3E-006B complete. 3E-007B complete. Hub demo running overnight.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experiment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3E-008 — temperature drift. How much does cal_factor and zero shift with kitchen temperature variation?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Setup needed</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 running, platform stable, stove or heat source nearby to create a temperature cycle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first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experiment design in chat before touching hardware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Open question</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Does 20g detection hold across 3 trials? (single trial only this session)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Overnight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WebUI next morning — water level in can should be lower. Percentage should show consumption. SQLite should have full overnight reading history.</w:t>
            </w:r>
          </w:p>
        </w:tc>
      </w:tr>
    </w:tbl>
    <w:p>
      <w:r>
        <w:t xml:space="preserve"/>
      </w:r>
    </w:p>
    <w:p>
      <w:r>
        <w:t xml:space="preserve"/>
      </w:r>
    </w:p>
    <w:p>
      <w:pPr>
        <w:pBdr>
          <w:bottom w:val="single" w:color="2E75B6" w:sz="6" w:space="1"/>
        </w:pBdr>
      </w:pPr>
      <w:r>
        <w:t xml:space="preserve"/>
      </w:r>
    </w:p>
    <w:p>
      <w:r>
        <w:t xml:space="preserve"/>
      </w:r>
    </w:p>
    <w:p>
      <w:pPr>
        <w:jc w:val="center"/>
      </w:pPr>
      <w:r>
        <w:rPr>
          <w:rFonts w:ascii="Arial" w:cs="Arial" w:eastAsia="Arial" w:hAnsi="Arial"/>
          <w:i/>
          <w:iCs/>
          <w:color w:val="888888"/>
          <w:sz w:val="20"/>
          <w:szCs w:val="20"/>
        </w:rPr>
        <w:t xml:space="preserve">End of Session Record 2026-06-17</w:t>
      </w:r>
    </w:p>
    <w:p>
      <w:pPr>
        <w:jc w:val="center"/>
      </w:pPr>
      <w:r>
        <w:rPr>
          <w:rFonts w:ascii="Arial" w:cs="Arial" w:eastAsia="Arial" w:hAnsi="Arial"/>
          <w:color w:val="aaaaaa"/>
          <w:sz w:val="18"/>
          <w:szCs w:val="18"/>
        </w:rPr>
        <w:t xml:space="preserve">Gratian Technologies / Project13 — Gas Cylinder Monitor V1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8"/>
        <w:szCs w:val="18"/>
      </w:rPr>
      <w:t xml:space="preserve">Project13 / gratiantechnologies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2E75B6"/>
        <w:sz w:val="18"/>
        <w:szCs w:val="18"/>
      </w:rPr>
      <w:t xml:space="preserve">Gas Cylinder Monitor V1  |  Session Record 2026-06-17</w:t>
    </w:r>
    <w:r>
      <w:rPr>
        <w:rFonts w:ascii="Arial" w:cs="Arial" w:eastAsia="Arial" w:hAnsi="Arial"/>
        <w:sz w:val="18"/>
        <w:szCs w:val="18"/>
      </w:rPr>
      <w:t xml:space="preserve">	</w:t>
    </w:r>
    <w:r>
      <w:rPr>
        <w:rFonts w:ascii="Arial" w:cs="Arial" w:eastAsia="Arial" w:hAnsi="Arial"/>
        <w:color w:val="888888"/>
        <w:sz w:val="18"/>
        <w:szCs w:val="18"/>
      </w:rPr>
      <w:t xml:space="preserve">CONFIDENTIAL — Gratian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F5C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2026-06-17T11:34:29.327Z</dcterms:created>
  <dcterms:modified xsi:type="dcterms:W3CDTF">2026-06-17T11:34:29.327Z</dcterms:modified>
</cp:coreProperties>
</file>

<file path=docProps/custom.xml><?xml version="1.0" encoding="utf-8"?>
<Properties xmlns="http://schemas.openxmlformats.org/officeDocument/2006/custom-properties" xmlns:vt="http://schemas.openxmlformats.org/officeDocument/2006/docPropsVTypes"/>
</file>