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28BC8" w14:textId="0C850590" w:rsidR="00A9204E" w:rsidRDefault="00846246">
      <w:pPr>
        <w:rPr>
          <w:color w:val="000000" w:themeColor="text1"/>
          <w:sz w:val="40"/>
          <w:szCs w:val="40"/>
        </w:rPr>
      </w:pPr>
      <w:proofErr w:type="gramStart"/>
      <w:r w:rsidRPr="00846246">
        <w:rPr>
          <w:color w:val="000000" w:themeColor="text1"/>
          <w:sz w:val="40"/>
          <w:szCs w:val="40"/>
        </w:rPr>
        <w:t xml:space="preserve">Title </w:t>
      </w:r>
      <w:r>
        <w:rPr>
          <w:color w:val="000000" w:themeColor="text1"/>
          <w:sz w:val="40"/>
          <w:szCs w:val="40"/>
        </w:rPr>
        <w:t xml:space="preserve"> :</w:t>
      </w:r>
      <w:proofErr w:type="gramEnd"/>
      <w:r>
        <w:rPr>
          <w:color w:val="000000" w:themeColor="text1"/>
          <w:sz w:val="40"/>
          <w:szCs w:val="40"/>
        </w:rPr>
        <w:t xml:space="preserve"> Transportation and Logistics</w:t>
      </w:r>
      <w:r>
        <w:rPr>
          <w:color w:val="000000" w:themeColor="text1"/>
          <w:sz w:val="40"/>
          <w:szCs w:val="40"/>
        </w:rPr>
        <w:br/>
      </w:r>
    </w:p>
    <w:p w14:paraId="47B6D402" w14:textId="7C6AD599" w:rsidR="00846246" w:rsidRPr="00846246" w:rsidRDefault="00846246">
      <w:pPr>
        <w:rPr>
          <w:sz w:val="40"/>
          <w:szCs w:val="40"/>
        </w:rPr>
      </w:pPr>
      <w:proofErr w:type="gramStart"/>
      <w:r>
        <w:rPr>
          <w:color w:val="000000" w:themeColor="text1"/>
          <w:sz w:val="40"/>
          <w:szCs w:val="40"/>
        </w:rPr>
        <w:t>Abstract :</w:t>
      </w:r>
      <w:proofErr w:type="gramEnd"/>
      <w:r>
        <w:rPr>
          <w:color w:val="000000" w:themeColor="text1"/>
          <w:sz w:val="40"/>
          <w:szCs w:val="40"/>
        </w:rPr>
        <w:t xml:space="preserve"> </w:t>
      </w:r>
      <w:r w:rsidRPr="00846246">
        <w:rPr>
          <w:sz w:val="36"/>
          <w:szCs w:val="36"/>
        </w:rPr>
        <w:t xml:space="preserve">This work combines </w:t>
      </w:r>
      <w:proofErr w:type="spellStart"/>
      <w:r w:rsidRPr="00846246">
        <w:rPr>
          <w:sz w:val="36"/>
          <w:szCs w:val="36"/>
        </w:rPr>
        <w:t>XGBoost</w:t>
      </w:r>
      <w:proofErr w:type="spellEnd"/>
      <w:r w:rsidRPr="00846246">
        <w:rPr>
          <w:sz w:val="36"/>
          <w:szCs w:val="36"/>
        </w:rPr>
        <w:t xml:space="preserve"> for fuel prediction with </w:t>
      </w:r>
      <w:r>
        <w:rPr>
          <w:sz w:val="36"/>
          <w:szCs w:val="36"/>
        </w:rPr>
        <w:t xml:space="preserve">    </w:t>
      </w:r>
      <w:r w:rsidRPr="00846246">
        <w:rPr>
          <w:sz w:val="36"/>
          <w:szCs w:val="36"/>
        </w:rPr>
        <w:t>an enhanced Deep Q-Network for ship route and speed optimization.</w:t>
      </w:r>
      <w:r w:rsidRPr="00846246">
        <w:rPr>
          <w:sz w:val="36"/>
          <w:szCs w:val="36"/>
        </w:rPr>
        <w:br/>
        <w:t>The method reduces fuel consumption, voyage time, and CO₂ emissions while maintaining navigational safety.</w:t>
      </w:r>
      <w:r>
        <w:rPr>
          <w:sz w:val="36"/>
          <w:szCs w:val="36"/>
        </w:rPr>
        <w:br/>
      </w:r>
    </w:p>
    <w:p w14:paraId="299158C0" w14:textId="54CFA804" w:rsidR="00846246" w:rsidRPr="00846246" w:rsidRDefault="00846246">
      <w:pPr>
        <w:rPr>
          <w:color w:val="000000" w:themeColor="text1"/>
          <w:sz w:val="36"/>
          <w:szCs w:val="36"/>
        </w:rPr>
      </w:pPr>
      <w:proofErr w:type="spellStart"/>
      <w:proofErr w:type="gramStart"/>
      <w:r w:rsidRPr="00846246">
        <w:rPr>
          <w:sz w:val="40"/>
          <w:szCs w:val="40"/>
        </w:rPr>
        <w:t>Comparision</w:t>
      </w:r>
      <w:proofErr w:type="spellEnd"/>
      <w:r>
        <w:rPr>
          <w:sz w:val="36"/>
          <w:szCs w:val="36"/>
        </w:rPr>
        <w:t xml:space="preserve"> :</w:t>
      </w:r>
      <w:proofErr w:type="gramEnd"/>
      <w:r>
        <w:rPr>
          <w:sz w:val="36"/>
          <w:szCs w:val="36"/>
        </w:rPr>
        <w:t xml:space="preserve"> </w:t>
      </w:r>
      <w:r w:rsidRPr="00846246">
        <w:rPr>
          <w:sz w:val="36"/>
          <w:szCs w:val="36"/>
        </w:rPr>
        <w:t>Traditional methods like A* and PSO have limited adaptability and slower convergence in dynamic marine conditions.</w:t>
      </w:r>
      <w:r w:rsidRPr="00846246">
        <w:rPr>
          <w:sz w:val="36"/>
          <w:szCs w:val="36"/>
        </w:rPr>
        <w:br/>
        <w:t>The enhanced DQN outperforms them by efficiently handling fuel, time, weather, and safety constraints together.</w:t>
      </w:r>
      <w:r>
        <w:rPr>
          <w:sz w:val="36"/>
          <w:szCs w:val="36"/>
        </w:rPr>
        <w:br/>
      </w:r>
      <w:r w:rsidRPr="00846246">
        <w:rPr>
          <w:sz w:val="40"/>
          <w:szCs w:val="40"/>
        </w:rPr>
        <w:br/>
        <w:t>Outcomes</w:t>
      </w:r>
      <w:r>
        <w:rPr>
          <w:sz w:val="40"/>
          <w:szCs w:val="40"/>
        </w:rPr>
        <w:t xml:space="preserve"> : </w:t>
      </w:r>
      <w:r w:rsidRPr="00846246">
        <w:rPr>
          <w:sz w:val="36"/>
          <w:szCs w:val="36"/>
        </w:rPr>
        <w:t xml:space="preserve">The proposed approach achieves up to </w:t>
      </w:r>
      <w:r w:rsidRPr="00846246">
        <w:rPr>
          <w:rStyle w:val="Strong"/>
          <w:sz w:val="36"/>
          <w:szCs w:val="36"/>
        </w:rPr>
        <w:t>27.81% fuel reduction</w:t>
      </w:r>
      <w:r w:rsidRPr="00846246">
        <w:rPr>
          <w:sz w:val="36"/>
          <w:szCs w:val="36"/>
        </w:rPr>
        <w:t xml:space="preserve"> and significantly lowers CO₂ emissions.</w:t>
      </w:r>
      <w:r w:rsidRPr="00846246">
        <w:rPr>
          <w:sz w:val="36"/>
          <w:szCs w:val="36"/>
        </w:rPr>
        <w:br/>
        <w:t>Results prove that reinforcement learning provides a more efficient and sustainable ship navigation solution.</w:t>
      </w:r>
    </w:p>
    <w:sectPr w:rsidR="00846246" w:rsidRPr="00846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46"/>
    <w:rsid w:val="00645252"/>
    <w:rsid w:val="006D3D74"/>
    <w:rsid w:val="0083569A"/>
    <w:rsid w:val="00846246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EA409"/>
  <w15:chartTrackingRefBased/>
  <w15:docId w15:val="{02DA6FA8-4892-4D4B-916A-CD1AC6FA3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udent\AppData\Local\Microsoft\Office\16.0\DTS\en-US%7b0C211E2A-EE33-409D-9968-B7A605374FA8%7d\%7b9B8C4AD6-91AF-4398-8E9E-2CEA54BB762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{9B8C4AD6-91AF-4398-8E9E-2CEA54BB7624}TF2de6fc23-48e8-448b-960e-1bdc6e9248ab4ef8d1ac_win32-7424dd8ab5ea</Template>
  <TotalTime>4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2025-12-15T04:46:00Z</dcterms:created>
  <dcterms:modified xsi:type="dcterms:W3CDTF">2025-12-15T04:50:00Z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