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0F8D" w:rsidRDefault="00C40F8D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:rsidR="00C40F8D" w:rsidRDefault="00C40F8D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C101E6">
        <w:rPr>
          <w:b/>
          <w:bCs/>
          <w:sz w:val="28"/>
          <w:szCs w:val="28"/>
        </w:rPr>
        <w:t>1</w:t>
      </w:r>
    </w:p>
    <w:p w:rsidR="00C40F8D" w:rsidRDefault="00C40F8D" w:rsidP="002D5BE1">
      <w:pPr>
        <w:jc w:val="center"/>
        <w:rPr>
          <w:b/>
          <w:bCs/>
          <w:sz w:val="34"/>
          <w:szCs w:val="34"/>
        </w:rPr>
      </w:pPr>
    </w:p>
    <w:p w:rsidR="00C40F8D" w:rsidRDefault="00C40F8D" w:rsidP="002D5BE1">
      <w:pPr>
        <w:jc w:val="center"/>
        <w:rPr>
          <w:b/>
          <w:bCs/>
          <w:sz w:val="34"/>
          <w:szCs w:val="34"/>
        </w:rPr>
      </w:pPr>
    </w:p>
    <w:p w:rsidR="006F1E4A" w:rsidRDefault="006F1E4A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COURSE NAME: </w:t>
      </w:r>
      <w:r w:rsidRPr="00EE269D">
        <w:rPr>
          <w:b/>
          <w:bCs/>
          <w:sz w:val="24"/>
          <w:szCs w:val="24"/>
        </w:rPr>
        <w:t>Data Warehousing and Data Mining</w:t>
      </w:r>
    </w:p>
    <w:p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</w:t>
      </w:r>
      <w:r w:rsidR="006F1E4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:</w:t>
      </w:r>
      <w:r w:rsidR="006F1E4A">
        <w:rPr>
          <w:b/>
          <w:bCs/>
          <w:sz w:val="24"/>
          <w:szCs w:val="24"/>
        </w:rPr>
        <w:t>CSA1601</w:t>
      </w:r>
    </w:p>
    <w:p w:rsidR="00C40F8D" w:rsidRDefault="006C6AA4" w:rsidP="002D5BE1">
      <w:pPr>
        <w:rPr>
          <w:b/>
          <w:bCs/>
          <w:sz w:val="24"/>
          <w:szCs w:val="24"/>
        </w:rPr>
      </w:pPr>
      <w:r w:rsidRPr="006C6AA4">
        <w:pict>
          <v:rect id="Horizontal Line 1" o:spid="_x0000_s1028" alt="" style="width:451.45pt;height:1.1pt;visibility:visible;mso-position-horizontal-relative:char;mso-position-vertical-relative:line" filled="f">
            <o:lock v:ext="edit" aspectratio="t" verticies="t" text="t" shapetype="t"/>
            <w10:wrap type="none"/>
            <w10:anchorlock/>
          </v:rect>
        </w:pict>
      </w:r>
    </w:p>
    <w:p w:rsidR="00C40F8D" w:rsidRDefault="00C40F8D" w:rsidP="002D5BE1">
      <w:pPr>
        <w:rPr>
          <w:b/>
          <w:bCs/>
          <w:sz w:val="24"/>
          <w:szCs w:val="24"/>
        </w:rPr>
      </w:pPr>
    </w:p>
    <w:p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:rsidR="00C40F8D" w:rsidRDefault="00C40F8D" w:rsidP="002D5BE1">
      <w:pPr>
        <w:rPr>
          <w:b/>
          <w:bCs/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color w:val="000000"/>
        </w:rPr>
        <w:t>Design data warehouse architectures with appropriate dimensional models for effective decision support systems.</w:t>
      </w:r>
      <w:r>
        <w:rPr>
          <w:color w:val="000000"/>
          <w:sz w:val="20"/>
          <w:szCs w:val="20"/>
        </w:rPr>
        <w:t>BL1,BL2</w:t>
      </w:r>
    </w:p>
    <w:p w:rsidR="00C40F8D" w:rsidRDefault="00C40F8D" w:rsidP="002D5BE1">
      <w:pPr>
        <w:rPr>
          <w:sz w:val="24"/>
          <w:szCs w:val="24"/>
        </w:rPr>
      </w:pPr>
      <w:r>
        <w:rPr>
          <w:sz w:val="24"/>
          <w:szCs w:val="24"/>
        </w:rPr>
        <w:t xml:space="preserve">Assessment Tool Weightage: </w:t>
      </w:r>
      <w:r w:rsidR="00C101E6">
        <w:rPr>
          <w:sz w:val="24"/>
          <w:szCs w:val="24"/>
        </w:rPr>
        <w:t>5</w:t>
      </w:r>
      <w:r w:rsidR="00744162">
        <w:rPr>
          <w:sz w:val="24"/>
          <w:szCs w:val="24"/>
        </w:rPr>
        <w:t>0%</w:t>
      </w:r>
    </w:p>
    <w:p w:rsidR="00C40F8D" w:rsidRDefault="00C40F8D" w:rsidP="002D5BE1">
      <w:pPr>
        <w:rPr>
          <w:sz w:val="24"/>
          <w:szCs w:val="24"/>
        </w:rPr>
      </w:pPr>
    </w:p>
    <w:p w:rsidR="00C40F8D" w:rsidRDefault="006C6AA4" w:rsidP="002D5BE1">
      <w:pPr>
        <w:rPr>
          <w:sz w:val="24"/>
          <w:szCs w:val="24"/>
        </w:rPr>
      </w:pPr>
      <w:r w:rsidRPr="006C6AA4">
        <w:pict>
          <v:rect id="Horizontal Line 2" o:spid="_x0000_s1027" alt="" style="width:451.45pt;height:1.1pt;visibility:visible;mso-position-horizontal-relative:char;mso-position-vertical-relative:line" filled="f">
            <o:lock v:ext="edit" aspectratio="t" verticies="t" text="t" shapetype="t"/>
            <w10:wrap type="none"/>
            <w10:anchorlock/>
          </v:rect>
        </w:pict>
      </w: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Marks:25</w:t>
      </w:r>
    </w:p>
    <w:p w:rsidR="00C40F8D" w:rsidRDefault="00C40F8D" w:rsidP="002D5BE1">
      <w:pPr>
        <w:rPr>
          <w:sz w:val="24"/>
          <w:szCs w:val="24"/>
        </w:rPr>
      </w:pPr>
    </w:p>
    <w:p w:rsidR="00744162" w:rsidRDefault="00C40F8D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Concept Mapping </w:t>
      </w:r>
    </w:p>
    <w:p w:rsidR="00C40F8D" w:rsidRDefault="00C40F8D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>Annexure  A</w:t>
      </w:r>
    </w:p>
    <w:p w:rsidR="00C40F8D" w:rsidRDefault="00C40F8D" w:rsidP="002D5BE1">
      <w:pPr>
        <w:rPr>
          <w:b/>
          <w:bCs/>
          <w:sz w:val="24"/>
          <w:szCs w:val="24"/>
        </w:rPr>
      </w:pPr>
    </w:p>
    <w:p w:rsidR="00C40F8D" w:rsidRDefault="00C40F8D" w:rsidP="002D5BE1">
      <w:pPr>
        <w:rPr>
          <w:b/>
          <w:bCs/>
          <w:sz w:val="24"/>
          <w:szCs w:val="24"/>
        </w:rPr>
      </w:pPr>
    </w:p>
    <w:tbl>
      <w:tblPr>
        <w:tblStyle w:val="TableGrid"/>
        <w:tblW w:w="9351" w:type="dxa"/>
        <w:tblLook w:val="04A0"/>
      </w:tblPr>
      <w:tblGrid>
        <w:gridCol w:w="1268"/>
        <w:gridCol w:w="1751"/>
        <w:gridCol w:w="1428"/>
        <w:gridCol w:w="1595"/>
        <w:gridCol w:w="1306"/>
        <w:gridCol w:w="1028"/>
        <w:gridCol w:w="1050"/>
      </w:tblGrid>
      <w:tr w:rsidR="00C70F9D" w:rsidTr="00E8084C">
        <w:tc>
          <w:tcPr>
            <w:tcW w:w="899" w:type="dxa"/>
          </w:tcPr>
          <w:p w:rsidR="00C70F9D" w:rsidRPr="00C103C4" w:rsidRDefault="00C70F9D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2.5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:rsidR="00C70F9D" w:rsidRPr="00C103C4" w:rsidRDefault="00C70F9D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C70F9D" w:rsidTr="00E8084C">
        <w:tc>
          <w:tcPr>
            <w:tcW w:w="899" w:type="dxa"/>
          </w:tcPr>
          <w:p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:rsidR="00C70F9D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25%</w:t>
            </w:r>
          </w:p>
        </w:tc>
        <w:tc>
          <w:tcPr>
            <w:tcW w:w="1607" w:type="dxa"/>
          </w:tcPr>
          <w:p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C70F9D" w:rsidTr="00E8084C">
        <w:tc>
          <w:tcPr>
            <w:tcW w:w="899" w:type="dxa"/>
          </w:tcPr>
          <w:p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:rsidR="00C70F9D" w:rsidRDefault="00C70F9D" w:rsidP="00E8084C">
            <w:pPr>
              <w:rPr>
                <w:i/>
                <w:iCs/>
              </w:rPr>
            </w:pPr>
          </w:p>
        </w:tc>
      </w:tr>
      <w:tr w:rsidR="00C70F9D" w:rsidTr="00E8084C">
        <w:tc>
          <w:tcPr>
            <w:tcW w:w="899" w:type="dxa"/>
          </w:tcPr>
          <w:p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:rsidR="00C70F9D" w:rsidRDefault="00C70F9D" w:rsidP="00E8084C">
            <w:pPr>
              <w:rPr>
                <w:i/>
                <w:iCs/>
              </w:rPr>
            </w:pPr>
          </w:p>
        </w:tc>
      </w:tr>
      <w:tr w:rsidR="00064A83" w:rsidTr="00E8084C">
        <w:tc>
          <w:tcPr>
            <w:tcW w:w="899" w:type="dxa"/>
          </w:tcPr>
          <w:p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:rsidR="00064A83" w:rsidRDefault="00064A83" w:rsidP="00E8084C">
            <w:pPr>
              <w:rPr>
                <w:i/>
                <w:iCs/>
              </w:rPr>
            </w:pPr>
          </w:p>
        </w:tc>
      </w:tr>
      <w:tr w:rsidR="00064A83" w:rsidTr="00E8084C">
        <w:tc>
          <w:tcPr>
            <w:tcW w:w="899" w:type="dxa"/>
          </w:tcPr>
          <w:p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:rsidR="00064A83" w:rsidRDefault="00064A83" w:rsidP="00E8084C">
            <w:pPr>
              <w:rPr>
                <w:i/>
                <w:iCs/>
              </w:rPr>
            </w:pPr>
          </w:p>
        </w:tc>
      </w:tr>
      <w:tr w:rsidR="00064A83" w:rsidTr="00E8084C">
        <w:tc>
          <w:tcPr>
            <w:tcW w:w="899" w:type="dxa"/>
          </w:tcPr>
          <w:p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:rsidR="00064A83" w:rsidRDefault="00064A83" w:rsidP="00E8084C">
            <w:pPr>
              <w:rPr>
                <w:i/>
                <w:iCs/>
              </w:rPr>
            </w:pPr>
          </w:p>
        </w:tc>
      </w:tr>
    </w:tbl>
    <w:p w:rsidR="00C40F8D" w:rsidRDefault="00C40F8D" w:rsidP="002D5BE1">
      <w:pPr>
        <w:rPr>
          <w:b/>
          <w:bCs/>
          <w:sz w:val="24"/>
          <w:szCs w:val="24"/>
        </w:rPr>
      </w:pPr>
    </w:p>
    <w:p w:rsidR="00C40F8D" w:rsidRDefault="006C6AA4" w:rsidP="002D5BE1">
      <w:pPr>
        <w:rPr>
          <w:b/>
          <w:bCs/>
          <w:sz w:val="24"/>
          <w:szCs w:val="24"/>
        </w:rPr>
      </w:pPr>
      <w:r w:rsidRPr="006C6AA4">
        <w:pict>
          <v:rect id="Horizontal Line 3" o:spid="_x0000_s1026" alt="" style="width:451.45pt;height:1.1pt;visibility:visible;mso-position-horizontal-relative:char;mso-position-vertical-relative:line" filled="f">
            <o:lock v:ext="edit" aspectratio="t" verticies="t" text="t" shapetype="t"/>
            <w10:wrap type="none"/>
            <w10:anchorlock/>
          </v:rect>
        </w:pict>
      </w:r>
    </w:p>
    <w:p w:rsidR="00C40F8D" w:rsidRDefault="00C40F8D" w:rsidP="002D5BE1">
      <w:pPr>
        <w:rPr>
          <w:b/>
          <w:bCs/>
          <w:sz w:val="24"/>
          <w:szCs w:val="24"/>
        </w:rPr>
      </w:pPr>
    </w:p>
    <w:p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:rsidR="00C40F8D" w:rsidRDefault="00C40F8D" w:rsidP="002D5BE1">
      <w:pPr>
        <w:rPr>
          <w:i/>
          <w:iCs/>
          <w:sz w:val="24"/>
          <w:szCs w:val="24"/>
        </w:rPr>
      </w:pPr>
    </w:p>
    <w:p w:rsidR="00C40F8D" w:rsidRPr="00313453" w:rsidRDefault="00313453" w:rsidP="002D5BE1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13453">
        <w:rPr>
          <w:rFonts w:ascii="Times New Roman" w:hAnsi="Times New Roman" w:cs="Times New Roman"/>
          <w:iCs/>
          <w:sz w:val="28"/>
          <w:szCs w:val="28"/>
        </w:rPr>
        <w:t xml:space="preserve">I </w:t>
      </w:r>
      <w:r w:rsidR="00915B5F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6F1E4A">
        <w:rPr>
          <w:rFonts w:ascii="Times New Roman" w:hAnsi="Times New Roman" w:cs="Times New Roman"/>
          <w:iCs/>
          <w:sz w:val="28"/>
          <w:szCs w:val="28"/>
        </w:rPr>
        <w:t>MAHESH K .V(192421358</w:t>
      </w:r>
      <w:r w:rsidRPr="00313453">
        <w:rPr>
          <w:rFonts w:ascii="Times New Roman" w:hAnsi="Times New Roman" w:cs="Times New Roman"/>
          <w:iCs/>
          <w:sz w:val="28"/>
          <w:szCs w:val="28"/>
        </w:rPr>
        <w:t>)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C40F8D" w:rsidRPr="00313453">
        <w:rPr>
          <w:rFonts w:ascii="Times New Roman" w:hAnsi="Times New Roman" w:cs="Times New Roman"/>
          <w:i/>
          <w:iCs/>
          <w:sz w:val="28"/>
          <w:szCs w:val="28"/>
        </w:rPr>
        <w:t>certify that this submission is my original work and that I have adhered to the guidelines specified for this assessment.</w:t>
      </w:r>
    </w:p>
    <w:p w:rsidR="00C40F8D" w:rsidRPr="00313453" w:rsidRDefault="00C40F8D" w:rsidP="00064A83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13453">
        <w:rPr>
          <w:rFonts w:ascii="Times New Roman" w:hAnsi="Times New Roman" w:cs="Times New Roman"/>
          <w:i/>
          <w:iCs/>
          <w:sz w:val="28"/>
          <w:szCs w:val="28"/>
        </w:rPr>
        <w:t>I understand that any violation of academic integrity rules will result in disciplinary action.</w:t>
      </w:r>
    </w:p>
    <w:p w:rsidR="00064A83" w:rsidRPr="00313453" w:rsidRDefault="00064A83" w:rsidP="00064A83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:rsidR="00C40F8D" w:rsidRDefault="006F1E4A" w:rsidP="002D5BE1">
      <w:pPr>
        <w:rPr>
          <w:i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8"/>
          <w:szCs w:val="28"/>
        </w:rPr>
        <w:t>MAHESH K .V</w:t>
      </w:r>
    </w:p>
    <w:p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:rsidR="00C40F8D" w:rsidRDefault="00C40F8D" w:rsidP="002D5BE1">
      <w:pPr>
        <w:rPr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13"/>
        <w:gridCol w:w="1276"/>
        <w:gridCol w:w="1971"/>
        <w:gridCol w:w="2098"/>
        <w:gridCol w:w="1428"/>
        <w:gridCol w:w="1577"/>
        <w:gridCol w:w="13"/>
      </w:tblGrid>
      <w:tr w:rsidR="00C40F8D" w:rsidRPr="002B2925" w:rsidTr="002D5BE1">
        <w:trPr>
          <w:gridAfter w:val="1"/>
          <w:wAfter w:w="13" w:type="dxa"/>
          <w:trHeight w:val="615"/>
        </w:trPr>
        <w:tc>
          <w:tcPr>
            <w:tcW w:w="9763" w:type="dxa"/>
            <w:gridSpan w:val="6"/>
            <w:shd w:val="clear" w:color="00FFFF" w:fill="00FFFF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lang w:val="en-IN"/>
              </w:rPr>
              <w:t>Concept Mapping</w:t>
            </w:r>
          </w:p>
        </w:tc>
      </w:tr>
      <w:tr w:rsidR="00C40F8D" w:rsidRPr="002B2925" w:rsidTr="002D5BE1">
        <w:trPr>
          <w:trHeight w:val="615"/>
        </w:trPr>
        <w:tc>
          <w:tcPr>
            <w:tcW w:w="1413" w:type="dxa"/>
            <w:shd w:val="clear" w:color="00FFFF" w:fill="00FFFF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6" w:type="dxa"/>
            <w:shd w:val="clear" w:color="00FFFF" w:fill="00FFFF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971" w:type="dxa"/>
            <w:shd w:val="clear" w:color="00FFFF" w:fill="00FFFF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2098" w:type="dxa"/>
            <w:shd w:val="clear" w:color="00FFFF" w:fill="00FFFF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shd w:val="clear" w:color="00FFFF" w:fill="00FFFF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90" w:type="dxa"/>
            <w:gridSpan w:val="2"/>
            <w:shd w:val="clear" w:color="00FFFF" w:fill="00FFFF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C40F8D" w:rsidRPr="002B2925" w:rsidTr="002D5BE1">
        <w:trPr>
          <w:trHeight w:val="840"/>
        </w:trPr>
        <w:tc>
          <w:tcPr>
            <w:tcW w:w="1413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6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2098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90" w:type="dxa"/>
            <w:gridSpan w:val="2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:rsidR="00C40F8D" w:rsidRPr="002B2925" w:rsidTr="002D5BE1">
        <w:trPr>
          <w:trHeight w:val="840"/>
        </w:trPr>
        <w:tc>
          <w:tcPr>
            <w:tcW w:w="1413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6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2098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90" w:type="dxa"/>
            <w:gridSpan w:val="2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C40F8D" w:rsidRPr="002B2925" w:rsidTr="002D5BE1">
        <w:trPr>
          <w:trHeight w:val="840"/>
        </w:trPr>
        <w:tc>
          <w:tcPr>
            <w:tcW w:w="1413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6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2098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90" w:type="dxa"/>
            <w:gridSpan w:val="2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C40F8D" w:rsidRPr="002B2925" w:rsidTr="002D5BE1">
        <w:trPr>
          <w:trHeight w:val="840"/>
        </w:trPr>
        <w:tc>
          <w:tcPr>
            <w:tcW w:w="1413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</w:p>
        </w:tc>
        <w:tc>
          <w:tcPr>
            <w:tcW w:w="1276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2098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90" w:type="dxa"/>
            <w:gridSpan w:val="2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C40F8D" w:rsidRPr="002B2925" w:rsidTr="002D5BE1">
        <w:trPr>
          <w:trHeight w:val="840"/>
        </w:trPr>
        <w:tc>
          <w:tcPr>
            <w:tcW w:w="1413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6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971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2098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90" w:type="dxa"/>
            <w:gridSpan w:val="2"/>
            <w:vAlign w:val="center"/>
            <w:hideMark/>
          </w:tcPr>
          <w:p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915B5F" w:rsidP="002D5BE1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</w:t>
      </w:r>
      <w:r w:rsidR="00C40F8D">
        <w:rPr>
          <w:sz w:val="24"/>
          <w:szCs w:val="24"/>
        </w:rPr>
        <w:t>Annexure</w:t>
      </w:r>
      <w:r>
        <w:rPr>
          <w:sz w:val="24"/>
          <w:szCs w:val="24"/>
        </w:rPr>
        <w:t xml:space="preserve"> </w:t>
      </w:r>
      <w:r w:rsidR="00C40F8D">
        <w:rPr>
          <w:sz w:val="24"/>
          <w:szCs w:val="24"/>
        </w:rPr>
        <w:t xml:space="preserve">  A</w:t>
      </w:r>
    </w:p>
    <w:p w:rsidR="00C40F8D" w:rsidRDefault="00C40F8D" w:rsidP="002D5BE1">
      <w:pPr>
        <w:rPr>
          <w:color w:val="000000"/>
        </w:rPr>
      </w:pPr>
    </w:p>
    <w:p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1: Decision Support Systems (DSS)</w:t>
      </w:r>
    </w:p>
    <w:p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that explains how a Decision Support System (DSS) supports organizational decision-making.</w:t>
      </w:r>
    </w:p>
    <w:p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What your map must show:</w:t>
      </w:r>
    </w:p>
    <w:p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Core components: Data, Model, User Interface</w:t>
      </w:r>
    </w:p>
    <w:p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Types of DSS</w:t>
      </w:r>
    </w:p>
    <w:p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Flow: Data → Analysis → Decision</w:t>
      </w:r>
    </w:p>
    <w:p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in business decision-making</w:t>
      </w:r>
    </w:p>
    <w:p w:rsidR="00915B5F" w:rsidRDefault="00C40F8D" w:rsidP="00915B5F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Real-world example linkage</w:t>
      </w:r>
    </w:p>
    <w:p w:rsidR="00915B5F" w:rsidRPr="00915B5F" w:rsidRDefault="00915B5F" w:rsidP="00915B5F">
      <w:pPr>
        <w:spacing w:before="100" w:beforeAutospacing="1" w:after="100" w:afterAutospacing="1" w:line="240" w:lineRule="auto"/>
        <w:rPr>
          <w:color w:val="000000"/>
        </w:rPr>
      </w:pPr>
      <w:r>
        <w:rPr>
          <w:noProof/>
          <w:color w:val="000000"/>
          <w:lang w:val="en-US" w:eastAsia="en-US"/>
        </w:rPr>
        <w:drawing>
          <wp:inline distT="0" distB="0" distL="0" distR="0">
            <wp:extent cx="6454254" cy="4248150"/>
            <wp:effectExtent l="19050" t="0" r="3696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2238" cy="4253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lastRenderedPageBreak/>
        <w:t>Concept Map 2: Operational Systems vs DSS</w:t>
      </w:r>
    </w:p>
    <w:p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:rsidR="00C40F8D" w:rsidRDefault="00C40F8D" w:rsidP="002D5BE1">
      <w:pPr>
        <w:rPr>
          <w:color w:val="000000"/>
        </w:rPr>
      </w:pPr>
      <w:r>
        <w:rPr>
          <w:color w:val="000000"/>
        </w:rPr>
        <w:t>Develop a comparative concept map that clearly distinguishes Operational Systems (OLTP) and Decision Support Systems (OLAP).</w:t>
      </w:r>
    </w:p>
    <w:p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What your map must show:</w:t>
      </w:r>
    </w:p>
    <w:p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Definitions of OLTP and DSS</w:t>
      </w:r>
    </w:p>
    <w:p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Differences (data type, purpose, users, processing)</w:t>
      </w:r>
    </w:p>
    <w:p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Similarities and interactions</w:t>
      </w:r>
    </w:p>
    <w:p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Real-time vs historical data</w:t>
      </w:r>
    </w:p>
    <w:p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Example systems (banking vs analytics)</w:t>
      </w:r>
    </w:p>
    <w:p w:rsidR="00915B5F" w:rsidRDefault="00915B5F" w:rsidP="00915B5F">
      <w:pPr>
        <w:spacing w:before="100" w:beforeAutospacing="1" w:after="100" w:afterAutospacing="1" w:line="240" w:lineRule="auto"/>
        <w:rPr>
          <w:color w:val="000000"/>
        </w:rPr>
      </w:pPr>
      <w:r>
        <w:rPr>
          <w:noProof/>
          <w:color w:val="000000"/>
          <w:lang w:val="en-US" w:eastAsia="en-US"/>
        </w:rPr>
        <w:drawing>
          <wp:inline distT="0" distB="0" distL="0" distR="0">
            <wp:extent cx="6304084" cy="4914900"/>
            <wp:effectExtent l="19050" t="0" r="1466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7979" cy="49179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5B5F" w:rsidRDefault="00915B5F" w:rsidP="00915B5F">
      <w:pPr>
        <w:spacing w:before="100" w:beforeAutospacing="1" w:after="100" w:afterAutospacing="1" w:line="240" w:lineRule="auto"/>
        <w:rPr>
          <w:color w:val="000000"/>
        </w:rPr>
      </w:pPr>
    </w:p>
    <w:p w:rsidR="00915B5F" w:rsidRDefault="00915B5F" w:rsidP="00915B5F">
      <w:pPr>
        <w:spacing w:before="100" w:beforeAutospacing="1" w:after="100" w:afterAutospacing="1" w:line="240" w:lineRule="auto"/>
        <w:rPr>
          <w:color w:val="000000"/>
        </w:rPr>
      </w:pPr>
    </w:p>
    <w:p w:rsidR="00915B5F" w:rsidRDefault="00915B5F" w:rsidP="00915B5F">
      <w:pPr>
        <w:spacing w:before="100" w:beforeAutospacing="1" w:after="100" w:afterAutospacing="1" w:line="240" w:lineRule="auto"/>
        <w:rPr>
          <w:color w:val="000000"/>
        </w:rPr>
      </w:pPr>
    </w:p>
    <w:p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lastRenderedPageBreak/>
        <w:t>Concept Map 3: Architecture of Data Warehouse</w:t>
      </w:r>
    </w:p>
    <w:p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:rsidR="00C40F8D" w:rsidRDefault="00C40F8D" w:rsidP="002D5BE1">
      <w:pPr>
        <w:rPr>
          <w:color w:val="000000"/>
        </w:rPr>
      </w:pPr>
      <w:r>
        <w:rPr>
          <w:color w:val="000000"/>
        </w:rPr>
        <w:t>Create a hierarchical concept map illustrating the architecture of a Data Warehouse.</w:t>
      </w:r>
    </w:p>
    <w:p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What your map must show:</w:t>
      </w:r>
    </w:p>
    <w:p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Sources → ETL → Data Warehouse → Data Marts</w:t>
      </w:r>
    </w:p>
    <w:p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Metadata layer</w:t>
      </w:r>
    </w:p>
    <w:p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Front-end tools (reporting, OLAP)</w:t>
      </w:r>
    </w:p>
    <w:p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flow direction</w:t>
      </w:r>
    </w:p>
    <w:p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each layer</w:t>
      </w:r>
    </w:p>
    <w:p w:rsidR="005E0944" w:rsidRDefault="005E0944" w:rsidP="005E0944">
      <w:pPr>
        <w:spacing w:before="100" w:beforeAutospacing="1" w:after="100" w:afterAutospacing="1" w:line="240" w:lineRule="auto"/>
        <w:rPr>
          <w:color w:val="000000"/>
        </w:rPr>
      </w:pPr>
      <w:r>
        <w:rPr>
          <w:noProof/>
          <w:color w:val="000000"/>
          <w:lang w:val="en-US" w:eastAsia="en-US"/>
        </w:rPr>
        <w:drawing>
          <wp:inline distT="0" distB="0" distL="0" distR="0">
            <wp:extent cx="5950802" cy="47053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802" cy="470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0944" w:rsidRDefault="005E0944" w:rsidP="005E0944">
      <w:pPr>
        <w:spacing w:before="100" w:beforeAutospacing="1" w:after="100" w:afterAutospacing="1" w:line="240" w:lineRule="auto"/>
        <w:rPr>
          <w:color w:val="000000"/>
        </w:rPr>
      </w:pPr>
    </w:p>
    <w:p w:rsidR="005E0944" w:rsidRDefault="005E0944" w:rsidP="005E0944">
      <w:pPr>
        <w:spacing w:before="100" w:beforeAutospacing="1" w:after="100" w:afterAutospacing="1" w:line="240" w:lineRule="auto"/>
        <w:rPr>
          <w:color w:val="000000"/>
        </w:rPr>
      </w:pPr>
    </w:p>
    <w:p w:rsidR="005E0944" w:rsidRDefault="005E0944" w:rsidP="005E0944">
      <w:pPr>
        <w:spacing w:before="100" w:beforeAutospacing="1" w:after="100" w:afterAutospacing="1" w:line="240" w:lineRule="auto"/>
        <w:rPr>
          <w:color w:val="000000"/>
        </w:rPr>
      </w:pPr>
    </w:p>
    <w:p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lastRenderedPageBreak/>
        <w:t>Concept Map 4: OLAP, Data Cubes &amp; Dimensional Modeling</w:t>
      </w:r>
    </w:p>
    <w:p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 xml:space="preserve"> Task Description:</w:t>
      </w:r>
    </w:p>
    <w:p w:rsidR="00C40F8D" w:rsidRDefault="00C40F8D" w:rsidP="002D5BE1">
      <w:pPr>
        <w:rPr>
          <w:color w:val="000000"/>
        </w:rPr>
      </w:pPr>
      <w:r>
        <w:rPr>
          <w:color w:val="000000"/>
        </w:rPr>
        <w:t>Design a concept map that connects OLAP operations, Data Cubes, and Dimensional Modeling techniques.</w:t>
      </w:r>
    </w:p>
    <w:p w:rsidR="00C40F8D" w:rsidRDefault="00C40F8D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cube structure (dimensions, measures)</w:t>
      </w:r>
    </w:p>
    <w:p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OLAP operations (slice, dice, roll-up, drill-down)</w:t>
      </w:r>
    </w:p>
    <w:p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Star schema and snowflake schema</w:t>
      </w:r>
    </w:p>
    <w:p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Fact and dimension tables</w:t>
      </w:r>
    </w:p>
    <w:p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Analytical usage</w:t>
      </w:r>
    </w:p>
    <w:p w:rsidR="005E0944" w:rsidRDefault="005E0944" w:rsidP="005E0944">
      <w:pPr>
        <w:spacing w:before="100" w:beforeAutospacing="1" w:after="100" w:afterAutospacing="1" w:line="240" w:lineRule="auto"/>
        <w:rPr>
          <w:color w:val="000000"/>
        </w:rPr>
      </w:pPr>
      <w:r>
        <w:rPr>
          <w:noProof/>
          <w:color w:val="000000"/>
          <w:lang w:val="en-US" w:eastAsia="en-US"/>
        </w:rPr>
        <w:drawing>
          <wp:inline distT="0" distB="0" distL="0" distR="0">
            <wp:extent cx="5733415" cy="4848225"/>
            <wp:effectExtent l="19050" t="0" r="63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84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0944" w:rsidRDefault="005E0944" w:rsidP="005E0944">
      <w:pPr>
        <w:spacing w:before="100" w:beforeAutospacing="1" w:after="100" w:afterAutospacing="1" w:line="240" w:lineRule="auto"/>
        <w:rPr>
          <w:color w:val="000000"/>
        </w:rPr>
      </w:pPr>
    </w:p>
    <w:p w:rsidR="005E0944" w:rsidRDefault="005E0944" w:rsidP="005E0944">
      <w:pPr>
        <w:spacing w:before="100" w:beforeAutospacing="1" w:after="100" w:afterAutospacing="1" w:line="240" w:lineRule="auto"/>
        <w:rPr>
          <w:color w:val="000000"/>
        </w:rPr>
      </w:pPr>
    </w:p>
    <w:p w:rsidR="005E0944" w:rsidRDefault="005E0944" w:rsidP="005E0944">
      <w:pPr>
        <w:spacing w:before="100" w:beforeAutospacing="1" w:after="100" w:afterAutospacing="1" w:line="240" w:lineRule="auto"/>
        <w:rPr>
          <w:color w:val="000000"/>
        </w:rPr>
      </w:pPr>
    </w:p>
    <w:p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lastRenderedPageBreak/>
        <w:t>Concept Map 5: Query Processing &amp; BI Tools (KNIME)</w:t>
      </w:r>
    </w:p>
    <w:p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explaining how query processing integrates with BI tools, focusing on KNIME for reporting and OLAP applications.</w:t>
      </w:r>
    </w:p>
    <w:p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 xml:space="preserve"> What your map must show:</w:t>
      </w:r>
    </w:p>
    <w:p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Query processing stages (Parsing, Optimization, Execution)</w:t>
      </w:r>
    </w:p>
    <w:p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BI tools</w:t>
      </w:r>
    </w:p>
    <w:p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KNIME workflow structure</w:t>
      </w:r>
    </w:p>
    <w:p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→ Query → Visualization pipeline</w:t>
      </w:r>
    </w:p>
    <w:p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OLAP application integratio</w:t>
      </w:r>
      <w:r w:rsidR="005E0944">
        <w:rPr>
          <w:color w:val="000000"/>
        </w:rPr>
        <w:t>n</w:t>
      </w:r>
    </w:p>
    <w:p w:rsidR="005E0944" w:rsidRDefault="005E0944" w:rsidP="005E0944">
      <w:pPr>
        <w:spacing w:before="100" w:beforeAutospacing="1" w:after="100" w:afterAutospacing="1" w:line="240" w:lineRule="auto"/>
        <w:ind w:left="720"/>
        <w:rPr>
          <w:color w:val="000000"/>
        </w:rPr>
      </w:pPr>
    </w:p>
    <w:p w:rsidR="00C40F8D" w:rsidRDefault="00C40F8D" w:rsidP="002D5BE1">
      <w:pPr>
        <w:jc w:val="both"/>
        <w:rPr>
          <w:rFonts w:ascii="Times New Roman" w:hAnsi="Times New Roman"/>
          <w:sz w:val="24"/>
          <w:szCs w:val="24"/>
        </w:rPr>
      </w:pPr>
    </w:p>
    <w:p w:rsidR="00C40F8D" w:rsidRDefault="005E0944" w:rsidP="002D5BE1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inline distT="0" distB="0" distL="0" distR="0">
            <wp:extent cx="6123940" cy="4097104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940" cy="40971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C40F8D" w:rsidRDefault="00C40F8D" w:rsidP="002D5BE1">
      <w:pPr>
        <w:rPr>
          <w:sz w:val="24"/>
          <w:szCs w:val="24"/>
        </w:rPr>
      </w:pPr>
    </w:p>
    <w:p w:rsidR="00EA352D" w:rsidRPr="00C40F8D" w:rsidRDefault="00EA352D" w:rsidP="00C40F8D"/>
    <w:sectPr w:rsidR="00EA352D" w:rsidRPr="00C40F8D" w:rsidSect="00C1542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47E42" w:rsidRDefault="00647E42" w:rsidP="00B07A9B">
      <w:pPr>
        <w:spacing w:line="240" w:lineRule="auto"/>
      </w:pPr>
      <w:r>
        <w:separator/>
      </w:r>
    </w:p>
  </w:endnote>
  <w:endnote w:type="continuationSeparator" w:id="1">
    <w:p w:rsidR="00647E42" w:rsidRDefault="00647E42" w:rsidP="00B07A9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8B0CA4ED-23D5-4C73-8307-011FE36A66F9}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05A9B92-3503-4F1D-AF33-2C4D2AB06B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A529F8B-8208-48E2-8CDE-7585A3B3B616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7A9B" w:rsidRDefault="00B07A9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7A9B" w:rsidRDefault="00B07A9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7A9B" w:rsidRDefault="00B07A9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47E42" w:rsidRDefault="00647E42" w:rsidP="00B07A9B">
      <w:pPr>
        <w:spacing w:line="240" w:lineRule="auto"/>
      </w:pPr>
      <w:r>
        <w:separator/>
      </w:r>
    </w:p>
  </w:footnote>
  <w:footnote w:type="continuationSeparator" w:id="1">
    <w:p w:rsidR="00647E42" w:rsidRDefault="00647E42" w:rsidP="00B07A9B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7A9B" w:rsidRDefault="006F1E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5219719" o:spid="_x0000_s2053" type="#_x0000_t136" style="position:absolute;margin-left:0;margin-top:0;width:538.55pt;height:97.9pt;rotation:315;z-index:-251654144;mso-position-horizontal:center;mso-position-horizontal-relative:margin;mso-position-vertical:center;mso-position-vertical-relative:margin" o:allowincell="f" fillcolor="#8064a2 [3207]" stroked="f">
          <v:fill opacity=".5"/>
          <v:textpath style="font-family:&quot;Arial&quot;;font-size:1pt" string="MAHESH K V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7A9B" w:rsidRDefault="006F1E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5219720" o:spid="_x0000_s2054" type="#_x0000_t136" style="position:absolute;margin-left:0;margin-top:0;width:538.55pt;height:97.9pt;rotation:315;z-index:-251652096;mso-position-horizontal:center;mso-position-horizontal-relative:margin;mso-position-vertical:center;mso-position-vertical-relative:margin" o:allowincell="f" fillcolor="#8064a2 [3207]" stroked="f">
          <v:fill opacity=".5"/>
          <v:textpath style="font-family:&quot;Arial&quot;;font-size:1pt" string="MAHESH K V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7A9B" w:rsidRDefault="006F1E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5219718" o:spid="_x0000_s2052" type="#_x0000_t136" style="position:absolute;margin-left:0;margin-top:0;width:538.55pt;height:97.9pt;rotation:315;z-index:-251656192;mso-position-horizontal:center;mso-position-horizontal-relative:margin;mso-position-vertical:center;mso-position-vertical-relative:margin" o:allowincell="f" fillcolor="#8064a2 [3207]" stroked="f">
          <v:fill opacity=".5"/>
          <v:textpath style="font-family:&quot;Arial&quot;;font-size:1pt" string="MAHESH K V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7B42B7"/>
    <w:multiLevelType w:val="multilevel"/>
    <w:tmpl w:val="95568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75867998"/>
    <w:multiLevelType w:val="multilevel"/>
    <w:tmpl w:val="34F2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hdrShapeDefaults>
    <o:shapedefaults v:ext="edit" spidmax="512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EA352D"/>
    <w:rsid w:val="00064A83"/>
    <w:rsid w:val="000A372E"/>
    <w:rsid w:val="00146463"/>
    <w:rsid w:val="00313453"/>
    <w:rsid w:val="003E7EAE"/>
    <w:rsid w:val="004A2362"/>
    <w:rsid w:val="00503585"/>
    <w:rsid w:val="00592DF9"/>
    <w:rsid w:val="005A6770"/>
    <w:rsid w:val="005E0944"/>
    <w:rsid w:val="00647E42"/>
    <w:rsid w:val="00672994"/>
    <w:rsid w:val="006C6AA4"/>
    <w:rsid w:val="006F1E4A"/>
    <w:rsid w:val="00744162"/>
    <w:rsid w:val="007676E9"/>
    <w:rsid w:val="007A2E7F"/>
    <w:rsid w:val="008251FA"/>
    <w:rsid w:val="00915B5F"/>
    <w:rsid w:val="009413D6"/>
    <w:rsid w:val="00961264"/>
    <w:rsid w:val="009770AE"/>
    <w:rsid w:val="00A5136C"/>
    <w:rsid w:val="00A647FD"/>
    <w:rsid w:val="00B07A9B"/>
    <w:rsid w:val="00C101E6"/>
    <w:rsid w:val="00C15426"/>
    <w:rsid w:val="00C40F8D"/>
    <w:rsid w:val="00C70F9D"/>
    <w:rsid w:val="00CF7E6D"/>
    <w:rsid w:val="00DA20E3"/>
    <w:rsid w:val="00EA352D"/>
    <w:rsid w:val="00FD2C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5426"/>
  </w:style>
  <w:style w:type="paragraph" w:styleId="Heading1">
    <w:name w:val="heading 1"/>
    <w:basedOn w:val="Normal"/>
    <w:next w:val="Normal"/>
    <w:uiPriority w:val="9"/>
    <w:qFormat/>
    <w:rsid w:val="00C1542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C1542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C1542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C1542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C1542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C15426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C1542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C1542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C15426"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C70F9D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15B5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B5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07A9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07A9B"/>
  </w:style>
  <w:style w:type="paragraph" w:styleId="Footer">
    <w:name w:val="footer"/>
    <w:basedOn w:val="Normal"/>
    <w:link w:val="FooterChar"/>
    <w:uiPriority w:val="99"/>
    <w:semiHidden/>
    <w:unhideWhenUsed/>
    <w:rsid w:val="00B07A9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07A9B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Bavani</dc:creator>
  <cp:lastModifiedBy>Windows User</cp:lastModifiedBy>
  <cp:revision>2</cp:revision>
  <dcterms:created xsi:type="dcterms:W3CDTF">2026-10-17T07:36:00Z</dcterms:created>
  <dcterms:modified xsi:type="dcterms:W3CDTF">2026-10-17T07:36:00Z</dcterms:modified>
</cp:coreProperties>
</file>