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91EFF" w14:textId="00323BE1" w:rsidR="0006188D" w:rsidRDefault="005B2569">
      <w:pPr>
        <w:rPr>
          <w:b/>
          <w:bCs/>
        </w:rPr>
      </w:pPr>
      <w:r w:rsidRPr="005B2569">
        <w:rPr>
          <w:b/>
          <w:bCs/>
        </w:rPr>
        <w:t>3 GraphQLResolver Vs GraphQLQueryResolver</w:t>
      </w:r>
    </w:p>
    <w:p w14:paraId="222FC7EF" w14:textId="4B29D49F" w:rsidR="00E52EFF" w:rsidRPr="003C2AB0" w:rsidRDefault="00E52EFF" w:rsidP="00E52EFF">
      <w:pPr>
        <w:pStyle w:val="ListParagraph"/>
        <w:numPr>
          <w:ilvl w:val="0"/>
          <w:numId w:val="1"/>
        </w:numPr>
        <w:rPr>
          <w:b/>
          <w:bCs/>
        </w:rPr>
      </w:pPr>
      <w:r>
        <w:t>BankAccountResolver and gquery.graphqls are matched by means of interface GraphQLQueryResolver</w:t>
      </w:r>
    </w:p>
    <w:p w14:paraId="1ECEA4B7" w14:textId="6382B713" w:rsidR="003C2AB0" w:rsidRDefault="003C2AB0" w:rsidP="003C2AB0">
      <w:pPr>
        <w:rPr>
          <w:b/>
          <w:bCs/>
        </w:rPr>
      </w:pPr>
      <w:r>
        <w:rPr>
          <w:noProof/>
        </w:rPr>
        <w:drawing>
          <wp:inline distT="0" distB="0" distL="0" distR="0" wp14:anchorId="1904B4BE" wp14:editId="4DDF3D47">
            <wp:extent cx="5943600" cy="149288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47F8" w14:textId="7EB57A20" w:rsidR="00C80AB8" w:rsidRPr="00E8357F" w:rsidRDefault="00D52028" w:rsidP="00D52028">
      <w:pPr>
        <w:pStyle w:val="ListParagraph"/>
        <w:numPr>
          <w:ilvl w:val="0"/>
          <w:numId w:val="1"/>
        </w:numPr>
        <w:rPr>
          <w:b/>
          <w:bCs/>
        </w:rPr>
      </w:pPr>
      <w:r>
        <w:t>GraphQLQueryResolver</w:t>
      </w:r>
      <w:r>
        <w:t xml:space="preserve"> is a marker interface</w:t>
      </w:r>
    </w:p>
    <w:p w14:paraId="131B21E0" w14:textId="48E814F5" w:rsidR="00E8357F" w:rsidRDefault="00E8357F" w:rsidP="00E8357F">
      <w:pPr>
        <w:rPr>
          <w:b/>
          <w:bCs/>
        </w:rPr>
      </w:pPr>
      <w:r>
        <w:rPr>
          <w:noProof/>
        </w:rPr>
        <w:drawing>
          <wp:inline distT="0" distB="0" distL="0" distR="0" wp14:anchorId="14281DD5" wp14:editId="3B0F20FB">
            <wp:extent cx="5943600" cy="1599565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E2EF" w14:textId="29132E9C" w:rsidR="00A47CB4" w:rsidRPr="00AC5FD9" w:rsidRDefault="006F7606" w:rsidP="006F7606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Framework will pick all classes that implements GraphQLQueryResolver </w:t>
      </w:r>
      <w:r w:rsidR="00B06364">
        <w:t xml:space="preserve">,it then checks for matching signature of the method </w:t>
      </w:r>
      <w:r w:rsidR="008354A0">
        <w:t xml:space="preserve">to the graphql defined query </w:t>
      </w:r>
      <w:r w:rsidR="004545CE">
        <w:t xml:space="preserve">. method name: bankAccount should be matched </w:t>
      </w:r>
    </w:p>
    <w:p w14:paraId="137EE07F" w14:textId="46D263D3" w:rsidR="00AC5FD9" w:rsidRDefault="00E1505A" w:rsidP="00AC5FD9">
      <w:pPr>
        <w:rPr>
          <w:b/>
          <w:bCs/>
        </w:rPr>
      </w:pPr>
      <w:r>
        <w:rPr>
          <w:noProof/>
        </w:rPr>
        <w:drawing>
          <wp:inline distT="0" distB="0" distL="0" distR="0" wp14:anchorId="401A8699" wp14:editId="2E567BA6">
            <wp:extent cx="5943600" cy="1931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6B4C" w14:textId="2DCC0070" w:rsidR="00E1505A" w:rsidRDefault="004545CE" w:rsidP="00AC5FD9">
      <w:pPr>
        <w:rPr>
          <w:b/>
          <w:bCs/>
        </w:rPr>
      </w:pPr>
      <w:r>
        <w:rPr>
          <w:b/>
          <w:bCs/>
        </w:rPr>
        <w:t xml:space="preserve">. </w:t>
      </w:r>
      <w:r w:rsidR="000A5B45">
        <w:rPr>
          <w:b/>
          <w:bCs/>
        </w:rPr>
        <w:t>GraphQLResolver in picture:</w:t>
      </w:r>
    </w:p>
    <w:p w14:paraId="063986A8" w14:textId="63D15983" w:rsidR="000A5B45" w:rsidRDefault="000A5B45" w:rsidP="00AC5FD9">
      <w:pPr>
        <w:rPr>
          <w:b/>
          <w:bCs/>
        </w:rPr>
      </w:pPr>
    </w:p>
    <w:p w14:paraId="7163F2D1" w14:textId="67906EF6" w:rsidR="003A457F" w:rsidRPr="00AC5FD9" w:rsidRDefault="003A457F" w:rsidP="00AC5F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FDB586" wp14:editId="0110E396">
            <wp:extent cx="5943600" cy="32004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57F" w:rsidRPr="00AC5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81875"/>
    <w:multiLevelType w:val="hybridMultilevel"/>
    <w:tmpl w:val="D24E7C24"/>
    <w:lvl w:ilvl="0" w:tplc="C3063B4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5827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B48"/>
    <w:rsid w:val="0006188D"/>
    <w:rsid w:val="000A5B45"/>
    <w:rsid w:val="003A457F"/>
    <w:rsid w:val="003C2AB0"/>
    <w:rsid w:val="004545CE"/>
    <w:rsid w:val="005B2569"/>
    <w:rsid w:val="006A07A5"/>
    <w:rsid w:val="006F7606"/>
    <w:rsid w:val="008354A0"/>
    <w:rsid w:val="00A47CB4"/>
    <w:rsid w:val="00AC5FD9"/>
    <w:rsid w:val="00B06364"/>
    <w:rsid w:val="00C80AB8"/>
    <w:rsid w:val="00D52028"/>
    <w:rsid w:val="00E1505A"/>
    <w:rsid w:val="00E52EFF"/>
    <w:rsid w:val="00E63B48"/>
    <w:rsid w:val="00E8357F"/>
    <w:rsid w:val="00F11E40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38998"/>
  <w15:chartTrackingRefBased/>
  <w15:docId w15:val="{8FDC541B-7E7C-40E5-91C0-58E13FBAE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E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17</cp:revision>
  <dcterms:created xsi:type="dcterms:W3CDTF">2023-02-22T08:31:00Z</dcterms:created>
  <dcterms:modified xsi:type="dcterms:W3CDTF">2023-02-22T08:52:00Z</dcterms:modified>
</cp:coreProperties>
</file>