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D9F89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  <w:t>Virtual Vahana 2026 – Phase 1 Technical Report</w:t>
      </w:r>
    </w:p>
    <w:p w14:paraId="1D1E3399" w14:textId="7777777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Project: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CARLA ADAS Fusion System</w:t>
      </w:r>
    </w:p>
    <w:p w14:paraId="391F8823" w14:textId="3B587802" w:rsid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Team Name: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="00BA400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NextVolt</w:t>
      </w:r>
      <w:proofErr w:type="spellEnd"/>
    </w:p>
    <w:p w14:paraId="7088EBE5" w14:textId="6C909676" w:rsidR="001C5642" w:rsidRPr="005C5688" w:rsidRDefault="001C5642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1C564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14:ligatures w14:val="none"/>
        </w:rPr>
        <w:t>Team Members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: </w:t>
      </w:r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Karan Rajesh,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Vaikunth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MS,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Tharun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Kumaar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RK, Mahesh Paul J, Sagar Sewak, Francis Solomon X, </w:t>
      </w:r>
      <w:proofErr w:type="spellStart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Harishankar</w:t>
      </w:r>
      <w:proofErr w:type="spellEnd"/>
      <w:r w:rsidR="00285ED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MN </w:t>
      </w:r>
    </w:p>
    <w:p w14:paraId="09B66608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1. Problem Statement</w:t>
      </w:r>
    </w:p>
    <w:p w14:paraId="3575070A" w14:textId="77777777" w:rsidR="005C5688" w:rsidRPr="005C5688" w:rsidRDefault="005C5688" w:rsidP="004C7F06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Urban and highway driving environments demand highly integrated Advanced Driver-Assistance Systems (ADAS) that operate without mode conflicts. Standard simulator implementations often lack production-grade sensor fusion, resulting in "ghost braking" on slopes or erratic steering corrections at high speeds. The objective of this project is to develop a robust, Level 2 assisted driving suite within the CARLA simulator that prioritizes safety over convenience. This requires engineering a deterministic arbitration layer that seamlessly manages Lane Keeping Assist (LKA), Adaptive Cruise Control (ACC), and Autonomous Emergency Braking (AEB) while maintaining absolute driver-in-the-loop awareness through a clear Human-Machine Interface (HMI).</w:t>
      </w:r>
    </w:p>
    <w:p w14:paraId="659BE512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2. System Overview</w:t>
      </w:r>
    </w:p>
    <w:p w14:paraId="28AFC699" w14:textId="77777777" w:rsidR="005C5688" w:rsidRPr="005C5688" w:rsidRDefault="005C5688" w:rsidP="004C7F06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ADAS Fusion System is developed entirely in Python, utilizing the CARLA Python API to interface with a simulated vehicle physics engine running at a locked 60 Hz.</w:t>
      </w:r>
    </w:p>
    <w:p w14:paraId="7A629400" w14:textId="77777777" w:rsidR="005C5688" w:rsidRPr="005C5688" w:rsidRDefault="005C5688" w:rsidP="004C7F06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Simulator Framework: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CARLA 0.9.11</w:t>
      </w:r>
    </w:p>
    <w:p w14:paraId="32D4BB96" w14:textId="77777777" w:rsidR="005C5688" w:rsidRPr="005C5688" w:rsidRDefault="005C5688" w:rsidP="004C7F06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Technology Stack: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Python 3.12,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PyGame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(for HMI rendering), NumPy (for matrix and threshold calculations).</w:t>
      </w:r>
    </w:p>
    <w:p w14:paraId="262D3F70" w14:textId="77777777" w:rsidR="005C5688" w:rsidRPr="005C5688" w:rsidRDefault="005C5688" w:rsidP="004C7F06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Software Classes: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World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ADAS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(managing ACC and FCW),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LKAController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PIDController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RadarSensor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SemanticLidarSensor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and custom </w:t>
      </w:r>
      <w:r w:rsidRPr="005C568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HUD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rendering classes (including a Tesla-style spatial dashboard).</w:t>
      </w:r>
    </w:p>
    <w:p w14:paraId="30E76C47" w14:textId="77777777" w:rsidR="005C5688" w:rsidRPr="005C5688" w:rsidRDefault="005C5688" w:rsidP="004C7F06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Control Paradigm: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Keyboard-controllable manual driving overlaid with modular, suppressible ADAS assists.</w:t>
      </w:r>
    </w:p>
    <w:p w14:paraId="3931A94C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3. Methodology</w:t>
      </w:r>
    </w:p>
    <w:p w14:paraId="4138A9B7" w14:textId="0C610446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Our engineering approach follows a strict </w:t>
      </w: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Perception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Fusion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Decision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Actuation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pipeline.</w:t>
      </w:r>
    </w:p>
    <w:p w14:paraId="35D3BAE8" w14:textId="77777777" w:rsidR="005C5688" w:rsidRPr="005C5688" w:rsidRDefault="005C5688" w:rsidP="004C7F0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Perception &amp; Fusion: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Raw sensor data from Radar, Cameras, and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Raycast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sensors are inherently noisy. We process this data through a custom "Ghost Filter," cross-referencing 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t>kinematic distances with Semantic LiDAR and IMU pitch data to eliminate false positives caused by road geometry (e.g., steep slopes).</w:t>
      </w:r>
    </w:p>
    <w:p w14:paraId="16B61F90" w14:textId="4552302F" w:rsidR="005C5688" w:rsidRPr="005C5688" w:rsidRDefault="005C5688" w:rsidP="004C7F0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Decision &amp; Arbitration: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We established a strict hierarchical state machine. Active safety is paramount; therefore, control priority strictly follows: </w:t>
      </w: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AEB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ACC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LKA 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&gt;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Manual Input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63E5A383" w14:textId="77777777" w:rsidR="005C5688" w:rsidRPr="005C5688" w:rsidRDefault="005C5688" w:rsidP="004C7F0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HMI Design: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To prevent driver distraction, the UI is split between a classic heads-up display and a consolidated right-side telemetry panel, supplementing situational awareness with a top-down spatial mini-map.</w:t>
      </w:r>
    </w:p>
    <w:p w14:paraId="7BBECE60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4. Algorithms &amp; Calculations</w:t>
      </w:r>
    </w:p>
    <w:p w14:paraId="62002764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4.1 Autonomous Emergency Braking (AEB) &amp; Forward Collision Warning (FCW)</w:t>
      </w:r>
    </w:p>
    <w:p w14:paraId="3AF42489" w14:textId="77777777" w:rsidR="005C5688" w:rsidRPr="005C5688" w:rsidRDefault="005C5688" w:rsidP="004C7F06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AEB system calculates risk using both dynamic Time-To-Collision (TTC) and static kinematic stopping distances (inspired by UNECE R152 and ISO 22737 standards).</w:t>
      </w:r>
    </w:p>
    <w:p w14:paraId="432A6340" w14:textId="7777777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Time-To-Collision:</w:t>
      </w:r>
    </w:p>
    <w:p w14:paraId="29D72793" w14:textId="3765D5E7" w:rsidR="00831B2D" w:rsidRPr="005C5688" w:rsidRDefault="00831B2D" w:rsidP="004C7F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TTC=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distance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max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0,-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rel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⋅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direction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</m:oMath>
      </m:oMathPara>
    </w:p>
    <w:p w14:paraId="2CFFB926" w14:textId="4FFB4F5B" w:rsidR="005C5688" w:rsidRPr="005C5688" w:rsidRDefault="005C5688" w:rsidP="004C7F06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TTC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1.2 s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State 3 (Full Emergency Brake, ~1g deceleration)</w:t>
      </w:r>
    </w:p>
    <w:p w14:paraId="696EA5F8" w14:textId="14D12A54" w:rsidR="005C5688" w:rsidRPr="005C5688" w:rsidRDefault="005C5688" w:rsidP="004C7F06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TTC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1.8 s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State 2 (Partial Brake, 10% to 45% pressure)</w:t>
      </w:r>
    </w:p>
    <w:p w14:paraId="54E1F9A7" w14:textId="747FAEDF" w:rsidR="005C5688" w:rsidRPr="005C5688" w:rsidRDefault="005C5688" w:rsidP="004C7F06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TTC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2.6 s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→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State 1 (Visual/Audio Warning)</w:t>
      </w:r>
    </w:p>
    <w:p w14:paraId="7C335E58" w14:textId="3F28D90F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Kinematic Thresholds (based on Ego Speed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mps</m:t>
            </m:r>
          </m:sub>
        </m:sSub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and reaction time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react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=1.2</m:t>
        </m:r>
        <m:r>
          <m:rPr>
            <m:sty m:val="bi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s</m:t>
        </m:r>
      </m:oMath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</w:p>
    <w:p w14:paraId="01B70D61" w14:textId="2225A1B8" w:rsidR="005C5688" w:rsidRPr="005C5688" w:rsidRDefault="00E834C8" w:rsidP="004C7F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warn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mps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1.2+0.5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0.35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9.8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1.2</m:t>
              </m: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+6.0</m:t>
          </m:r>
        </m:oMath>
      </m:oMathPara>
    </w:p>
    <w:p w14:paraId="18B9DD19" w14:textId="77777777" w:rsidR="005C5688" w:rsidRPr="005C5688" w:rsidRDefault="005C5688" w:rsidP="004C7F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425971BA" w14:textId="0D6AF21D" w:rsidR="005C5688" w:rsidRPr="005C5688" w:rsidRDefault="00E834C8" w:rsidP="004C7F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partial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mps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1.2+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mps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0.35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9.8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+4.0</m:t>
          </m:r>
        </m:oMath>
      </m:oMathPara>
    </w:p>
    <w:p w14:paraId="5AD70106" w14:textId="77777777" w:rsidR="005C5688" w:rsidRPr="005C5688" w:rsidRDefault="005C5688" w:rsidP="004C7F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06185C97" w14:textId="20E943F6" w:rsidR="005C5688" w:rsidRPr="005C5688" w:rsidRDefault="00E834C8" w:rsidP="004C7F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full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mps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0.8+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mps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2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9.81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+2.5</m:t>
          </m:r>
        </m:oMath>
      </m:oMathPara>
    </w:p>
    <w:p w14:paraId="5D07B15F" w14:textId="00441046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Persistence &amp; Hold: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 threat must persist for 3 consecutive frames before triggering State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≥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2. If the vehicle is stopped and an obstacle is detected 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&lt; 3.2m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 a "Standstill Hold" latches the brakes until the driver engages reverse.</w:t>
      </w:r>
    </w:p>
    <w:p w14:paraId="0B2C6D65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4.2 Adaptive Cruise Control (ACC)</w:t>
      </w:r>
    </w:p>
    <w:p w14:paraId="426D740A" w14:textId="74C0FAD4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Longitudinal speed control utilizes a PID controller with tuned constants: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=1.0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=0.05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=0.1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7C096DE2" w14:textId="7777777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Safe Following Distance:</w:t>
      </w:r>
    </w:p>
    <w:p w14:paraId="3CCC3EA7" w14:textId="1FD83EAE" w:rsidR="005C5688" w:rsidRPr="005C5688" w:rsidRDefault="00E834C8" w:rsidP="004C7F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safe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:sz w:val="24"/>
                          <w:szCs w:val="24"/>
                          <w14:ligatures w14:val="none"/>
                        </w:rPr>
                        <m:t>kmh</m:t>
                      </m:r>
                    </m:sub>
                  </m:sSub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 w:val="24"/>
                      <w:szCs w:val="24"/>
                      <w14:ligatures w14:val="none"/>
                    </w:rPr>
                    <m:t>3.6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1F1F1F"/>
                      <w:kern w:val="0"/>
                      <w:sz w:val="24"/>
                      <w:szCs w:val="24"/>
                      <w14:ligatures w14:val="none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⋅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time</m:t>
              </m:r>
              <m:r>
                <m:rPr>
                  <m:lit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gap</m:t>
              </m: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+6.0</m:t>
          </m:r>
        </m:oMath>
      </m:oMathPara>
    </w:p>
    <w:p w14:paraId="1BFB5CC6" w14:textId="69F6AB4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 xml:space="preserve">(Default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time</m:t>
        </m:r>
        <m:r>
          <m:rPr>
            <m:lit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gap = 2.0s</m:t>
        </m:r>
      </m:oMath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1522CC88" w14:textId="7777777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Target Velocity Logic:</w:t>
      </w:r>
    </w:p>
    <w:p w14:paraId="730D4483" w14:textId="77777777" w:rsidR="005C5688" w:rsidRPr="005C5688" w:rsidRDefault="005C5688" w:rsidP="004C7F06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No Lead Vehicle: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Maintain driver-set cruise speed.</w:t>
      </w:r>
    </w:p>
    <w:p w14:paraId="5F0A3DE3" w14:textId="15391BA4" w:rsidR="005C5688" w:rsidRPr="005C5688" w:rsidRDefault="005C5688" w:rsidP="004C7F06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Lead Detected: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Target velocity dynamically adjusts to ego speed plus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2.0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lead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dist-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safe</m:t>
                </m:r>
              </m:sub>
            </m:sSub>
          </m:e>
        </m:d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26F527AD" w14:textId="77777777" w:rsidR="005C5688" w:rsidRPr="005C5688" w:rsidRDefault="005C5688" w:rsidP="004C7F06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Red Light (No lead):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Target velocity smoothly drops to 0.0.</w:t>
      </w:r>
    </w:p>
    <w:p w14:paraId="25FFD524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4.3 Lane Keeping Assist (LKA)</w:t>
      </w:r>
    </w:p>
    <w:p w14:paraId="62A08FE1" w14:textId="77777777" w:rsidR="005C5688" w:rsidRPr="005C5688" w:rsidRDefault="005C5688" w:rsidP="004C7F06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LKA utilizes a MathWorks 4-Stage architecture. To prevent "snap" overcorrections at highway speeds, three stability algorithms are applied per frame:</w:t>
      </w:r>
    </w:p>
    <w:p w14:paraId="44BCA7B8" w14:textId="4D5EEA5C" w:rsidR="005C5688" w:rsidRPr="005C5688" w:rsidRDefault="005C5688" w:rsidP="004C7F0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Speed-Adaptive Authority: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Authority is 100% (0.50 multiplier) at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≤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60 km/h, tapering linearly to 56% (0.28 multiplier) at 130 km/h.</w:t>
      </w:r>
    </w:p>
    <w:p w14:paraId="147B16C9" w14:textId="647AA104" w:rsidR="005C5688" w:rsidRPr="005C5688" w:rsidRDefault="005C5688" w:rsidP="004C7F0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Rate Limiter: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Caps maximum steering delta: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max</m:t>
        </m:r>
        <m:r>
          <m:rPr>
            <m:lit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_</m:t>
        </m:r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change=</m:t>
        </m:r>
        <m:f>
          <m:fPr>
            <m:ctrl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m:t>0.22</m:t>
            </m:r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 w:val="24"/>
                    <w:szCs w:val="24"/>
                    <w:bdr w:val="none" w:sz="0" w:space="0" w:color="auto" w:frame="1"/>
                    <w14:ligatures w14:val="none"/>
                  </w:rPr>
                  <m:t>mps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m:ctrlPr>
          </m:den>
        </m:f>
      </m:oMath>
    </w:p>
    <w:p w14:paraId="5125E7CC" w14:textId="77777777" w:rsidR="005C5688" w:rsidRPr="005C5688" w:rsidRDefault="005C5688" w:rsidP="004C7F0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IIR Smoothing Filter:</w:t>
      </w:r>
    </w:p>
    <w:p w14:paraId="4B268773" w14:textId="77777777" w:rsidR="005C5688" w:rsidRPr="005C5688" w:rsidRDefault="005C5688" w:rsidP="004C7F06">
      <w:pPr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α⋅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α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color w:val="1F1F1F"/>
              <w:kern w:val="0"/>
              <w:sz w:val="24"/>
              <w:szCs w:val="24"/>
              <w14:ligatures w14:val="none"/>
            </w:rPr>
            <m:t>y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F1F1F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 w:val="24"/>
                  <w:szCs w:val="24"/>
                  <w14:ligatures w14:val="none"/>
                </w:rPr>
                <m:t>n-1</m:t>
              </m:r>
            </m:e>
          </m:d>
        </m:oMath>
      </m:oMathPara>
    </w:p>
    <w:p w14:paraId="78BEA795" w14:textId="2258FE75" w:rsidR="005C5688" w:rsidRPr="005C5688" w:rsidRDefault="005C5688" w:rsidP="004C7F06">
      <w:pPr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α</m:t>
        </m:r>
      </m:oMath>
      <w:r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shifts from 0.55 in city driving to 0.25 on highways</w:t>
      </w:r>
      <w:r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≥</m:t>
        </m:r>
      </m:oMath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100 km/h).</w:t>
      </w:r>
    </w:p>
    <w:p w14:paraId="452FF524" w14:textId="7DC3999F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Departure Thresholds: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Triggers at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lateral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dev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14:ligatures w14:val="none"/>
          </w:rPr>
          <m:t>&gt;0.45m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and clears at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lateral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_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 w:val="24"/>
                <w:szCs w:val="24"/>
                <w14:ligatures w14:val="none"/>
              </w:rPr>
              <m:t>dev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14:ligatures w14:val="none"/>
          </w:rPr>
          <m:t>&lt;0.22m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1456D9AA" w14:textId="62E8F9C4" w:rsid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1EC2B816" w14:textId="2F1CDC57" w:rsid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013DBFDD" w14:textId="38F634FD" w:rsid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85B8E20" w14:textId="673EF2DA" w:rsid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74F78B34" w14:textId="57A44D50" w:rsidR="004C7F06" w:rsidRDefault="004C7F06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536E6FA" w14:textId="77777777" w:rsidR="004C7F06" w:rsidRDefault="004C7F06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788A583A" w14:textId="6E67A646" w:rsid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20ADE71B" w14:textId="2A638B88" w:rsid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47ECA544" w14:textId="77777777" w:rsidR="00E834C8" w:rsidRPr="005C5688" w:rsidRDefault="00E834C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5BDC4336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lastRenderedPageBreak/>
        <w:t>5. System Architecture</w:t>
      </w:r>
    </w:p>
    <w:p w14:paraId="2C0B665B" w14:textId="39A30DF0" w:rsidR="005C5688" w:rsidRDefault="005C5688" w:rsidP="004C7F06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The system relies on a continuous data loop executing at 60 Hz.</w:t>
      </w:r>
    </w:p>
    <w:p w14:paraId="3F5A8588" w14:textId="361ECC67" w:rsidR="005C5688" w:rsidRPr="005C5688" w:rsidRDefault="005C5688" w:rsidP="004C7F06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25755546" wp14:editId="0EE9B058">
            <wp:extent cx="5943600" cy="4158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0ECA" w14:textId="7777777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 Flow Overview:</w:t>
      </w:r>
    </w:p>
    <w:p w14:paraId="35813586" w14:textId="77777777" w:rsidR="005C5688" w:rsidRPr="005C5688" w:rsidRDefault="005C5688" w:rsidP="004C7F0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Sensors: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RGB/Depth/Semantic Cameras, Front Radar (35° FOV), Rear Radar, Semantic LiDAR (64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ch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50m), Obstacle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Raycast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, IMU, GNSS.</w:t>
      </w:r>
    </w:p>
    <w:p w14:paraId="38EF1CDD" w14:textId="77777777" w:rsidR="005C5688" w:rsidRPr="005C5688" w:rsidRDefault="005C5688" w:rsidP="004C7F0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Fusion &amp; Decision Layer: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Combines Ground-truth smart threat detection with noisy sensor data to feed the AEB state machine, LKA controller, and ACC PID.</w:t>
      </w:r>
    </w:p>
    <w:p w14:paraId="48331331" w14:textId="77777777" w:rsidR="005C5688" w:rsidRPr="005C5688" w:rsidRDefault="005C5688" w:rsidP="004C7F0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Actuators &amp; Output: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Prioritized vehicle control commands (Throttle, Brake, Steer) are dispatched to the CARLA vehicle, while HMI data is sent to the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PyGame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UI.</w:t>
      </w:r>
    </w:p>
    <w:p w14:paraId="6A740E86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6. Results &amp; Observations</w:t>
      </w:r>
    </w:p>
    <w:p w14:paraId="015E0EB7" w14:textId="77777777" w:rsidR="005C5688" w:rsidRPr="005C5688" w:rsidRDefault="005C5688" w:rsidP="004C7F06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Extensive testing within the CARLA environment yielded the following observations:</w:t>
      </w:r>
    </w:p>
    <w:p w14:paraId="10672267" w14:textId="405C1BDC" w:rsidR="005C5688" w:rsidRPr="005C5688" w:rsidRDefault="005C5688" w:rsidP="004C7F06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AEB Reliability: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system successfully brings the vehicle to a complete halt </w:t>
      </w:r>
      <m:oMath>
        <m:r>
          <w:rPr>
            <w:rFonts w:ascii="Cambria Math" w:eastAsia="Times New Roman" w:hAnsi="Cambria Math" w:cs="Times New Roman"/>
            <w:color w:val="1F1F1F"/>
            <w:kern w:val="0"/>
            <w:sz w:val="24"/>
            <w:szCs w:val="24"/>
            <w:bdr w:val="none" w:sz="0" w:space="0" w:color="auto" w:frame="1"/>
            <w14:ligatures w14:val="none"/>
          </w:rPr>
          <m:t>&lt; 2m</m:t>
        </m:r>
      </m:oMath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from static objects across a testing range of 0 to 130 km/h.</w:t>
      </w:r>
    </w:p>
    <w:p w14:paraId="5F9F8B6E" w14:textId="77777777" w:rsidR="005C5688" w:rsidRPr="005C5688" w:rsidRDefault="005C5688" w:rsidP="004C7F06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Longitudinal Control: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ACC holds an exact 2.0s time gap and successfully arbitrates queue-following logic versus smooth red-light stopping.</w:t>
      </w:r>
    </w:p>
    <w:p w14:paraId="06B4E148" w14:textId="77777777" w:rsidR="005C5688" w:rsidRPr="005C5688" w:rsidRDefault="005C5688" w:rsidP="004C7F06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Lateral Stability: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LKA's IIR filter and rate limiter resulted in smooth, stable lane centering up to 130 km/h without hazardous oscillation.</w:t>
      </w:r>
    </w:p>
    <w:p w14:paraId="64332893" w14:textId="77777777" w:rsidR="005C5688" w:rsidRPr="005C5688" w:rsidRDefault="005C5688" w:rsidP="004C7F06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False Positive Reduction: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The integration of the Semantic LiDAR and IMU pitch check successfully eliminated all observed false-positive AEB events caused by steep road inclines or curbs.</w:t>
      </w:r>
    </w:p>
    <w:p w14:paraId="19A869B2" w14:textId="77777777" w:rsidR="005C5688" w:rsidRPr="005C5688" w:rsidRDefault="005C5688" w:rsidP="004C7F06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7. Challenges &amp; Future Scope</w:t>
      </w:r>
    </w:p>
    <w:p w14:paraId="6CEB806B" w14:textId="7777777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Resolved Challenges:</w:t>
      </w:r>
    </w:p>
    <w:p w14:paraId="21AA6FE6" w14:textId="77777777" w:rsidR="005C5688" w:rsidRPr="005C5688" w:rsidRDefault="005C5688" w:rsidP="004C7F06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Radar Ghost Braking: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Raw radar on inclines frequently triggered the AEB. Solved via a semantic masking and pitch-check filter.</w:t>
      </w:r>
    </w:p>
    <w:p w14:paraId="22939B1B" w14:textId="77777777" w:rsidR="005C5688" w:rsidRPr="005C5688" w:rsidRDefault="005C5688" w:rsidP="004C7F06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LKA High-Speed Instability: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PID overcorrection at highway speeds was mitigated through our custom authority taper and IIR smoothing algorithms.</w:t>
      </w:r>
    </w:p>
    <w:p w14:paraId="13B21867" w14:textId="77777777" w:rsidR="005C5688" w:rsidRPr="005C5688" w:rsidRDefault="005C5688" w:rsidP="004C7F06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Traffic Light Conflicts:</w:t>
      </w: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Solved queue-follow logic by programming the ACC to yield to lead vehicles rather than braking abruptly for the light itself if a queue exists.</w:t>
      </w:r>
    </w:p>
    <w:p w14:paraId="325EE6BC" w14:textId="77777777" w:rsidR="005C5688" w:rsidRPr="005C5688" w:rsidRDefault="005C5688" w:rsidP="004C7F06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Future Enhancements (Phase 2):</w:t>
      </w:r>
    </w:p>
    <w:p w14:paraId="7DC6806D" w14:textId="77777777" w:rsidR="005C5688" w:rsidRPr="005C5688" w:rsidRDefault="005C5688" w:rsidP="004C7F06">
      <w:pPr>
        <w:numPr>
          <w:ilvl w:val="0"/>
          <w:numId w:val="25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Transition from a PID controller to Model Predictive Control (MPC) for superior longitudinal smoothness.</w:t>
      </w:r>
    </w:p>
    <w:p w14:paraId="4339D666" w14:textId="77777777" w:rsidR="005C5688" w:rsidRPr="005C5688" w:rsidRDefault="005C5688" w:rsidP="004C7F06">
      <w:pPr>
        <w:numPr>
          <w:ilvl w:val="0"/>
          <w:numId w:val="25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Integration of V2X (Vehicle-to-Everything) </w:t>
      </w:r>
      <w:proofErr w:type="spellStart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SPaT</w:t>
      </w:r>
      <w:proofErr w:type="spellEnd"/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/MAP messaging for predictive intersection handling.</w:t>
      </w:r>
    </w:p>
    <w:p w14:paraId="763DC3B5" w14:textId="5C8CF8C5" w:rsidR="003B72E7" w:rsidRDefault="005C5688" w:rsidP="004C7F06">
      <w:pPr>
        <w:numPr>
          <w:ilvl w:val="0"/>
          <w:numId w:val="25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5C568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Establishing a ROS2 bridge for potential real-world vehicle hardware testing.</w:t>
      </w:r>
    </w:p>
    <w:p w14:paraId="6B2FC31A" w14:textId="43E9E0F3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6B3D8B7B" w14:textId="489E3BF6" w:rsidR="00E834C8" w:rsidRDefault="00E834C8" w:rsidP="00E834C8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8</w:t>
      </w:r>
      <w:r w:rsidRPr="005C5688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Demo Video and Screenshots</w:t>
      </w:r>
    </w:p>
    <w:p w14:paraId="4E2D7686" w14:textId="3E035D71" w:rsidR="00E834C8" w:rsidRP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hyperlink r:id="rId6" w:history="1">
        <w:r w:rsidRPr="00E834C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Demo Video </w:t>
        </w:r>
        <w:proofErr w:type="spellStart"/>
        <w:r w:rsidRPr="00E834C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Gdriv</w:t>
        </w:r>
        <w:r w:rsidRPr="00E834C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e</w:t>
        </w:r>
        <w:proofErr w:type="spellEnd"/>
        <w:r w:rsidRPr="00E834C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 xml:space="preserve"> Link</w:t>
        </w:r>
      </w:hyperlink>
    </w:p>
    <w:p w14:paraId="52DEED1A" w14:textId="7C566FF5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</w:p>
    <w:p w14:paraId="7E67B2A6" w14:textId="68BBB1AC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14:ligatures w14:val="none"/>
        </w:rPr>
      </w:pPr>
    </w:p>
    <w:p w14:paraId="039BF439" w14:textId="4F3A81FC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274B38F" wp14:editId="15C52E9C">
            <wp:extent cx="5937885" cy="348869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7DC3" w14:textId="63D22AC7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Fig 1: Dashboard HMI Screenshot</w:t>
      </w:r>
    </w:p>
    <w:p w14:paraId="10C009DC" w14:textId="1F393A5D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1F8CACFD" wp14:editId="36627B05">
            <wp:extent cx="5943600" cy="315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C18C" w14:textId="7BA6FBD7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Fig 2: AEB Warning on Dashboard</w:t>
      </w:r>
    </w:p>
    <w:p w14:paraId="47CF0B03" w14:textId="77F1AC1D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1EFD6E96" wp14:editId="2F6051F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564C" w14:textId="149C35F7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Fig 3: AEB Emergency Breaking</w:t>
      </w:r>
    </w:p>
    <w:p w14:paraId="06D53C18" w14:textId="4FDA8FF7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5B5447EF" wp14:editId="3CA97EB7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3774" w14:textId="1D349F70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Fig 4: ACC active at 30kmph</w:t>
      </w:r>
    </w:p>
    <w:p w14:paraId="374CC211" w14:textId="7BB80542" w:rsidR="00E834C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1B312698" wp14:editId="010751B8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4600" w14:textId="4D6F062D" w:rsidR="00E834C8" w:rsidRPr="005C5688" w:rsidRDefault="00E834C8" w:rsidP="00E834C8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Fig 5: Lane Keeping Assist</w:t>
      </w:r>
    </w:p>
    <w:sectPr w:rsidR="00E834C8" w:rsidRPr="005C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65FA"/>
    <w:multiLevelType w:val="multilevel"/>
    <w:tmpl w:val="FA4E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956A7"/>
    <w:multiLevelType w:val="multilevel"/>
    <w:tmpl w:val="14D8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C28A0"/>
    <w:multiLevelType w:val="multilevel"/>
    <w:tmpl w:val="900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557D"/>
    <w:multiLevelType w:val="multilevel"/>
    <w:tmpl w:val="D43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D6DA6"/>
    <w:multiLevelType w:val="multilevel"/>
    <w:tmpl w:val="7EF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670C"/>
    <w:multiLevelType w:val="multilevel"/>
    <w:tmpl w:val="23F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6BE6"/>
    <w:multiLevelType w:val="multilevel"/>
    <w:tmpl w:val="400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652CE"/>
    <w:multiLevelType w:val="multilevel"/>
    <w:tmpl w:val="C936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26CE5"/>
    <w:multiLevelType w:val="multilevel"/>
    <w:tmpl w:val="CFE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534C1"/>
    <w:multiLevelType w:val="multilevel"/>
    <w:tmpl w:val="0DCC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63C5A"/>
    <w:multiLevelType w:val="multilevel"/>
    <w:tmpl w:val="103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13ADD"/>
    <w:multiLevelType w:val="multilevel"/>
    <w:tmpl w:val="F61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51981"/>
    <w:multiLevelType w:val="multilevel"/>
    <w:tmpl w:val="59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94DB6"/>
    <w:multiLevelType w:val="multilevel"/>
    <w:tmpl w:val="FB1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3D53"/>
    <w:multiLevelType w:val="multilevel"/>
    <w:tmpl w:val="9B0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13D4F"/>
    <w:multiLevelType w:val="multilevel"/>
    <w:tmpl w:val="5E3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02CFF"/>
    <w:multiLevelType w:val="multilevel"/>
    <w:tmpl w:val="FD5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F4BD9"/>
    <w:multiLevelType w:val="multilevel"/>
    <w:tmpl w:val="FEA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A7CB6"/>
    <w:multiLevelType w:val="multilevel"/>
    <w:tmpl w:val="590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4178B"/>
    <w:multiLevelType w:val="multilevel"/>
    <w:tmpl w:val="CFF2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F47349"/>
    <w:multiLevelType w:val="multilevel"/>
    <w:tmpl w:val="EC8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16A86"/>
    <w:multiLevelType w:val="multilevel"/>
    <w:tmpl w:val="D302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BF5960"/>
    <w:multiLevelType w:val="multilevel"/>
    <w:tmpl w:val="13C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C6C1F"/>
    <w:multiLevelType w:val="multilevel"/>
    <w:tmpl w:val="3EC6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24909"/>
    <w:multiLevelType w:val="multilevel"/>
    <w:tmpl w:val="6484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15"/>
  </w:num>
  <w:num w:numId="7">
    <w:abstractNumId w:val="12"/>
  </w:num>
  <w:num w:numId="8">
    <w:abstractNumId w:val="16"/>
  </w:num>
  <w:num w:numId="9">
    <w:abstractNumId w:val="9"/>
  </w:num>
  <w:num w:numId="10">
    <w:abstractNumId w:val="8"/>
  </w:num>
  <w:num w:numId="11">
    <w:abstractNumId w:val="19"/>
  </w:num>
  <w:num w:numId="12">
    <w:abstractNumId w:val="22"/>
  </w:num>
  <w:num w:numId="13">
    <w:abstractNumId w:val="21"/>
  </w:num>
  <w:num w:numId="14">
    <w:abstractNumId w:val="0"/>
  </w:num>
  <w:num w:numId="15">
    <w:abstractNumId w:val="10"/>
  </w:num>
  <w:num w:numId="16">
    <w:abstractNumId w:val="17"/>
  </w:num>
  <w:num w:numId="17">
    <w:abstractNumId w:val="11"/>
  </w:num>
  <w:num w:numId="18">
    <w:abstractNumId w:val="1"/>
  </w:num>
  <w:num w:numId="19">
    <w:abstractNumId w:val="6"/>
  </w:num>
  <w:num w:numId="20">
    <w:abstractNumId w:val="14"/>
  </w:num>
  <w:num w:numId="21">
    <w:abstractNumId w:val="24"/>
  </w:num>
  <w:num w:numId="22">
    <w:abstractNumId w:val="5"/>
  </w:num>
  <w:num w:numId="23">
    <w:abstractNumId w:val="13"/>
  </w:num>
  <w:num w:numId="24">
    <w:abstractNumId w:val="23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39"/>
    <w:rsid w:val="001C5642"/>
    <w:rsid w:val="00285ED2"/>
    <w:rsid w:val="002E27B3"/>
    <w:rsid w:val="003B72E7"/>
    <w:rsid w:val="004C7F06"/>
    <w:rsid w:val="005C5688"/>
    <w:rsid w:val="00700D93"/>
    <w:rsid w:val="00831B2D"/>
    <w:rsid w:val="00B76260"/>
    <w:rsid w:val="00B822AA"/>
    <w:rsid w:val="00BA4004"/>
    <w:rsid w:val="00C13EFC"/>
    <w:rsid w:val="00CF51B0"/>
    <w:rsid w:val="00E834C8"/>
    <w:rsid w:val="00F01B90"/>
    <w:rsid w:val="00F4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AAA6"/>
  <w15:chartTrackingRefBased/>
  <w15:docId w15:val="{1CB8AF13-EA80-46F5-A4EF-70F4407F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4C8"/>
  </w:style>
  <w:style w:type="paragraph" w:styleId="Heading1">
    <w:name w:val="heading 1"/>
    <w:basedOn w:val="Normal"/>
    <w:link w:val="Heading1Char"/>
    <w:uiPriority w:val="9"/>
    <w:qFormat/>
    <w:rsid w:val="00F41B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41B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41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41B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3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1B3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1B3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41B3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F41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07">
    <w:name w:val="citation-207"/>
    <w:basedOn w:val="DefaultParagraphFont"/>
    <w:rsid w:val="00F41B39"/>
  </w:style>
  <w:style w:type="character" w:customStyle="1" w:styleId="citation-206">
    <w:name w:val="citation-206"/>
    <w:basedOn w:val="DefaultParagraphFont"/>
    <w:rsid w:val="00F41B39"/>
  </w:style>
  <w:style w:type="character" w:customStyle="1" w:styleId="button-label">
    <w:name w:val="button-label"/>
    <w:basedOn w:val="DefaultParagraphFont"/>
    <w:rsid w:val="00F41B39"/>
  </w:style>
  <w:style w:type="character" w:customStyle="1" w:styleId="citation-205">
    <w:name w:val="citation-205"/>
    <w:basedOn w:val="DefaultParagraphFont"/>
    <w:rsid w:val="00F41B39"/>
  </w:style>
  <w:style w:type="character" w:customStyle="1" w:styleId="citation-204">
    <w:name w:val="citation-204"/>
    <w:basedOn w:val="DefaultParagraphFont"/>
    <w:rsid w:val="00F41B39"/>
  </w:style>
  <w:style w:type="character" w:customStyle="1" w:styleId="citation-203">
    <w:name w:val="citation-203"/>
    <w:basedOn w:val="DefaultParagraphFont"/>
    <w:rsid w:val="00F41B39"/>
  </w:style>
  <w:style w:type="character" w:customStyle="1" w:styleId="citation-202">
    <w:name w:val="citation-202"/>
    <w:basedOn w:val="DefaultParagraphFont"/>
    <w:rsid w:val="00F41B39"/>
  </w:style>
  <w:style w:type="character" w:customStyle="1" w:styleId="math-inline">
    <w:name w:val="math-inline"/>
    <w:basedOn w:val="DefaultParagraphFont"/>
    <w:rsid w:val="00F41B39"/>
  </w:style>
  <w:style w:type="character" w:customStyle="1" w:styleId="citation-201">
    <w:name w:val="citation-201"/>
    <w:basedOn w:val="DefaultParagraphFont"/>
    <w:rsid w:val="00F41B39"/>
  </w:style>
  <w:style w:type="character" w:customStyle="1" w:styleId="citation-200">
    <w:name w:val="citation-200"/>
    <w:basedOn w:val="DefaultParagraphFont"/>
    <w:rsid w:val="00F41B39"/>
  </w:style>
  <w:style w:type="character" w:customStyle="1" w:styleId="citation-199">
    <w:name w:val="citation-199"/>
    <w:basedOn w:val="DefaultParagraphFont"/>
    <w:rsid w:val="00F41B39"/>
  </w:style>
  <w:style w:type="character" w:customStyle="1" w:styleId="citation-198">
    <w:name w:val="citation-198"/>
    <w:basedOn w:val="DefaultParagraphFont"/>
    <w:rsid w:val="00F41B39"/>
  </w:style>
  <w:style w:type="character" w:customStyle="1" w:styleId="citation-197">
    <w:name w:val="citation-197"/>
    <w:basedOn w:val="DefaultParagraphFont"/>
    <w:rsid w:val="00F41B39"/>
  </w:style>
  <w:style w:type="character" w:styleId="PlaceholderText">
    <w:name w:val="Placeholder Text"/>
    <w:basedOn w:val="DefaultParagraphFont"/>
    <w:uiPriority w:val="99"/>
    <w:semiHidden/>
    <w:rsid w:val="00F41B39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B822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34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34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AS7MprtXXQbSEDcWPFFZhTkIiq4PZ4o3/view?usp=sharing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Paul</dc:creator>
  <cp:keywords/>
  <dc:description/>
  <cp:lastModifiedBy>Mahesh Paul</cp:lastModifiedBy>
  <cp:revision>11</cp:revision>
  <dcterms:created xsi:type="dcterms:W3CDTF">2026-02-26T10:12:00Z</dcterms:created>
  <dcterms:modified xsi:type="dcterms:W3CDTF">2026-03-03T17:51:00Z</dcterms:modified>
</cp:coreProperties>
</file>