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6BF48" w14:textId="77777777" w:rsidR="00CE5577" w:rsidRPr="00CE5577" w:rsidRDefault="00CE5577" w:rsidP="00CE5577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14:ligatures w14:val="none"/>
        </w:rPr>
        <w:t>Feature Logic &amp; Arbitration Explanation</w:t>
      </w:r>
    </w:p>
    <w:p w14:paraId="73B4FE4E" w14:textId="77777777" w:rsidR="00CE5577" w:rsidRPr="00CE5577" w:rsidRDefault="00CE5577" w:rsidP="00CE557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Virtual Vahana 2026 – Phase 1 Submission</w:t>
      </w:r>
    </w:p>
    <w:p w14:paraId="018CDC51" w14:textId="419CACD5" w:rsidR="00CE5577" w:rsidRDefault="00CE5577" w:rsidP="00CE557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Team: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NextVolt</w:t>
      </w:r>
      <w:proofErr w:type="spellEnd"/>
    </w:p>
    <w:p w14:paraId="329F4BC9" w14:textId="25956C6E" w:rsidR="000932FD" w:rsidRPr="00CE5577" w:rsidRDefault="000932FD" w:rsidP="00CE557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1C564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14:ligatures w14:val="none"/>
        </w:rPr>
        <w:t>Team Members</w:t>
      </w: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: Karan Rajesh, </w:t>
      </w:r>
      <w:proofErr w:type="spellStart"/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Vaikunth</w:t>
      </w:r>
      <w:proofErr w:type="spellEnd"/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MS, </w:t>
      </w:r>
      <w:proofErr w:type="spellStart"/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Tharun</w:t>
      </w:r>
      <w:proofErr w:type="spellEnd"/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Kumaar</w:t>
      </w:r>
      <w:proofErr w:type="spellEnd"/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RK, Mahesh Paul J, Sagar Sewak, Francis Solomon X, </w:t>
      </w:r>
      <w:proofErr w:type="spellStart"/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Harishankar</w:t>
      </w:r>
      <w:proofErr w:type="spellEnd"/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MN </w:t>
      </w:r>
    </w:p>
    <w:p w14:paraId="13ECCB26" w14:textId="77777777" w:rsidR="00CE5577" w:rsidRPr="00CE5577" w:rsidRDefault="00CE5577" w:rsidP="00CE557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1. Overview</w:t>
      </w:r>
    </w:p>
    <w:p w14:paraId="7E3A1B5D" w14:textId="77777777" w:rsidR="00CE5577" w:rsidRPr="00CE5577" w:rsidRDefault="00CE5577" w:rsidP="00CE557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This document outlines the deterministic mathematical models and decision-making state machines governing our Advanced Driver-Assistance System (ADAS). Operating on a 60 Hz loop within the CARLA simulator, the system continuously calculates kinematics for Autonomous Emergency Braking (AEB), Adaptive Cruise Control (ACC), and Lane Keeping Assist (LKA).</w:t>
      </w:r>
    </w:p>
    <w:p w14:paraId="1638AAB9" w14:textId="77777777" w:rsidR="00CE5577" w:rsidRPr="00CE5577" w:rsidRDefault="00CE5577" w:rsidP="00CE557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2. Autonomous Emergency Braking (AEB) &amp; Forward Collision Warning (FCW)</w:t>
      </w:r>
    </w:p>
    <w:p w14:paraId="16FA34AE" w14:textId="77777777" w:rsidR="00CE5577" w:rsidRPr="00CE5577" w:rsidRDefault="00CE5577" w:rsidP="00CE557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The AEB system is our primary active safety layer. It evaluates collision risks using a combination of dynamic Time-To-Collision (TTC) for moving targets and static kinematic stopping distances for stationary obstacles.</w:t>
      </w:r>
    </w:p>
    <w:p w14:paraId="17C3B6E7" w14:textId="77777777" w:rsidR="00CE5577" w:rsidRPr="00CE5577" w:rsidRDefault="00CE5577" w:rsidP="00CE557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2.1 Time-To-Collision (TTC) Calculation</w:t>
      </w:r>
    </w:p>
    <w:p w14:paraId="4A4C7E87" w14:textId="77777777" w:rsidR="00CE5577" w:rsidRPr="00CE5577" w:rsidRDefault="00CE5577" w:rsidP="00CE557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For dynamic actors (e.g., vehicles, pedestrians) detected via Radar and Semantic LiDAR, TTC is continuously evaluated:</w:t>
      </w:r>
    </w:p>
    <w:p w14:paraId="36A0EFE1" w14:textId="53558C5F" w:rsidR="002626B7" w:rsidRPr="00CE5577" w:rsidRDefault="002626B7" w:rsidP="00CE55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TTC=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Distanc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relative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Velocit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relative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en>
          </m:f>
        </m:oMath>
      </m:oMathPara>
    </w:p>
    <w:p w14:paraId="33002217" w14:textId="5EB96B21" w:rsidR="00CE5577" w:rsidRPr="00CE5577" w:rsidRDefault="00CE5577" w:rsidP="002626B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Emergency Threshold: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If 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 xml:space="preserve">TTC 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≤</m:t>
        </m:r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1.2s</m:t>
        </m:r>
      </m:oMath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, the system immediately triggers State 3 (100% brake demand).</w:t>
      </w:r>
    </w:p>
    <w:p w14:paraId="2728999C" w14:textId="0D86F163" w:rsidR="00CE5577" w:rsidRPr="00CE5577" w:rsidRDefault="00CE5577" w:rsidP="002626B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Partial Braking Threshold: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If 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 xml:space="preserve">TTC 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≤</m:t>
        </m:r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1.8s</m:t>
        </m:r>
      </m:oMath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, the system triggers State 2.</w:t>
      </w:r>
    </w:p>
    <w:p w14:paraId="5B99B390" w14:textId="69F90302" w:rsidR="00CE5577" w:rsidRPr="00CE5577" w:rsidRDefault="00CE5577" w:rsidP="002626B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Warning Threshold: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If 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 xml:space="preserve">TTC 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≤</m:t>
        </m:r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2.6s</m:t>
        </m:r>
      </m:oMath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, the system triggers State 1 (Visual/Audio alert).</w:t>
      </w:r>
    </w:p>
    <w:p w14:paraId="328A7680" w14:textId="77777777" w:rsidR="00CE5577" w:rsidRPr="00CE5577" w:rsidRDefault="00CE5577" w:rsidP="00CE557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2.2 Kinematic Safety Thresholds (Distance-Based)</w:t>
      </w:r>
    </w:p>
    <w:p w14:paraId="04F0E884" w14:textId="4D53522E" w:rsidR="00CE5577" w:rsidRPr="00CE5577" w:rsidRDefault="00CE5577" w:rsidP="00CE557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14:ligatures w14:val="none"/>
        </w:rPr>
      </w:pP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To reliably handle stationary objects and sudden cut-ins, we calculate three dynamic distance thresholds based on the ego vehicle's current velocity (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v</m:t>
        </m:r>
      </m:oMath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) in meters per second, utilizing an assumed UNECE R152 driver reaction time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react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=1.2s</m:t>
        </m:r>
      </m:oMath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).</w:t>
      </w:r>
    </w:p>
    <w:p w14:paraId="2914C587" w14:textId="0E97B544" w:rsidR="00CE5577" w:rsidRPr="00CE5577" w:rsidRDefault="00CE5577" w:rsidP="002626B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Warning Threshold (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warn</m:t>
            </m:r>
          </m:sub>
        </m:sSub>
      </m:oMath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):</w:t>
      </w:r>
    </w:p>
    <w:p w14:paraId="01627AA8" w14:textId="5C9A901A" w:rsidR="002626B7" w:rsidRPr="00CE5577" w:rsidRDefault="002626B7" w:rsidP="00CE5577">
      <w:pPr>
        <w:spacing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warn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=v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t</m:t>
              </m: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react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+0.5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a</m:t>
              </m: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partial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t</m:t>
              </m: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react</m:t>
              </m:r>
            </m:sub>
            <m:sup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+6.0</m:t>
          </m:r>
        </m:oMath>
      </m:oMathPara>
    </w:p>
    <w:p w14:paraId="702FC92D" w14:textId="77777777" w:rsidR="00CE5577" w:rsidRPr="00CE5577" w:rsidRDefault="00CE5577" w:rsidP="00CE557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Action: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Triggers State 1. Throttle is manually capped at </w:t>
      </w: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30%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to prevent further acceleration.</w:t>
      </w:r>
    </w:p>
    <w:p w14:paraId="7445C26C" w14:textId="30E4ACA5" w:rsidR="00CE5577" w:rsidRPr="00CE5577" w:rsidRDefault="00CE5577" w:rsidP="002626B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Partial Braking Threshold (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partial</m:t>
            </m:r>
          </m:sub>
        </m:sSub>
      </m:oMath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):</w:t>
      </w:r>
    </w:p>
    <w:p w14:paraId="2ABE937A" w14:textId="176DC463" w:rsidR="002626B7" w:rsidRPr="00CE5577" w:rsidRDefault="002626B7" w:rsidP="00CE5577">
      <w:pPr>
        <w:spacing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partial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=v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t</m:t>
              </m: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react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v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partial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+4.0</m:t>
          </m:r>
        </m:oMath>
      </m:oMathPara>
    </w:p>
    <w:p w14:paraId="530CFB4C" w14:textId="77777777" w:rsidR="00CE5577" w:rsidRPr="00CE5577" w:rsidRDefault="00CE5577" w:rsidP="00CE557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Action: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Triggers State 2. To avoid jerky deceleration, brake pressure ramps linearly from </w:t>
      </w: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10%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to </w:t>
      </w: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45%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based on the vehicle's penetration depth into this zone.</w:t>
      </w:r>
    </w:p>
    <w:p w14:paraId="3411622F" w14:textId="2D5DB2DB" w:rsidR="00CE5577" w:rsidRPr="00CE5577" w:rsidRDefault="00CE5577" w:rsidP="002626B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Emergency Braking Threshold (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full</m:t>
            </m:r>
          </m:sub>
        </m:sSub>
      </m:oMath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):</w:t>
      </w:r>
    </w:p>
    <w:p w14:paraId="45E78BBD" w14:textId="4A34A157" w:rsidR="002626B7" w:rsidRPr="00CE5577" w:rsidRDefault="002626B7" w:rsidP="00CE5577">
      <w:pPr>
        <w:spacing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full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=v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0.8+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v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full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+2.5</m:t>
          </m:r>
        </m:oMath>
      </m:oMathPara>
    </w:p>
    <w:p w14:paraId="39B1EF26" w14:textId="77777777" w:rsidR="00CE5577" w:rsidRPr="00CE5577" w:rsidRDefault="00CE5577" w:rsidP="00CE557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Action: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Triggers State 3. Demands </w:t>
      </w: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1.0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(100%) brake and cuts throttle to </w:t>
      </w: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0.0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. LKA steering is zeroed out to return lateral control to the driver.</w:t>
      </w:r>
    </w:p>
    <w:p w14:paraId="7A304610" w14:textId="77777777" w:rsidR="00CE5577" w:rsidRPr="00CE5577" w:rsidRDefault="00CE5577" w:rsidP="00CE557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2.3 Sensor Fusion "Ghost Filter" &amp; Persistence</w:t>
      </w:r>
    </w:p>
    <w:p w14:paraId="28FCDC09" w14:textId="77777777" w:rsidR="00CE5577" w:rsidRPr="00CE5577" w:rsidRDefault="00CE5577" w:rsidP="00CE5577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Ghost Filter: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Hard braking pitches the vehicle down, causing the </w:t>
      </w:r>
      <w:proofErr w:type="spellStart"/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Raycast</w:t>
      </w:r>
      <w:proofErr w:type="spellEnd"/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sensor to hit the asphalt. If </w:t>
      </w:r>
      <w:proofErr w:type="spellStart"/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Raycast</w:t>
      </w:r>
      <w:proofErr w:type="spellEnd"/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detects an obstacle but the Semantic LiDAR classifies the points as "road surface" (tag = 7), the threat is ignored as a ghost.</w:t>
      </w:r>
    </w:p>
    <w:p w14:paraId="07920171" w14:textId="0C0DE593" w:rsidR="00CE5577" w:rsidRPr="00CE5577" w:rsidRDefault="00CE5577" w:rsidP="002626B7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Persistence Latch: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A threat must persist for </w:t>
      </w: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3 consecutive frames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to trigger AEB State 2 or 3. If stopped and a wall is 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&lt; 3.2m</m:t>
        </m:r>
      </m:oMath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away, a "Standstill Hold" latches the brakes until reverse gear is engaged.</w:t>
      </w:r>
    </w:p>
    <w:p w14:paraId="074DFA0F" w14:textId="77777777" w:rsidR="00CE5577" w:rsidRPr="00CE5577" w:rsidRDefault="00CE5577" w:rsidP="00CE557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3. Adaptive Cruise Control (ACC) Logic</w:t>
      </w:r>
    </w:p>
    <w:p w14:paraId="557ED928" w14:textId="77777777" w:rsidR="00CE5577" w:rsidRPr="00CE5577" w:rsidRDefault="00CE5577" w:rsidP="00CE557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The ACC system regulates longitudinal speed to maintain a dynamic time gap, governed by a Proportional-Integral-Derivative (PID) controller.</w:t>
      </w:r>
    </w:p>
    <w:p w14:paraId="7E5DA6D9" w14:textId="77777777" w:rsidR="00CE5577" w:rsidRPr="00CE5577" w:rsidRDefault="00CE5577" w:rsidP="00CE557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3.1 Gap Maintenance &amp; PID Tuning</w:t>
      </w:r>
    </w:p>
    <w:p w14:paraId="69D6D26F" w14:textId="77777777" w:rsidR="00CE5577" w:rsidRPr="00CE5577" w:rsidRDefault="00CE5577" w:rsidP="00CE557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The target safe distance scales with speed to maintain a 2.0-second time gap:</w:t>
      </w:r>
    </w:p>
    <w:p w14:paraId="7153D30C" w14:textId="246603B1" w:rsidR="00CE5577" w:rsidRPr="00CE5577" w:rsidRDefault="002626B7" w:rsidP="00CE55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Distanc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safe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1F1F1F"/>
                          <w:kern w:val="0"/>
                          <w:sz w:val="24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 w:val="24"/>
                          <w:szCs w:val="24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 w:val="24"/>
                          <w:szCs w:val="24"/>
                          <w14:ligatures w14:val="none"/>
                        </w:rPr>
                        <m:t>kmh</m:t>
                      </m:r>
                    </m:sub>
                  </m:sSub>
                  <m:ctrlPr>
                    <w:rPr>
                      <w:rFonts w:ascii="Cambria Math" w:eastAsia="Times New Roman" w:hAnsi="Cambria Math" w:cs="Times New Roman"/>
                      <w:i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3.6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2.0</m:t>
              </m: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+6.0</m:t>
          </m:r>
        </m:oMath>
      </m:oMathPara>
    </w:p>
    <w:p w14:paraId="37D474B0" w14:textId="6708C75B" w:rsidR="00CE5577" w:rsidRPr="00CE5577" w:rsidRDefault="00CE5577" w:rsidP="00CE557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14:ligatures w14:val="none"/>
        </w:rPr>
      </w:pP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The PID controller utilizes the following constants: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p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=1.0</m:t>
        </m:r>
      </m:oMath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=0.05</m:t>
        </m:r>
      </m:oMath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=0.1</m:t>
        </m:r>
      </m:oMath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.</w:t>
      </w:r>
    </w:p>
    <w:p w14:paraId="64A8F285" w14:textId="77777777" w:rsidR="002626B7" w:rsidRPr="002626B7" w:rsidRDefault="002626B7" w:rsidP="002626B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w:lastRenderedPageBreak/>
            <m:t>Output=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p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e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⋅</m:t>
          </m:r>
          <m:nary>
            <m:naryPr>
              <m:subHide m:val="1"/>
              <m:supHide m:val="1"/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</m:ctrlPr>
            </m:naryPr>
            <m:sub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ub>
            <m:sup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up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e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t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dt</m:t>
              </m: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e>
          </m:nary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d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de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t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dt</m:t>
              </m: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en>
          </m:f>
        </m:oMath>
      </m:oMathPara>
    </w:p>
    <w:p w14:paraId="038A8D0B" w14:textId="2B011C57" w:rsidR="00CE5577" w:rsidRPr="00CE5577" w:rsidRDefault="00CE5577" w:rsidP="002626B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Anti-Windup: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To prevent integral windup during an AEB event, the PID's error sum is forcibly zeroed out when AEB demand 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&gt; 0.0</m:t>
        </m:r>
      </m:oMath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.</w:t>
      </w:r>
    </w:p>
    <w:p w14:paraId="75518462" w14:textId="77777777" w:rsidR="00CE5577" w:rsidRPr="00CE5577" w:rsidRDefault="00CE5577" w:rsidP="00CE557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3.2 Traffic Sign &amp; Light Logic</w:t>
      </w:r>
    </w:p>
    <w:p w14:paraId="535095F1" w14:textId="77777777" w:rsidR="00CE5577" w:rsidRPr="00CE5577" w:rsidRDefault="00CE5577" w:rsidP="00CE557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Speed Limits: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When a sign is detected within an 18-degree forward cone facing the ego vehicle, the ACC maximum target speed clamps to the recognized limit.</w:t>
      </w:r>
    </w:p>
    <w:p w14:paraId="55951F95" w14:textId="09F144B0" w:rsidR="00CE5577" w:rsidRPr="00CE5577" w:rsidRDefault="00CE5577" w:rsidP="002626B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Traffic Lights: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If approaching a Red/Yellow light and the lead distance is 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&gt; 15m</m:t>
        </m:r>
      </m:oMath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(f</w:t>
      </w:r>
      <w:proofErr w:type="spellStart"/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irst</w:t>
      </w:r>
      <w:proofErr w:type="spellEnd"/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in queue), the ACC target velocity smoothly drops to </w:t>
      </w: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0.0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.</w:t>
      </w:r>
    </w:p>
    <w:p w14:paraId="54E97995" w14:textId="77777777" w:rsidR="00CE5577" w:rsidRPr="00CE5577" w:rsidRDefault="00CE5577" w:rsidP="00CE557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4. Lane Keeping Assist (LKA) Logic</w:t>
      </w:r>
    </w:p>
    <w:p w14:paraId="1BEA3CE5" w14:textId="77777777" w:rsidR="00CE5577" w:rsidRPr="00CE5577" w:rsidRDefault="00CE5577" w:rsidP="00CE557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Our LKA utilizes a 4-Stage architecture built on CARLA's waypoint tracking to maintain lateral stability.</w:t>
      </w:r>
    </w:p>
    <w:p w14:paraId="042EE906" w14:textId="77777777" w:rsidR="00CE5577" w:rsidRPr="00CE5577" w:rsidRDefault="00CE5577" w:rsidP="00CE557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Departure Thresholds: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A visual LDW alert triggers at </w:t>
      </w: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0.45m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of lateral deviation. Hysteresis ensures the warning persists until the vehicle returns to within </w:t>
      </w: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0.22m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of the lane center.</w:t>
      </w:r>
    </w:p>
    <w:p w14:paraId="16AE37C4" w14:textId="309651AE" w:rsidR="00CE5577" w:rsidRPr="00CE5577" w:rsidRDefault="00CE5577" w:rsidP="002626B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Speed-Adaptive Authority: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Steering assist is capped at </w:t>
      </w: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50%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authority at speeds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≤</m:t>
        </m:r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60</m:t>
        </m:r>
      </m:oMath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km/h, s</w:t>
      </w:r>
      <w:proofErr w:type="spellStart"/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caling</w:t>
      </w:r>
      <w:proofErr w:type="spellEnd"/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down linearly to </w:t>
      </w: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28%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at 130 km/h.</w:t>
      </w:r>
    </w:p>
    <w:p w14:paraId="349E109A" w14:textId="77777777" w:rsidR="00CE5577" w:rsidRPr="00CE5577" w:rsidRDefault="00CE5577" w:rsidP="002626B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IIR Low-Pass Filter: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To eliminate micro-jitter, the steering command passes through an Infinite Impulse Response (IIR) filter:</w:t>
      </w:r>
    </w:p>
    <w:p w14:paraId="2EEFB8D7" w14:textId="01323BE9" w:rsidR="00CE5577" w:rsidRPr="00CE5577" w:rsidRDefault="002626B7" w:rsidP="00CE5577">
      <w:pPr>
        <w:spacing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n</m:t>
              </m:r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α⋅</m:t>
          </m:r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n</m:t>
              </m:r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1-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α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n-1</m:t>
              </m:r>
            </m:e>
          </m:d>
        </m:oMath>
      </m:oMathPara>
    </w:p>
    <w:p w14:paraId="3D92E23A" w14:textId="0643DE2C" w:rsidR="00CE5577" w:rsidRPr="00CE5577" w:rsidRDefault="00CE5577" w:rsidP="00CE557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</w:pPr>
      <w:r w:rsidRPr="00CE5577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Where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α</m:t>
        </m:r>
      </m:oMath>
      <w:r w:rsidRPr="00CE5577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transitions from 0.55 (city driving) to 0.25 (highway driving).</w:t>
      </w:r>
    </w:p>
    <w:p w14:paraId="46FDA7E8" w14:textId="77777777" w:rsidR="00CE5577" w:rsidRPr="00CE5577" w:rsidRDefault="00CE5577" w:rsidP="00CE557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5. Arbitration Logic &amp; Feature Interaction</w:t>
      </w:r>
    </w:p>
    <w:p w14:paraId="0C1F4B26" w14:textId="77777777" w:rsidR="00CE5577" w:rsidRPr="00CE5577" w:rsidRDefault="00CE5577" w:rsidP="00CE557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To prevent hazardous conflicting commands (e.g., ACC accelerating while AEB tries to stop), we engineered a strict state-machine hierarchy in the control loop.</w:t>
      </w:r>
    </w:p>
    <w:p w14:paraId="27929872" w14:textId="77777777" w:rsidR="00CE5577" w:rsidRPr="00CE5577" w:rsidRDefault="00CE5577" w:rsidP="00CE557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Level 1 (Absolute Priority): Autonomous Emergency Braking (AEB)</w:t>
      </w:r>
    </w:p>
    <w:p w14:paraId="3DEF0443" w14:textId="63BBFB08" w:rsidR="00CE5577" w:rsidRPr="00CE5577" w:rsidRDefault="00CE5577" w:rsidP="002626B7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If AEB State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≥</m:t>
        </m:r>
      </m:oMath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2, it physically overwrites the vehicle throttle to </w:t>
      </w: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0.0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and applies brake demand.</w:t>
      </w:r>
    </w:p>
    <w:p w14:paraId="158356AF" w14:textId="77777777" w:rsidR="00CE5577" w:rsidRPr="00CE5577" w:rsidRDefault="00CE5577" w:rsidP="002626B7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Lateral Arbitration: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AEB sets the LKA steering contribution to </w:t>
      </w: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0.0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. This intentionally disables LKA during an emergency stop so the driver can execute evasive maneuvers without fighting the steering wheel.</w:t>
      </w:r>
    </w:p>
    <w:p w14:paraId="6AA130F8" w14:textId="77777777" w:rsidR="00CE5577" w:rsidRPr="00CE5577" w:rsidRDefault="00CE5577" w:rsidP="00CE557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Level 2 (Secondary Priority): Adaptive Cruise Control (ACC)</w:t>
      </w:r>
    </w:p>
    <w:p w14:paraId="44E0792E" w14:textId="77777777" w:rsidR="00CE5577" w:rsidRPr="00CE5577" w:rsidRDefault="00CE5577" w:rsidP="00CE5577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Only permitted to send throttle/brake commands if AEB demand is exactly </w:t>
      </w: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0.0</w:t>
      </w: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.</w:t>
      </w:r>
    </w:p>
    <w:p w14:paraId="7295A071" w14:textId="77777777" w:rsidR="00CE5577" w:rsidRPr="00CE5577" w:rsidRDefault="00CE5577" w:rsidP="00CE5577">
      <w:pPr>
        <w:numPr>
          <w:ilvl w:val="1"/>
          <w:numId w:val="6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Yields entirely to manual driver braking.</w:t>
      </w:r>
    </w:p>
    <w:p w14:paraId="7138FADF" w14:textId="77777777" w:rsidR="00CE5577" w:rsidRPr="00CE5577" w:rsidRDefault="00CE5577" w:rsidP="00CE557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Level 3 (Tertiary Priority): Manual Driver Input</w:t>
      </w:r>
    </w:p>
    <w:p w14:paraId="31FD258A" w14:textId="2E728009" w:rsidR="00CE5577" w:rsidRPr="00CE5577" w:rsidRDefault="00CE5577" w:rsidP="002626B7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lastRenderedPageBreak/>
        <w:t>If the driver actively steers (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steer</m:t>
            </m:r>
          </m:e>
        </m:d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&gt;0.05</m:t>
        </m:r>
      </m:oMath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), LKA instantly releases control.</w:t>
      </w:r>
    </w:p>
    <w:p w14:paraId="5795E198" w14:textId="77777777" w:rsidR="00CE5577" w:rsidRPr="00CE5577" w:rsidRDefault="00CE5577" w:rsidP="00CE5577">
      <w:pPr>
        <w:numPr>
          <w:ilvl w:val="1"/>
          <w:numId w:val="6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CE557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Manual braking stacks with AEB, but manual throttle is strictly ignored if AEB is active.</w:t>
      </w:r>
    </w:p>
    <w:p w14:paraId="5EFBD882" w14:textId="77777777" w:rsidR="003B72E7" w:rsidRDefault="003B72E7"/>
    <w:sectPr w:rsidR="003B7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9759A"/>
    <w:multiLevelType w:val="multilevel"/>
    <w:tmpl w:val="D6FC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2243B"/>
    <w:multiLevelType w:val="multilevel"/>
    <w:tmpl w:val="4CB6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F7F59"/>
    <w:multiLevelType w:val="multilevel"/>
    <w:tmpl w:val="872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951E8"/>
    <w:multiLevelType w:val="multilevel"/>
    <w:tmpl w:val="126AC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D41ACB"/>
    <w:multiLevelType w:val="multilevel"/>
    <w:tmpl w:val="42E4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4668B"/>
    <w:multiLevelType w:val="multilevel"/>
    <w:tmpl w:val="6C52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2C"/>
    <w:rsid w:val="000932FD"/>
    <w:rsid w:val="002626B7"/>
    <w:rsid w:val="002E27B3"/>
    <w:rsid w:val="003B72E7"/>
    <w:rsid w:val="007413A6"/>
    <w:rsid w:val="00AC6F2C"/>
    <w:rsid w:val="00CE5577"/>
    <w:rsid w:val="00F0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B9F5B"/>
  <w15:chartTrackingRefBased/>
  <w15:docId w15:val="{724AA74B-8C86-4851-9320-3BB2C2735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55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E55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E55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57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E557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E557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E5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557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CE5577"/>
  </w:style>
  <w:style w:type="character" w:styleId="PlaceholderText">
    <w:name w:val="Placeholder Text"/>
    <w:basedOn w:val="DefaultParagraphFont"/>
    <w:uiPriority w:val="99"/>
    <w:semiHidden/>
    <w:rsid w:val="002626B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9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825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Paul</dc:creator>
  <cp:keywords/>
  <dc:description/>
  <cp:lastModifiedBy>Mahesh Paul</cp:lastModifiedBy>
  <cp:revision>5</cp:revision>
  <dcterms:created xsi:type="dcterms:W3CDTF">2026-03-03T11:37:00Z</dcterms:created>
  <dcterms:modified xsi:type="dcterms:W3CDTF">2026-03-03T11:41:00Z</dcterms:modified>
</cp:coreProperties>
</file>