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Open Sans" w:eastAsia="Times New Roman" w:hAnsi="Open Sans" w:cs="Times New Roman"/>
          <w:b/>
          <w:bCs/>
          <w:color w:val="616161"/>
          <w:sz w:val="40"/>
          <w:szCs w:val="40"/>
        </w:rPr>
        <w:t>Customized HTML reports in selenium web driver</w:t>
      </w:r>
    </w:p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 </w:t>
      </w:r>
    </w:p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As an automation tester,  we need  to  generate  the customize  reports to analyze  the test cases  with pass/fail status.  we  suppose  to submit it to the  development team and  the manager. For the generating  awesome report  in Selenium, Here  we have</w:t>
      </w:r>
      <w:r w:rsidRPr="00342ADE">
        <w:rPr>
          <w:rFonts w:ascii="Open Sans" w:eastAsia="Times New Roman" w:hAnsi="Open Sans" w:cs="Times New Roman"/>
          <w:color w:val="616161"/>
          <w:sz w:val="21"/>
        </w:rPr>
        <w:t> </w:t>
      </w: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a HTML</w:t>
      </w:r>
      <w:r w:rsidRPr="00342ADE">
        <w:rPr>
          <w:rFonts w:ascii="Open Sans" w:eastAsia="Times New Roman" w:hAnsi="Open Sans" w:cs="Times New Roman"/>
          <w:color w:val="616161"/>
          <w:sz w:val="21"/>
        </w:rPr>
        <w:t> </w:t>
      </w: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reporting library called as the extent report.</w:t>
      </w:r>
    </w:p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Open Sans" w:eastAsia="Times New Roman" w:hAnsi="Open Sans" w:cs="Times New Roman"/>
          <w:b/>
          <w:bCs/>
          <w:color w:val="616161"/>
          <w:sz w:val="21"/>
          <w:szCs w:val="21"/>
        </w:rPr>
        <w:t>Download jar file:</w:t>
      </w:r>
    </w:p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download jar from here</w:t>
      </w:r>
    </w:p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maven dependency:</w:t>
      </w:r>
    </w:p>
    <w:p w:rsidR="00342ADE" w:rsidRPr="00342ADE" w:rsidRDefault="00342ADE" w:rsidP="00342ADE">
      <w:pPr>
        <w:shd w:val="clear" w:color="auto" w:fill="FFFFFF"/>
        <w:spacing w:before="100" w:beforeAutospacing="1" w:after="0" w:line="270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Courier New" w:eastAsia="Times New Roman" w:hAnsi="Courier New" w:cs="Courier New"/>
          <w:color w:val="000080"/>
          <w:sz w:val="20"/>
          <w:szCs w:val="20"/>
        </w:rPr>
        <w:t>&lt;dependency&gt;</w:t>
      </w:r>
    </w:p>
    <w:p w:rsidR="00342ADE" w:rsidRPr="00342ADE" w:rsidRDefault="00342ADE" w:rsidP="00342ADE">
      <w:pPr>
        <w:shd w:val="clear" w:color="auto" w:fill="FFFFFF"/>
        <w:spacing w:before="100" w:beforeAutospacing="1" w:after="0" w:line="270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7F8FA"/>
        </w:rPr>
        <w:t>   </w:t>
      </w:r>
      <w:r w:rsidRPr="00342ADE">
        <w:rPr>
          <w:rFonts w:ascii="Courier New" w:eastAsia="Times New Roman" w:hAnsi="Courier New" w:cs="Courier New"/>
          <w:color w:val="333333"/>
          <w:sz w:val="20"/>
        </w:rPr>
        <w:t> </w:t>
      </w:r>
      <w:r w:rsidRPr="00342ADE">
        <w:rPr>
          <w:rFonts w:ascii="Courier New" w:eastAsia="Times New Roman" w:hAnsi="Courier New" w:cs="Courier New"/>
          <w:color w:val="000080"/>
          <w:sz w:val="20"/>
          <w:szCs w:val="20"/>
        </w:rPr>
        <w:t>&lt;groupId&gt;</w:t>
      </w:r>
      <w:r w:rsidRPr="00342AD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7F8FA"/>
        </w:rPr>
        <w:t>com.relevantcodes</w:t>
      </w:r>
      <w:r w:rsidRPr="00342ADE">
        <w:rPr>
          <w:rFonts w:ascii="Courier New" w:eastAsia="Times New Roman" w:hAnsi="Courier New" w:cs="Courier New"/>
          <w:color w:val="000080"/>
          <w:sz w:val="20"/>
          <w:szCs w:val="20"/>
        </w:rPr>
        <w:t>&lt;/groupId&gt;</w:t>
      </w:r>
    </w:p>
    <w:p w:rsidR="00342ADE" w:rsidRPr="00342ADE" w:rsidRDefault="00342ADE" w:rsidP="00342ADE">
      <w:pPr>
        <w:shd w:val="clear" w:color="auto" w:fill="FFFFFF"/>
        <w:spacing w:before="100" w:beforeAutospacing="1" w:after="0" w:line="270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7F8FA"/>
        </w:rPr>
        <w:t>   </w:t>
      </w:r>
      <w:r w:rsidRPr="00342ADE">
        <w:rPr>
          <w:rFonts w:ascii="Courier New" w:eastAsia="Times New Roman" w:hAnsi="Courier New" w:cs="Courier New"/>
          <w:color w:val="333333"/>
          <w:sz w:val="20"/>
        </w:rPr>
        <w:t> </w:t>
      </w:r>
      <w:r w:rsidRPr="00342ADE">
        <w:rPr>
          <w:rFonts w:ascii="Courier New" w:eastAsia="Times New Roman" w:hAnsi="Courier New" w:cs="Courier New"/>
          <w:color w:val="000080"/>
          <w:sz w:val="20"/>
          <w:szCs w:val="20"/>
        </w:rPr>
        <w:t>&lt;artifactId&gt;</w:t>
      </w:r>
      <w:r w:rsidRPr="00342AD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7F8FA"/>
        </w:rPr>
        <w:t>extentreports</w:t>
      </w:r>
      <w:r w:rsidRPr="00342ADE">
        <w:rPr>
          <w:rFonts w:ascii="Courier New" w:eastAsia="Times New Roman" w:hAnsi="Courier New" w:cs="Courier New"/>
          <w:color w:val="000080"/>
          <w:sz w:val="20"/>
          <w:szCs w:val="20"/>
        </w:rPr>
        <w:t>&lt;/artifactId&gt;</w:t>
      </w:r>
    </w:p>
    <w:p w:rsidR="00342ADE" w:rsidRPr="00342ADE" w:rsidRDefault="00342ADE" w:rsidP="00342ADE">
      <w:pPr>
        <w:shd w:val="clear" w:color="auto" w:fill="FFFFFF"/>
        <w:spacing w:before="100" w:beforeAutospacing="1" w:after="0" w:line="270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7F8FA"/>
        </w:rPr>
        <w:t>    </w:t>
      </w:r>
      <w:r w:rsidRPr="00342ADE">
        <w:rPr>
          <w:rFonts w:ascii="Courier New" w:eastAsia="Times New Roman" w:hAnsi="Courier New" w:cs="Courier New"/>
          <w:color w:val="000080"/>
          <w:sz w:val="20"/>
          <w:szCs w:val="20"/>
        </w:rPr>
        <w:t>&lt;version&gt;</w:t>
      </w:r>
      <w:r w:rsidRPr="00342AD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7F8FA"/>
        </w:rPr>
        <w:t>1.41</w:t>
      </w:r>
      <w:r w:rsidRPr="00342ADE">
        <w:rPr>
          <w:rFonts w:ascii="Courier New" w:eastAsia="Times New Roman" w:hAnsi="Courier New" w:cs="Courier New"/>
          <w:color w:val="000080"/>
          <w:sz w:val="20"/>
          <w:szCs w:val="20"/>
        </w:rPr>
        <w:t>&lt;/version&gt;</w:t>
      </w:r>
    </w:p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Courier New" w:eastAsia="Times New Roman" w:hAnsi="Courier New" w:cs="Courier New"/>
          <w:color w:val="000080"/>
          <w:sz w:val="20"/>
          <w:szCs w:val="20"/>
        </w:rPr>
        <w:t>&lt;/dependency&gt;</w:t>
      </w:r>
    </w:p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Future of</w:t>
      </w:r>
      <w:r w:rsidRPr="00342ADE">
        <w:rPr>
          <w:rFonts w:ascii="Open Sans" w:eastAsia="Times New Roman" w:hAnsi="Open Sans" w:cs="Times New Roman"/>
          <w:color w:val="616161"/>
          <w:sz w:val="21"/>
        </w:rPr>
        <w:t> </w:t>
      </w: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extend</w:t>
      </w:r>
      <w:r w:rsidRPr="00342ADE">
        <w:rPr>
          <w:rFonts w:ascii="Open Sans" w:eastAsia="Times New Roman" w:hAnsi="Open Sans" w:cs="Times New Roman"/>
          <w:color w:val="616161"/>
          <w:sz w:val="21"/>
        </w:rPr>
        <w:t> </w:t>
      </w: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report:</w:t>
      </w:r>
    </w:p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ind w:left="1440" w:hanging="360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1.</w:t>
      </w:r>
      <w:r w:rsidRPr="00342ADE">
        <w:rPr>
          <w:rFonts w:ascii="Times New Roman" w:eastAsia="Times New Roman" w:hAnsi="Times New Roman" w:cs="Times New Roman"/>
          <w:color w:val="616161"/>
          <w:sz w:val="14"/>
          <w:szCs w:val="14"/>
        </w:rPr>
        <w:t>      </w:t>
      </w:r>
      <w:r w:rsidRPr="00342ADE">
        <w:rPr>
          <w:rFonts w:ascii="Times New Roman" w:eastAsia="Times New Roman" w:hAnsi="Times New Roman" w:cs="Times New Roman"/>
          <w:color w:val="616161"/>
          <w:sz w:val="14"/>
        </w:rPr>
        <w:t> </w:t>
      </w: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It will give the summary of test with pie diagram, we can analyze the report very easily</w:t>
      </w:r>
    </w:p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ind w:left="1440" w:hanging="360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2.</w:t>
      </w:r>
      <w:r w:rsidRPr="00342ADE">
        <w:rPr>
          <w:rFonts w:ascii="Times New Roman" w:eastAsia="Times New Roman" w:hAnsi="Times New Roman" w:cs="Times New Roman"/>
          <w:color w:val="616161"/>
          <w:sz w:val="14"/>
          <w:szCs w:val="14"/>
        </w:rPr>
        <w:t>      </w:t>
      </w:r>
      <w:r w:rsidRPr="00342ADE">
        <w:rPr>
          <w:rFonts w:ascii="Times New Roman" w:eastAsia="Times New Roman" w:hAnsi="Times New Roman" w:cs="Times New Roman"/>
          <w:color w:val="616161"/>
          <w:sz w:val="14"/>
        </w:rPr>
        <w:t> </w:t>
      </w: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It allows to insert the logs HTML report. no need to generate the log file sparely</w:t>
      </w:r>
    </w:p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ind w:left="1440" w:hanging="360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3.</w:t>
      </w:r>
      <w:r w:rsidRPr="00342ADE">
        <w:rPr>
          <w:rFonts w:ascii="Times New Roman" w:eastAsia="Times New Roman" w:hAnsi="Times New Roman" w:cs="Times New Roman"/>
          <w:color w:val="616161"/>
          <w:sz w:val="14"/>
          <w:szCs w:val="14"/>
        </w:rPr>
        <w:t>      </w:t>
      </w:r>
      <w:r w:rsidRPr="00342ADE">
        <w:rPr>
          <w:rFonts w:ascii="Times New Roman" w:eastAsia="Times New Roman" w:hAnsi="Times New Roman" w:cs="Times New Roman"/>
          <w:color w:val="616161"/>
          <w:sz w:val="14"/>
        </w:rPr>
        <w:t> </w:t>
      </w: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We can assign the categories to the test cases.</w:t>
      </w:r>
    </w:p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ind w:left="1440" w:hanging="360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4.</w:t>
      </w:r>
      <w:r w:rsidRPr="00342ADE">
        <w:rPr>
          <w:rFonts w:ascii="Times New Roman" w:eastAsia="Times New Roman" w:hAnsi="Times New Roman" w:cs="Times New Roman"/>
          <w:color w:val="616161"/>
          <w:sz w:val="14"/>
          <w:szCs w:val="14"/>
        </w:rPr>
        <w:t>      </w:t>
      </w:r>
      <w:r w:rsidRPr="00342ADE">
        <w:rPr>
          <w:rFonts w:ascii="Times New Roman" w:eastAsia="Times New Roman" w:hAnsi="Times New Roman" w:cs="Times New Roman"/>
          <w:color w:val="616161"/>
          <w:sz w:val="14"/>
        </w:rPr>
        <w:t> </w:t>
      </w: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We can filter report depends on categories and status of the test.</w:t>
      </w:r>
    </w:p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ind w:left="1440" w:hanging="360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5.</w:t>
      </w:r>
      <w:r w:rsidRPr="00342ADE">
        <w:rPr>
          <w:rFonts w:ascii="Times New Roman" w:eastAsia="Times New Roman" w:hAnsi="Times New Roman" w:cs="Times New Roman"/>
          <w:color w:val="616161"/>
          <w:sz w:val="14"/>
          <w:szCs w:val="14"/>
        </w:rPr>
        <w:t>      </w:t>
      </w:r>
      <w:r w:rsidRPr="00342ADE">
        <w:rPr>
          <w:rFonts w:ascii="Times New Roman" w:eastAsia="Times New Roman" w:hAnsi="Times New Roman" w:cs="Times New Roman"/>
          <w:color w:val="616161"/>
          <w:sz w:val="14"/>
        </w:rPr>
        <w:t> </w:t>
      </w: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It allows to write the system info and author name in the report.</w:t>
      </w:r>
    </w:p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ind w:left="1440" w:hanging="360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6.</w:t>
      </w:r>
      <w:r w:rsidRPr="00342ADE">
        <w:rPr>
          <w:rFonts w:ascii="Times New Roman" w:eastAsia="Times New Roman" w:hAnsi="Times New Roman" w:cs="Times New Roman"/>
          <w:color w:val="616161"/>
          <w:sz w:val="14"/>
          <w:szCs w:val="14"/>
        </w:rPr>
        <w:t>      </w:t>
      </w:r>
      <w:r w:rsidRPr="00342ADE">
        <w:rPr>
          <w:rFonts w:ascii="Times New Roman" w:eastAsia="Times New Roman" w:hAnsi="Times New Roman" w:cs="Times New Roman"/>
          <w:color w:val="616161"/>
          <w:sz w:val="14"/>
        </w:rPr>
        <w:t> </w:t>
      </w: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We can simply  insert  the screenshot  and videos  with the description in the report.</w:t>
      </w:r>
    </w:p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ind w:left="1440" w:hanging="360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7.</w:t>
      </w:r>
      <w:r w:rsidRPr="00342ADE">
        <w:rPr>
          <w:rFonts w:ascii="Times New Roman" w:eastAsia="Times New Roman" w:hAnsi="Times New Roman" w:cs="Times New Roman"/>
          <w:color w:val="616161"/>
          <w:sz w:val="14"/>
          <w:szCs w:val="14"/>
        </w:rPr>
        <w:t>      </w:t>
      </w:r>
      <w:r w:rsidRPr="00342ADE">
        <w:rPr>
          <w:rFonts w:ascii="Times New Roman" w:eastAsia="Times New Roman" w:hAnsi="Times New Roman" w:cs="Times New Roman"/>
          <w:color w:val="616161"/>
          <w:sz w:val="14"/>
        </w:rPr>
        <w:t> </w:t>
      </w: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It is possible to generate multiple reports for parallel execution.</w:t>
      </w:r>
    </w:p>
    <w:p w:rsidR="00342ADE" w:rsidRPr="00342ADE" w:rsidRDefault="00342ADE" w:rsidP="00342ADE">
      <w:p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342ADE">
        <w:rPr>
          <w:rFonts w:ascii="Open Sans" w:eastAsia="Times New Roman" w:hAnsi="Open Sans" w:cs="Times New Roman"/>
          <w:color w:val="616161"/>
          <w:sz w:val="21"/>
          <w:szCs w:val="21"/>
        </w:rPr>
        <w:t>  Let's create the demo  test  for  generating the report:</w:t>
      </w:r>
    </w:p>
    <w:p w:rsidR="001C1247" w:rsidRDefault="007C3CEF" w:rsidP="001C1247">
      <w:r>
        <w:t xml:space="preserve">Now we are going to create the two testcase with one pass and one fail status. In fail test testcase we  are  going to attach the screenshoot in the report. </w:t>
      </w:r>
    </w:p>
    <w:p w:rsidR="00691D47" w:rsidRDefault="00691D47" w:rsidP="00691D47"/>
    <w:p w:rsidR="00691D47" w:rsidRDefault="00691D47" w:rsidP="00691D47"/>
    <w:sectPr w:rsidR="00691D47" w:rsidSect="00B3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A3F09"/>
    <w:multiLevelType w:val="hybridMultilevel"/>
    <w:tmpl w:val="E466D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B2E4C"/>
    <w:multiLevelType w:val="hybridMultilevel"/>
    <w:tmpl w:val="9802F3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972D5"/>
    <w:rsid w:val="001C1247"/>
    <w:rsid w:val="00236AF5"/>
    <w:rsid w:val="00273122"/>
    <w:rsid w:val="00342ADE"/>
    <w:rsid w:val="003972D5"/>
    <w:rsid w:val="00691D47"/>
    <w:rsid w:val="007C3CEF"/>
    <w:rsid w:val="009A4A66"/>
    <w:rsid w:val="00B3619F"/>
    <w:rsid w:val="00B37594"/>
    <w:rsid w:val="00B46117"/>
    <w:rsid w:val="00FA2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F5"/>
    <w:pPr>
      <w:ind w:left="720"/>
      <w:contextualSpacing/>
    </w:pPr>
  </w:style>
  <w:style w:type="character" w:customStyle="1" w:styleId="hljs-tag">
    <w:name w:val="hljs-tag"/>
    <w:basedOn w:val="DefaultParagraphFont"/>
    <w:rsid w:val="00691D47"/>
  </w:style>
  <w:style w:type="character" w:customStyle="1" w:styleId="hljs-title">
    <w:name w:val="hljs-title"/>
    <w:basedOn w:val="DefaultParagraphFont"/>
    <w:rsid w:val="00691D47"/>
  </w:style>
  <w:style w:type="character" w:customStyle="1" w:styleId="apple-converted-space">
    <w:name w:val="apple-converted-space"/>
    <w:basedOn w:val="DefaultParagraphFont"/>
    <w:rsid w:val="00691D47"/>
  </w:style>
  <w:style w:type="character" w:customStyle="1" w:styleId="correction">
    <w:name w:val="correction"/>
    <w:basedOn w:val="DefaultParagraphFont"/>
    <w:rsid w:val="00691D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CA29A-57CC-4CA3-BE6E-D57F4ACB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 Chilumula</cp:lastModifiedBy>
  <cp:revision>11</cp:revision>
  <dcterms:created xsi:type="dcterms:W3CDTF">2016-01-02T14:11:00Z</dcterms:created>
  <dcterms:modified xsi:type="dcterms:W3CDTF">2016-01-04T07:44:00Z</dcterms:modified>
</cp:coreProperties>
</file>