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F71" w:rsidRPr="00545F71" w:rsidRDefault="00545F71" w:rsidP="00545F71">
      <w:pPr>
        <w:jc w:val="center"/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Z</w:t>
      </w:r>
      <w:r w:rsidRPr="00545F71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scaler APP</w:t>
      </w:r>
      <w:r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 xml:space="preserve"> </w:t>
      </w:r>
      <w:r w:rsidR="00A70A5E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(ZIA</w:t>
      </w:r>
      <w:r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 xml:space="preserve"> &amp; </w:t>
      </w:r>
      <w:r w:rsidR="00A70A5E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ZPA)</w:t>
      </w:r>
    </w:p>
    <w:p w:rsidR="00545F71" w:rsidRDefault="00545F71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545F71" w:rsidRDefault="00545F71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E10419" w:rsidRDefault="00545F71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Zscaler App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simplifies the enforcement of security and policy control from the Zscaler Cloud for both Zscaler Internet Access (ZIA) and Zscaler Private Access (ZPA). Z-App is available for desktop and mobile devices.</w:t>
      </w:r>
    </w:p>
    <w:p w:rsidR="00545F71" w:rsidRDefault="00545F71"/>
    <w:p w:rsidR="00A70A5E" w:rsidRDefault="00A70A5E">
      <w:r>
        <w:t xml:space="preserve">Zscaler internet </w:t>
      </w:r>
      <w:r w:rsidR="00B44AD6">
        <w:t>Access ZAP</w:t>
      </w:r>
      <w:r w:rsidR="00BD52D5">
        <w:t xml:space="preserve"> Stable Version 1.4.2.10</w:t>
      </w:r>
    </w:p>
    <w:p w:rsidR="00E36589" w:rsidRDefault="00441E95">
      <w:r>
        <w:t xml:space="preserve">Initial Login Screen </w:t>
      </w:r>
    </w:p>
    <w:p w:rsidR="00A70A5E" w:rsidRDefault="00E36589">
      <w:r>
        <w:rPr>
          <w:noProof/>
        </w:rPr>
        <w:drawing>
          <wp:inline distT="0" distB="0" distL="0" distR="0" wp14:anchorId="065C2D87" wp14:editId="63A21A5C">
            <wp:extent cx="5731510" cy="4236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>
      <w:r>
        <w:t xml:space="preserve">User needs to Login with Email ID or User ID on ZAP </w:t>
      </w:r>
    </w:p>
    <w:p w:rsidR="00E36589" w:rsidRDefault="00E36589">
      <w:r>
        <w:rPr>
          <w:noProof/>
        </w:rPr>
        <w:drawing>
          <wp:inline distT="0" distB="0" distL="0" distR="0" wp14:anchorId="3C3F25AC" wp14:editId="42BA5AC1">
            <wp:extent cx="5731510" cy="4124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89" w:rsidRDefault="00E36589"/>
    <w:p w:rsidR="00E36589" w:rsidRDefault="00E36589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>
      <w:r>
        <w:t xml:space="preserve">When Users on Office Location SSO will redirection happens, and identify User Details on Okta. </w:t>
      </w:r>
    </w:p>
    <w:p w:rsidR="00E36589" w:rsidRDefault="00E36589">
      <w:r>
        <w:rPr>
          <w:noProof/>
        </w:rPr>
        <w:lastRenderedPageBreak/>
        <w:drawing>
          <wp:inline distT="0" distB="0" distL="0" distR="0" wp14:anchorId="35D8E049" wp14:editId="4AEBE753">
            <wp:extent cx="5731510" cy="4086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90" w:rsidRDefault="00EC2090"/>
    <w:p w:rsidR="00EC2090" w:rsidRDefault="00EC2090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>
      <w:r>
        <w:lastRenderedPageBreak/>
        <w:t xml:space="preserve">Once its Completed user can Able to access Login ZAP Portal without any issues. </w:t>
      </w:r>
    </w:p>
    <w:p w:rsidR="00441E95" w:rsidRDefault="00441E95">
      <w:r>
        <w:t xml:space="preserve">As Global IFF Settings it will have detected Trusted network via reaching Dns server &amp; PAC will be enforce on Zscaler. </w:t>
      </w:r>
    </w:p>
    <w:p w:rsidR="00441E95" w:rsidRDefault="00441E95">
      <w:r>
        <w:t xml:space="preserve">User Internet Traffic will be forwarding to GRE Tunnel &gt;&gt;&gt; Zscaler Cloud Datacentre near geolocations. </w:t>
      </w:r>
    </w:p>
    <w:p w:rsidR="00EC2090" w:rsidRDefault="00EC2090">
      <w:r>
        <w:rPr>
          <w:noProof/>
        </w:rPr>
        <w:drawing>
          <wp:inline distT="0" distB="0" distL="0" distR="0">
            <wp:extent cx="573405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>
      <w:r>
        <w:t xml:space="preserve">Troubleshooting </w:t>
      </w:r>
    </w:p>
    <w:p w:rsidR="00441E95" w:rsidRDefault="00441E95"/>
    <w:p w:rsidR="00EC2090" w:rsidRDefault="00EC2090">
      <w:r>
        <w:rPr>
          <w:noProof/>
        </w:rPr>
        <w:drawing>
          <wp:inline distT="0" distB="0" distL="0" distR="0" wp14:anchorId="21C9102D" wp14:editId="257882D3">
            <wp:extent cx="5731510" cy="4236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90" w:rsidRDefault="00EC2090"/>
    <w:p w:rsidR="00EC2090" w:rsidRDefault="00EC2090"/>
    <w:p w:rsidR="00EC2090" w:rsidRDefault="00441E95">
      <w:r>
        <w:t xml:space="preserve">Report </w:t>
      </w:r>
      <w:r w:rsidR="00600396">
        <w:t>an</w:t>
      </w:r>
      <w:r>
        <w:t xml:space="preserve"> Issues: When users click on Report an Issues Icon Email will triggered to MSP (</w:t>
      </w:r>
      <w:r w:rsidR="00600396">
        <w:t>BT)</w:t>
      </w:r>
      <w:r>
        <w:t xml:space="preserve"> &amp; IFF Security operations for further Troubleshoot.</w:t>
      </w:r>
    </w:p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/>
    <w:p w:rsidR="00441E95" w:rsidRDefault="00441E95">
      <w:r>
        <w:lastRenderedPageBreak/>
        <w:t>User on OFF Network (Out of office or Open internet)</w:t>
      </w:r>
    </w:p>
    <w:p w:rsidR="00441E95" w:rsidRDefault="00441E95"/>
    <w:p w:rsidR="00441E95" w:rsidRDefault="00441E95">
      <w:r>
        <w:t xml:space="preserve"> </w:t>
      </w:r>
      <w:r w:rsidR="005D4717">
        <w:rPr>
          <w:noProof/>
        </w:rPr>
        <w:drawing>
          <wp:inline distT="0" distB="0" distL="0" distR="0" wp14:anchorId="7F72DF07" wp14:editId="04B2EEE6">
            <wp:extent cx="5731510" cy="41865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 w:rsidP="00600396">
      <w:r>
        <w:t xml:space="preserve">User needs to Login with Email ID or User ID on ZAP </w:t>
      </w:r>
    </w:p>
    <w:p w:rsidR="00600396" w:rsidRDefault="00600396"/>
    <w:p w:rsidR="00600396" w:rsidRDefault="00600396">
      <w:r>
        <w:rPr>
          <w:noProof/>
        </w:rPr>
        <w:drawing>
          <wp:inline distT="0" distB="0" distL="0" distR="0" wp14:anchorId="6775AE90" wp14:editId="28B6BEC1">
            <wp:extent cx="5731510" cy="4124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>
      <w:r>
        <w:t>User will have redirected to Okta Page and Need to Complete Multifactor Authentication.</w:t>
      </w:r>
    </w:p>
    <w:p w:rsidR="00600396" w:rsidRDefault="00600396">
      <w:r>
        <w:t xml:space="preserve">Once user Completed Single Factor Authentication </w:t>
      </w:r>
    </w:p>
    <w:p w:rsidR="00600396" w:rsidRDefault="00600396"/>
    <w:p w:rsidR="00600396" w:rsidRDefault="00600396"/>
    <w:p w:rsidR="00600396" w:rsidRDefault="00600396">
      <w:r>
        <w:rPr>
          <w:noProof/>
        </w:rPr>
        <w:drawing>
          <wp:inline distT="0" distB="0" distL="0" distR="0" wp14:anchorId="147D30A4" wp14:editId="39B8346C">
            <wp:extent cx="5731510" cy="4304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>
      <w:r>
        <w:t xml:space="preserve">User may need to complete Second Factor Authentication. </w:t>
      </w:r>
    </w:p>
    <w:p w:rsidR="00600396" w:rsidRDefault="00600396">
      <w:r>
        <w:rPr>
          <w:noProof/>
        </w:rPr>
        <w:drawing>
          <wp:inline distT="0" distB="0" distL="0" distR="0" wp14:anchorId="22748462" wp14:editId="330492DD">
            <wp:extent cx="5731510" cy="41852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/>
    <w:p w:rsidR="00600396" w:rsidRDefault="00600396">
      <w:r>
        <w:t xml:space="preserve">If both Authentication Completed then User will able to access Internet </w:t>
      </w:r>
      <w:r w:rsidR="00A97E75">
        <w:t xml:space="preserve">without any issues. </w:t>
      </w:r>
    </w:p>
    <w:p w:rsidR="00A97E75" w:rsidRDefault="00A97E75">
      <w:r>
        <w:t xml:space="preserve">IFF Corporate Internet Policy Will Applicable When </w:t>
      </w:r>
      <w:r w:rsidR="000C5C7B">
        <w:t>User</w:t>
      </w:r>
      <w:r>
        <w:t xml:space="preserve"> </w:t>
      </w:r>
      <w:proofErr w:type="gramStart"/>
      <w:r>
        <w:t>On</w:t>
      </w:r>
      <w:proofErr w:type="gramEnd"/>
      <w:r>
        <w:t xml:space="preserve"> or Off.  </w:t>
      </w:r>
    </w:p>
    <w:p w:rsidR="00600396" w:rsidRDefault="00600396"/>
    <w:p w:rsidR="00600396" w:rsidRDefault="00600396"/>
    <w:p w:rsidR="00600396" w:rsidRDefault="000C5C7B">
      <w:r>
        <w:rPr>
          <w:noProof/>
        </w:rPr>
        <w:drawing>
          <wp:inline distT="0" distB="0" distL="0" distR="0">
            <wp:extent cx="5743575" cy="421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75" w:rsidRDefault="00A97E75"/>
    <w:p w:rsidR="00A97E75" w:rsidRDefault="00A97E75"/>
    <w:p w:rsidR="00A97E75" w:rsidRDefault="00A97E75"/>
    <w:p w:rsidR="00A97E75" w:rsidRDefault="00A97E75"/>
    <w:p w:rsidR="00A97E75" w:rsidRDefault="00A97E75"/>
    <w:p w:rsidR="00A97E75" w:rsidRDefault="00A97E75"/>
    <w:p w:rsidR="00A97E75" w:rsidRDefault="00A97E75"/>
    <w:p w:rsidR="00A97E75" w:rsidRDefault="00A97E75"/>
    <w:p w:rsidR="00A97E75" w:rsidRDefault="00A97E75"/>
    <w:p w:rsidR="00A97E75" w:rsidRDefault="00A97E75"/>
    <w:p w:rsidR="00A97E75" w:rsidRDefault="00A97E75"/>
    <w:p w:rsidR="00492E45" w:rsidRDefault="00492E45">
      <w:r>
        <w:lastRenderedPageBreak/>
        <w:t xml:space="preserve">  ZAP ZIA Portal Settings </w:t>
      </w:r>
    </w:p>
    <w:p w:rsidR="00064369" w:rsidRDefault="00064369"/>
    <w:p w:rsidR="00492E45" w:rsidRDefault="00492E45">
      <w:r>
        <w:t xml:space="preserve">Global IFF Windows Policy </w:t>
      </w:r>
    </w:p>
    <w:p w:rsidR="00064369" w:rsidRDefault="00064369">
      <w:r>
        <w:t>IFF Windows Policy will be applicable for all IFF Users</w:t>
      </w:r>
    </w:p>
    <w:p w:rsidR="00492E45" w:rsidRDefault="00492E45">
      <w:r>
        <w:rPr>
          <w:noProof/>
        </w:rPr>
        <w:drawing>
          <wp:inline distT="0" distB="0" distL="0" distR="0">
            <wp:extent cx="4333875" cy="4667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69" w:rsidRDefault="00064369"/>
    <w:p w:rsidR="00064369" w:rsidRDefault="00064369">
      <w:r>
        <w:t xml:space="preserve">VPN &amp; Okta URLs are bypassed from Zscaler. </w:t>
      </w:r>
    </w:p>
    <w:p w:rsidR="00064369" w:rsidRDefault="00064369">
      <w:r>
        <w:rPr>
          <w:noProof/>
        </w:rPr>
        <w:drawing>
          <wp:inline distT="0" distB="0" distL="0" distR="0" wp14:anchorId="21716701" wp14:editId="1D94BC2E">
            <wp:extent cx="4419600" cy="1914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69" w:rsidRDefault="00064369"/>
    <w:p w:rsidR="00064369" w:rsidRDefault="00064369"/>
    <w:p w:rsidR="00064369" w:rsidRDefault="00064369"/>
    <w:p w:rsidR="00064369" w:rsidRDefault="00064369"/>
    <w:p w:rsidR="00064369" w:rsidRDefault="00064369">
      <w:r>
        <w:t xml:space="preserve">  Profile use to identify Trusted or OFF Trusted network </w:t>
      </w:r>
    </w:p>
    <w:p w:rsidR="00064369" w:rsidRDefault="00064369">
      <w:r>
        <w:rPr>
          <w:noProof/>
        </w:rPr>
        <w:drawing>
          <wp:inline distT="0" distB="0" distL="0" distR="0" wp14:anchorId="227F9C14" wp14:editId="780A89A3">
            <wp:extent cx="4267200" cy="2781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69" w:rsidRDefault="00064369">
      <w:r>
        <w:t xml:space="preserve">PAC Will be enforced on Zscaler Not on user System. </w:t>
      </w:r>
    </w:p>
    <w:p w:rsidR="00064369" w:rsidRDefault="00064369">
      <w:r>
        <w:rPr>
          <w:noProof/>
        </w:rPr>
        <w:drawing>
          <wp:inline distT="0" distB="0" distL="0" distR="0" wp14:anchorId="1D6B8A8B" wp14:editId="2EB503C5">
            <wp:extent cx="3952875" cy="3724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69" w:rsidRDefault="00064369"/>
    <w:p w:rsidR="00064369" w:rsidRDefault="00064369"/>
    <w:p w:rsidR="008C75DE" w:rsidRDefault="008C75DE">
      <w:r>
        <w:lastRenderedPageBreak/>
        <w:t>Zscaler Private Access (ZPA Stable Version 1.4.3.1)</w:t>
      </w:r>
    </w:p>
    <w:p w:rsidR="00B47C15" w:rsidRDefault="00B47C15">
      <w:r>
        <w:t xml:space="preserve">To install Zscaler Mobile APP </w:t>
      </w:r>
    </w:p>
    <w:p w:rsidR="00B47C15" w:rsidRDefault="00B47C15">
      <w:r>
        <w:rPr>
          <w:noProof/>
        </w:rPr>
        <w:drawing>
          <wp:inline distT="0" distB="0" distL="0" distR="0" wp14:anchorId="46FFC1AD" wp14:editId="5CB5F42B">
            <wp:extent cx="3019425" cy="5114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15" w:rsidRDefault="00B47C15"/>
    <w:p w:rsidR="00B47C15" w:rsidRDefault="00B47C15" w:rsidP="00B47C15">
      <w:pPr>
        <w:pStyle w:val="ListParagraph"/>
        <w:numPr>
          <w:ilvl w:val="0"/>
          <w:numId w:val="1"/>
        </w:numPr>
      </w:pPr>
      <w:r>
        <w:t>Open the iTunes store from the device.</w:t>
      </w:r>
    </w:p>
    <w:p w:rsidR="00B47C15" w:rsidRDefault="00B47C15" w:rsidP="00B47C15">
      <w:pPr>
        <w:pStyle w:val="ListParagraph"/>
        <w:numPr>
          <w:ilvl w:val="0"/>
          <w:numId w:val="1"/>
        </w:numPr>
      </w:pPr>
      <w:r>
        <w:t>Search for "Zscaler App" in the iTunes store</w:t>
      </w:r>
    </w:p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Pr="00B47C15" w:rsidRDefault="00B47C15" w:rsidP="00B47C15">
      <w:pPr>
        <w:pStyle w:val="ListParagraph"/>
        <w:numPr>
          <w:ilvl w:val="0"/>
          <w:numId w:val="1"/>
        </w:numPr>
      </w:pPr>
      <w:r w:rsidRPr="00B47C15">
        <w:rPr>
          <w:rFonts w:ascii="Source Sans Pro" w:eastAsia="Times New Roman" w:hAnsi="Source Sans Pro" w:cs="Times New Roman"/>
          <w:color w:val="333333"/>
          <w:sz w:val="30"/>
          <w:szCs w:val="30"/>
          <w:lang w:eastAsia="en-IN"/>
        </w:rPr>
        <w:t>Install the Zscaler App</w:t>
      </w:r>
    </w:p>
    <w:p w:rsidR="00B47C15" w:rsidRDefault="00B47C15" w:rsidP="00B47C15"/>
    <w:p w:rsidR="00B47C15" w:rsidRDefault="00B47C15" w:rsidP="00B47C15"/>
    <w:p w:rsidR="00B47C15" w:rsidRDefault="00B47C15">
      <w:r w:rsidRPr="003D3A09">
        <w:rPr>
          <w:rFonts w:ascii="Source Sans Pro" w:eastAsia="Times New Roman" w:hAnsi="Source Sans Pro" w:cs="Times New Roman"/>
          <w:noProof/>
          <w:color w:val="333333"/>
          <w:sz w:val="30"/>
          <w:szCs w:val="30"/>
          <w:lang w:eastAsia="en-IN"/>
        </w:rPr>
        <w:drawing>
          <wp:inline distT="0" distB="0" distL="0" distR="0" wp14:anchorId="7F411AA5" wp14:editId="7FA81690">
            <wp:extent cx="2941320" cy="5242560"/>
            <wp:effectExtent l="0" t="0" r="0" b="0"/>
            <wp:docPr id="20" name="Picture 20" descr="Screenshot of searching for Zscaler App in the iTunes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earching for Zscaler App in the iTunes sto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 w:rsidP="00B47C15">
      <w:r>
        <w:lastRenderedPageBreak/>
        <w:t>Registering the Zscaler App</w:t>
      </w:r>
    </w:p>
    <w:p w:rsidR="00B47C15" w:rsidRDefault="00B47C15" w:rsidP="00B47C15">
      <w:r>
        <w:t>1.</w:t>
      </w:r>
      <w:r>
        <w:tab/>
        <w:t>On the mobile device, open the installed Zscaler App.</w:t>
      </w:r>
    </w:p>
    <w:p w:rsidR="00B47C15" w:rsidRDefault="00B47C15" w:rsidP="00B47C15">
      <w:r>
        <w:t>2.</w:t>
      </w:r>
      <w:r>
        <w:tab/>
        <w:t>When it displays the enrolment page, enter the username and tap Login.</w:t>
      </w:r>
    </w:p>
    <w:p w:rsidR="00B47C15" w:rsidRDefault="00B47C15">
      <w:r w:rsidRPr="003D3A09">
        <w:rPr>
          <w:rFonts w:ascii="Source Sans Pro" w:eastAsia="Times New Roman" w:hAnsi="Source Sans Pro" w:cs="Times New Roman"/>
          <w:noProof/>
          <w:color w:val="333333"/>
          <w:sz w:val="30"/>
          <w:szCs w:val="30"/>
          <w:lang w:eastAsia="en-IN"/>
        </w:rPr>
        <w:drawing>
          <wp:inline distT="0" distB="0" distL="0" distR="0" wp14:anchorId="0DE10FC4" wp14:editId="0E268B9A">
            <wp:extent cx="2941320" cy="5242560"/>
            <wp:effectExtent l="0" t="0" r="0" b="0"/>
            <wp:docPr id="21" name="Picture 21" descr="Screenshot of the Zscaler App enrollment page for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Zscaler App enrollment page for iO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 w:rsidP="00B47C15">
      <w:r>
        <w:t>3.</w:t>
      </w:r>
      <w:r>
        <w:t>Based on your organization's authentication mechanism, you might be prompted to complete one of the following steps:</w:t>
      </w:r>
    </w:p>
    <w:p w:rsidR="00B47C15" w:rsidRDefault="00B47C15" w:rsidP="00B47C15">
      <w:r>
        <w:tab/>
        <w:t>Simply enter a password and click Login.</w:t>
      </w:r>
    </w:p>
    <w:p w:rsidR="00B47C15" w:rsidRDefault="00B47C15">
      <w:r w:rsidRPr="003D3A09">
        <w:rPr>
          <w:rFonts w:ascii="Source Sans Pro" w:eastAsia="Times New Roman" w:hAnsi="Source Sans Pro" w:cs="Times New Roman"/>
          <w:noProof/>
          <w:color w:val="333333"/>
          <w:sz w:val="30"/>
          <w:szCs w:val="30"/>
          <w:lang w:eastAsia="en-IN"/>
        </w:rPr>
        <w:drawing>
          <wp:inline distT="0" distB="0" distL="0" distR="0" wp14:anchorId="10548805" wp14:editId="15F2E9E8">
            <wp:extent cx="2941320" cy="5242560"/>
            <wp:effectExtent l="0" t="0" r="0" b="0"/>
            <wp:docPr id="22" name="Picture 22" descr="Screenshot of logging into the Zscaler App for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logging into the Zscaler App for iO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>
      <w:r w:rsidRPr="00B47C15">
        <w:lastRenderedPageBreak/>
        <w:t>Be redirected to your organization’s SSO form (see example below, in which Okta is the SSO provider). Enter your credentials and log in.</w:t>
      </w:r>
    </w:p>
    <w:p w:rsidR="00B47C15" w:rsidRDefault="00B47C15">
      <w:r w:rsidRPr="003D3A09">
        <w:rPr>
          <w:rFonts w:ascii="Source Sans Pro" w:eastAsia="Times New Roman" w:hAnsi="Source Sans Pro" w:cs="Times New Roman"/>
          <w:noProof/>
          <w:color w:val="333333"/>
          <w:sz w:val="30"/>
          <w:szCs w:val="30"/>
          <w:lang w:eastAsia="en-IN"/>
        </w:rPr>
        <w:drawing>
          <wp:inline distT="0" distB="0" distL="0" distR="0" wp14:anchorId="4530339B" wp14:editId="653890F5">
            <wp:extent cx="2941320" cy="5242560"/>
            <wp:effectExtent l="0" t="0" r="0" b="0"/>
            <wp:docPr id="23" name="Picture 23" descr="Screenshot of logging in to Zscaler App for iOS through the organization's SSO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logging in to Zscaler App for iOS through the organization's SSO for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>
      <w:r>
        <w:rPr>
          <w:noProof/>
        </w:rPr>
        <w:t>Once Authentication Completed. User able to see on ZAP .</w:t>
      </w:r>
    </w:p>
    <w:p w:rsidR="00B47C15" w:rsidRDefault="00B47C15"/>
    <w:p w:rsidR="00B47C15" w:rsidRDefault="00B47C15"/>
    <w:p w:rsidR="00B47C15" w:rsidRDefault="00B47C15">
      <w:r>
        <w:rPr>
          <w:noProof/>
        </w:rPr>
        <w:drawing>
          <wp:inline distT="0" distB="0" distL="0" distR="0" wp14:anchorId="56682DDF" wp14:editId="75B4A305">
            <wp:extent cx="5731510" cy="417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15" w:rsidRDefault="00B47C15"/>
    <w:p w:rsidR="00B47C15" w:rsidRDefault="00B47C15">
      <w:pPr>
        <w:rPr>
          <w:rFonts w:ascii="Source Sans Pro" w:hAnsi="Source Sans Pro"/>
          <w:color w:val="333333"/>
          <w:sz w:val="30"/>
          <w:szCs w:val="30"/>
          <w:shd w:val="clear" w:color="auto" w:fill="FFFFFF"/>
        </w:rPr>
      </w:pPr>
    </w:p>
    <w:p w:rsidR="00B47C15" w:rsidRDefault="00B47C15"/>
    <w:p w:rsidR="008C75DE" w:rsidRDefault="008C75DE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/>
    <w:p w:rsidR="00B47C15" w:rsidRDefault="00B47C15">
      <w:r>
        <w:lastRenderedPageBreak/>
        <w:t xml:space="preserve">Zscaler Private Access Portal Settings </w:t>
      </w:r>
    </w:p>
    <w:p w:rsidR="00B47C15" w:rsidRDefault="00B47C15">
      <w:r>
        <w:t xml:space="preserve">Infra Rule Configuration for ZAP Mobile users </w:t>
      </w:r>
    </w:p>
    <w:p w:rsidR="00B47C15" w:rsidRDefault="00B47C15">
      <w:r>
        <w:t xml:space="preserve">User should be part of </w:t>
      </w:r>
      <w:r w:rsidRPr="00B47C15">
        <w:t>IFF_ZPA_MOB</w:t>
      </w:r>
      <w:r>
        <w:t xml:space="preserve"> AD group </w:t>
      </w:r>
    </w:p>
    <w:p w:rsidR="00B47C15" w:rsidRDefault="00B47C15">
      <w:r>
        <w:rPr>
          <w:noProof/>
        </w:rPr>
        <w:drawing>
          <wp:inline distT="0" distB="0" distL="0" distR="0" wp14:anchorId="12F75DF9" wp14:editId="719FDA63">
            <wp:extent cx="5731510" cy="169291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15" w:rsidRDefault="00B47C15"/>
    <w:p w:rsidR="00B47C15" w:rsidRDefault="00B47C15"/>
    <w:p w:rsidR="00A97E75" w:rsidRDefault="008C75DE">
      <w:r>
        <w:t xml:space="preserve"> </w:t>
      </w:r>
      <w:r w:rsidR="00B47C15">
        <w:t xml:space="preserve">Granular Access Control of SAP Applications </w:t>
      </w:r>
    </w:p>
    <w:p w:rsidR="00B47C15" w:rsidRDefault="00B47C15">
      <w:r>
        <w:t xml:space="preserve">User able to access only SAP Applications </w:t>
      </w:r>
    </w:p>
    <w:p w:rsidR="00B47C15" w:rsidRDefault="00B47C15">
      <w:r>
        <w:rPr>
          <w:noProof/>
        </w:rPr>
        <w:drawing>
          <wp:inline distT="0" distB="0" distL="0" distR="0" wp14:anchorId="02B921E8" wp14:editId="5EB02005">
            <wp:extent cx="5731510" cy="12045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15" w:rsidRDefault="007A46F6">
      <w:r>
        <w:t>Clean-up</w:t>
      </w:r>
      <w:r w:rsidR="00B47C15">
        <w:t xml:space="preserve"> Deny </w:t>
      </w:r>
      <w:proofErr w:type="gramStart"/>
      <w:r w:rsidR="00B47C15">
        <w:t>Polices .</w:t>
      </w:r>
      <w:proofErr w:type="gramEnd"/>
    </w:p>
    <w:p w:rsidR="00B47C15" w:rsidRDefault="00B47C15">
      <w:r>
        <w:t xml:space="preserve">If users try to access apart from SAP application from Mobiles. Will get deny on Below Policy </w:t>
      </w:r>
    </w:p>
    <w:p w:rsidR="00B47C15" w:rsidRDefault="00B47C15">
      <w:bookmarkStart w:id="0" w:name="_GoBack"/>
      <w:r>
        <w:rPr>
          <w:noProof/>
        </w:rPr>
        <w:drawing>
          <wp:inline distT="0" distB="0" distL="0" distR="0" wp14:anchorId="129BE25B" wp14:editId="005C0C4F">
            <wp:extent cx="5731510" cy="12325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7C15" w:rsidSect="00545F7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3E4" w:rsidRDefault="00A003E4" w:rsidP="00545F71">
      <w:pPr>
        <w:spacing w:after="0" w:line="240" w:lineRule="auto"/>
      </w:pPr>
      <w:r>
        <w:separator/>
      </w:r>
    </w:p>
  </w:endnote>
  <w:endnote w:type="continuationSeparator" w:id="0">
    <w:p w:rsidR="00A003E4" w:rsidRDefault="00A003E4" w:rsidP="0054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F71" w:rsidRDefault="007A46F6" w:rsidP="007A46F6">
    <w:pPr>
      <w:pStyle w:val="Footer"/>
      <w:jc w:val="center"/>
    </w:pPr>
    <w:bookmarkStart w:id="1" w:name="TITUS1FooterEvenPages"/>
    <w:r w:rsidRPr="007A46F6">
      <w:rPr>
        <w:rFonts w:ascii="Tahoma" w:hAnsi="Tahoma" w:cs="Tahoma"/>
        <w:color w:val="000000"/>
        <w:sz w:val="17"/>
      </w:rPr>
      <w:t>Classification: </w:t>
    </w:r>
    <w:r w:rsidRPr="007A46F6">
      <w:rPr>
        <w:rFonts w:ascii="Tahoma" w:hAnsi="Tahoma" w:cs="Tahoma"/>
        <w:color w:val="08298A"/>
        <w:sz w:val="17"/>
      </w:rPr>
      <w:t>Internal</w:t>
    </w:r>
  </w:p>
  <w:bookmarkEnd w:id="1"/>
  <w:p w:rsidR="00545F71" w:rsidRDefault="00545F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F71" w:rsidRDefault="007A46F6" w:rsidP="007A46F6">
    <w:pPr>
      <w:pStyle w:val="Footer"/>
      <w:jc w:val="center"/>
    </w:pPr>
    <w:bookmarkStart w:id="2" w:name="TITUS1FooterPrimary"/>
    <w:r w:rsidRPr="007A46F6">
      <w:rPr>
        <w:rFonts w:ascii="Tahoma" w:hAnsi="Tahoma" w:cs="Tahoma"/>
        <w:color w:val="000000"/>
        <w:sz w:val="17"/>
      </w:rPr>
      <w:t>Classification: </w:t>
    </w:r>
    <w:r w:rsidRPr="007A46F6">
      <w:rPr>
        <w:rFonts w:ascii="Tahoma" w:hAnsi="Tahoma" w:cs="Tahoma"/>
        <w:color w:val="08298A"/>
        <w:sz w:val="17"/>
      </w:rPr>
      <w:t>Internal</w:t>
    </w:r>
  </w:p>
  <w:bookmarkEnd w:id="2"/>
  <w:p w:rsidR="00545F71" w:rsidRDefault="00545F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F71" w:rsidRDefault="007A46F6" w:rsidP="007A46F6">
    <w:pPr>
      <w:pStyle w:val="Footer"/>
      <w:jc w:val="center"/>
    </w:pPr>
    <w:bookmarkStart w:id="3" w:name="TITUS1FooterFirstPage"/>
    <w:r w:rsidRPr="007A46F6">
      <w:rPr>
        <w:rFonts w:ascii="Tahoma" w:hAnsi="Tahoma" w:cs="Tahoma"/>
        <w:color w:val="000000"/>
        <w:sz w:val="17"/>
      </w:rPr>
      <w:t>Classification: </w:t>
    </w:r>
    <w:r w:rsidRPr="007A46F6">
      <w:rPr>
        <w:rFonts w:ascii="Tahoma" w:hAnsi="Tahoma" w:cs="Tahoma"/>
        <w:color w:val="08298A"/>
        <w:sz w:val="17"/>
      </w:rPr>
      <w:t>Internal</w:t>
    </w:r>
  </w:p>
  <w:bookmarkEnd w:id="3"/>
  <w:p w:rsidR="00545F71" w:rsidRDefault="00545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3E4" w:rsidRDefault="00A003E4" w:rsidP="00545F71">
      <w:pPr>
        <w:spacing w:after="0" w:line="240" w:lineRule="auto"/>
      </w:pPr>
      <w:r>
        <w:separator/>
      </w:r>
    </w:p>
  </w:footnote>
  <w:footnote w:type="continuationSeparator" w:id="0">
    <w:p w:rsidR="00A003E4" w:rsidRDefault="00A003E4" w:rsidP="0054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F71" w:rsidRDefault="00545F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F71" w:rsidRDefault="00545F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F71" w:rsidRDefault="00545F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4075D"/>
    <w:multiLevelType w:val="hybridMultilevel"/>
    <w:tmpl w:val="6448A640"/>
    <w:lvl w:ilvl="0" w:tplc="2D2EC9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71"/>
    <w:rsid w:val="00064369"/>
    <w:rsid w:val="000A4815"/>
    <w:rsid w:val="000C5C7B"/>
    <w:rsid w:val="002E6470"/>
    <w:rsid w:val="00441E95"/>
    <w:rsid w:val="00492E45"/>
    <w:rsid w:val="00545F71"/>
    <w:rsid w:val="00573871"/>
    <w:rsid w:val="005D4717"/>
    <w:rsid w:val="00600396"/>
    <w:rsid w:val="006D679E"/>
    <w:rsid w:val="007A46F6"/>
    <w:rsid w:val="008163A5"/>
    <w:rsid w:val="008C75DE"/>
    <w:rsid w:val="0092140C"/>
    <w:rsid w:val="00994F82"/>
    <w:rsid w:val="00A003E4"/>
    <w:rsid w:val="00A70A5E"/>
    <w:rsid w:val="00A97E75"/>
    <w:rsid w:val="00B44AD6"/>
    <w:rsid w:val="00B47C15"/>
    <w:rsid w:val="00BD52D5"/>
    <w:rsid w:val="00CD16C0"/>
    <w:rsid w:val="00E10419"/>
    <w:rsid w:val="00E36589"/>
    <w:rsid w:val="00E75335"/>
    <w:rsid w:val="00EC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6B36"/>
  <w15:chartTrackingRefBased/>
  <w15:docId w15:val="{A029F787-902E-4C17-A651-FC8FADF8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F71"/>
  </w:style>
  <w:style w:type="paragraph" w:styleId="Footer">
    <w:name w:val="footer"/>
    <w:basedOn w:val="Normal"/>
    <w:link w:val="FooterChar"/>
    <w:uiPriority w:val="99"/>
    <w:unhideWhenUsed/>
    <w:rsid w:val="00545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F71"/>
  </w:style>
  <w:style w:type="paragraph" w:styleId="ListParagraph">
    <w:name w:val="List Paragraph"/>
    <w:basedOn w:val="Normal"/>
    <w:uiPriority w:val="34"/>
    <w:qFormat/>
    <w:rsid w:val="00B4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441</Words>
  <Characters>2238</Characters>
  <Application>Microsoft Office Word</Application>
  <DocSecurity>0</DocSecurity>
  <Lines>284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Maheshumanath Gopalakrishnan</dc:creator>
  <cp:keywords/>
  <dc:description/>
  <cp:lastModifiedBy>Maheshumanath Gopalakrishnan</cp:lastModifiedBy>
  <cp:revision>2</cp:revision>
  <dcterms:created xsi:type="dcterms:W3CDTF">2019-01-10T13:09:00Z</dcterms:created>
  <dcterms:modified xsi:type="dcterms:W3CDTF">2019-01-10T13:09:00Z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d003980d-66f7-4594-ab51-194c378bad1a</vt:lpwstr>
  </property>
  <property fmtid="{D5CDD505-2E9C-101B-9397-08002B2CF9AE}" pid="3" name="Classification">
    <vt:lpwstr>t_class_2</vt:lpwstr>
  </property>
</Properties>
</file>