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navBar = document.querySelector('.navbar__menu')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navList = document.querySelector('#navbar__list');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sections = document.querySelectorAll('section');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footer = document.querySelector('footer');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header = document.querySelector('.page__header');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End Global Variables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Start build the nav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buildNav(){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sections.forEach(section =&gt;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const navButton = document.createElement('li');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navButton.insertAdjacentHTML("afterbegin",`&lt;a href="#${section.id}" class="menu__link"&gt;${section.dataset.nav}&lt;/a&gt;`);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//Append the li to the ul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navList.appendChild(navButton);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//scrollBehavior Function Invoke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scrollBehavior(navButton, section);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//Append the ul to the nav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navBar.appendChild(navList);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//Build Nav Function Invoke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buildNav();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//End build the nav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Start of Scroll to anchor ID using scrollTO event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function scrollBehavior(navButton, section){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navButton.addEventListener('click', function(event){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event.preventDefault();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window.scrollTo({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top: section.offsetTop,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behavior:"smooth"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End of Scroll to anchor ID using scrollTO event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Start of Set the Section class 'active' when it near to the top of viewport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 activeSection 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Select all anchor using "menu__link" class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const navActive = document.querySelectorAll(".menu__link")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sections.forEach((section, i)=&gt;{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//Get the boundingrect for each section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const sectionBond = section.getBoundingClientRect();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//Check if the section is in viewport or not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(sectionBond.top &lt;= 380 &amp;&amp; sectionBond.bottom &gt;= 350){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//section in viewport accourding to top and bottom boundings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//add 'your-active-class' class to the specific section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section.classList.add("your-active-class");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//add 'active_button' class to the specific nav button according to section 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navActive[i].classList.add("active_button");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 else{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//Remove both section and navButton active classes when section is off sight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section.classList.remove("your-active-class");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navActive[i].classList.remove("active_button");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 toggleNavBar(){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let userScroll;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//Default Settings for NavBar while scrolling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header.style.cssText = 'opacity: 1; transition: ease 0.3s ;'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Cleartimeout throughout the scrolling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window.clearTimeout( userScroll 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//The Timeout to run after scrolling ends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userScroll = setTimeout(function()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//The Settings Executed on NavBar after Timeout finished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header.style.cssText = 'opacity: 0; transition: ease 0.3s ;'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}, 6000);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End of Toggle the NavBar According to User Scroll Activity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//Start of the Scroll Event to execute the functions of activeSection and toggleNavBar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window.addEventListener('scroll',(event)=&gt;{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activeSection();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toggleNavBar();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 goUpButton = footer.insertAdjacentHTML("beforebegin", `&lt;div Id="return_top" &gt;&lt;/div&gt;`);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Scroll to top of the Landing Page using scrollTO event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document.getElementById("return_top").addEventListener('click', function(){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window.scrollTo({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top: 0,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behavior:"smooth"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