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বিজ্ঞ জেলা জজ আদালত, টাঙ্গাইল</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দেওয়ানী আপীল মামলা নং: ৩৮/২০২৬</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(সখিপুর সিনিয়র সহকারী জজ আদালতের বাটোয়ারা মামলা নং ৬৬/২০১৬-এর ০৫/০৪/২০২৬ তারিখের রায় ও ০৯/০৪/২০২৬ তারিখের ডিক্রি হইতে উদ্ভূত)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b w:val="1"/>
          <w:bCs w:val="1"/>
          <w:rtl w:val="0"/>
        </w:rPr>
        <w:t xml:space="preserve">হাতেম আলী ও অন্যান্য</w:t>
      </w:r>
      <w:r w:rsidDel="00000000" w:rsidR="00000000" w:rsidRPr="00000000">
        <w:rPr>
          <w:rFonts w:ascii="Vrinda" w:cs="Vrinda" w:eastAsia="Vrinda" w:hAnsi="Vrinda"/>
          <w:rtl w:val="0"/>
        </w:rPr>
        <w:t xml:space="preserve">................................................................ আপীল্যান্ট/বাদীপক্ষ </w:t>
      </w:r>
      <w:r w:rsidDel="00000000" w:rsidR="00000000" w:rsidRPr="00000000">
        <w:rPr>
          <w:rFonts w:ascii="Vrinda" w:cs="Vrinda" w:eastAsia="Vrinda" w:hAnsi="Vrinda"/>
          <w:b w:val="1"/>
          <w:bCs w:val="1"/>
          <w:rtl w:val="0"/>
        </w:rPr>
        <w:t xml:space="preserve">বনাম</w:t>
      </w:r>
      <w:r w:rsidDel="00000000" w:rsidR="00000000" w:rsidRPr="00000000">
        <w:rPr>
          <w:rtl w:val="0"/>
        </w:rPr>
        <w:t xml:space="preserve"> </w:t>
      </w:r>
      <w:r w:rsidDel="00000000" w:rsidR="00000000" w:rsidRPr="00000000">
        <w:rPr>
          <w:rFonts w:ascii="Vrinda" w:cs="Vrinda" w:eastAsia="Vrinda" w:hAnsi="Vrinda"/>
          <w:b w:val="1"/>
          <w:bCs w:val="1"/>
          <w:rtl w:val="0"/>
        </w:rPr>
        <w:t xml:space="preserve">আলহাজ উদ্দিন ও অন্যান্য</w:t>
      </w:r>
      <w:r w:rsidDel="00000000" w:rsidR="00000000" w:rsidRPr="00000000">
        <w:rPr>
          <w:rFonts w:ascii="Vrinda" w:cs="Vrinda" w:eastAsia="Vrinda" w:hAnsi="Vrinda"/>
          <w:rtl w:val="0"/>
        </w:rPr>
        <w:t xml:space="preserve">................................................................ রেসপন্ডেন্ট/বিবাদীপক্ষ</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Fonts w:ascii="Arial Unicode MS" w:cs="Arial Unicode MS" w:eastAsia="Arial Unicode MS" w:hAnsi="Arial Unicode MS"/>
          <w:b w:val="1"/>
          <w:bCs w:val="1"/>
          <w:rtl w:val="0"/>
        </w:rPr>
        <w:t xml:space="preserve">বিষয়: সখিপুর সিভিল জজ আদালতের ০৫/০৪/২০২৬ তারিখের রায় ও ০৯/০৪/২০২৬ তারিখের ডিক্রি বাতিলের প্রার্থনায় আপীল্যান্টপক্ষের চূড়ান্ত লিখিত যুক্তিতর্ক (Written Submission)।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প্রারম্ভিক বক্তব্য ও মূল তত্ত্ব</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মহামান্য আদালত,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অত্র আপীল কোনো সাধারণ মুসলিম উত্তরাধিকারভিত্তিক পারিবারিক সম্পত্তির বিরোধ নহে। অত্র আপীলের একমাত্র নির্ণায়ক প্রশ্ন হইল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একটি finally published, statutory SA Record of Rights, যাহা আজও রেকর্ড রুমে অপরিবর্তিতভাবে বহাল আছে, তাহা কি একটি uncertified administrative volume note, একটি অপ্রমাণিত মিস মোকদ্দমার গল্প এবং বিবাদীপক্ষের নিজেদের সাক্ষীর মুখে স্বীকৃত "ভিন্ন কালি" দ্বারা আইনত displaced হইতে পারে?</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বাদীপক্ষের বিনীত উত্তর — পারে না, এবং আইনের আলোকে পারা কোনোভাবেই সম্ভব নহে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আমাদের মামলার আইনগত ভিত্তি একটি অবিচ্ছিন্ন এবং অকাট্য দালিলিক পরম্পরা (Chain of Title):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ধাপ</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বর্ণনা</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প্রাসঙ্গিক দলিল ও আইনি ভিত্তি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প্রথম</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CS ২ নং খাস — ঢাকা নবাব এস্টেটের জমি ।</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প্রদর্শনী-৩ (সি.এস ২ নং খতিয়ানের ইনফরমেশন স্লিপ)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দ্বিতীয়</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১৯৫২ সালে রাষ্ট্রীয় অধিগ্রহণ।</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রাষ্ট্রীয় অধিগ্রহণ ও প্রজাস্বত্ব আইন ১৯৫০-এর ধারা ৩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তৃতীয়</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রাষ্ট্র কর্তৃক প্রকৃত দখলদার ও চাষী হিসেবে আব্দুল আলী সেক-এর স্বীকৃতি ।</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প্রদর্শনী-৪ (এস.এ ২৩৮ নং খতিয়ানের জাবেদা নকল) ও প্রদর্শনী-১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চতুর্থ</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Finally published SA ২৩৮ নং খতিয়ান ।</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প্রদর্শনী-৪ (এস.এ ২৩৮ নং খতিয়ানের জাবেদা নকল)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পঞ্চম</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আজও রেকর্ড রুমে আব্দুল আলী সেক-এর নাম এককভাবে বহাল ।</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প্রদর্শনী-৪ এবং প্রদর্শনী-১ ।</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বিবাদীপক্ষের সমগ্র ডিফেন্স (Defense) দাঁড়িয়ে আছে তিনটি অত্যন্ত দুর্বল ও আইনগতভাবে অচল স্তম্ভের উপর:</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কথিত pre-SA inheritance</w:t>
      </w:r>
      <w:r w:rsidDel="00000000" w:rsidR="00000000" w:rsidRPr="00000000">
        <w:rPr>
          <w:rFonts w:ascii="Arial Unicode MS" w:cs="Arial Unicode MS" w:eastAsia="Arial Unicode MS" w:hAnsi="Arial Unicode MS"/>
          <w:rtl w:val="0"/>
        </w:rPr>
        <w:t xml:space="preserve"> — যাহার সমর্থনে কোনো পাট্টা, কবুলিয়ত, দাখিলা বা rent roll আদালতে দাখিল করা হয়নি ।</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কথিত মিস মোকদ্দমা নং ১১৮১/১৯৬৯</w:t>
      </w:r>
      <w:r w:rsidDel="00000000" w:rsidR="00000000" w:rsidRPr="00000000">
        <w:rPr>
          <w:rFonts w:ascii="Arial Unicode MS" w:cs="Arial Unicode MS" w:eastAsia="Arial Unicode MS" w:hAnsi="Arial Unicode MS"/>
          <w:rtl w:val="0"/>
        </w:rPr>
        <w:t xml:space="preserve"> — যাহার কোনো certified judgment, certified decree কিংবা কোনো correction order আজ পর্যন্ত নথিতে দাখিল করা সম্ভব হয়নি ।</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i w:val="1"/>
          <w:iCs w:val="1"/>
          <w:rtl w:val="0"/>
        </w:rPr>
        <w:t xml:space="preserve">একটি administrative volume note</w:t>
      </w:r>
      <w:r w:rsidDel="00000000" w:rsidR="00000000" w:rsidRPr="00000000">
        <w:rPr>
          <w:rFonts w:ascii="Arial Unicode MS" w:cs="Arial Unicode MS" w:eastAsia="Arial Unicode MS" w:hAnsi="Arial Unicode MS"/>
          <w:rtl w:val="0"/>
        </w:rPr>
        <w:t xml:space="preserve"> — যাহা বিবাদীদের নিজস্ব ভলিউম সাক্ষী DW-4-এর জবানবন্দীতেই "ভিন্ন কালিতে ও ভিন্ন হাতের লেখা" বলিয়া আদালতে সুষ্পষ্টভাবে স্বীকৃত হইয়াছে ।</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প্রথম অংশ: মামলার ঐতিহাসিক ও আইনি কাঠামো</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মহামান্য আদালত, সি.এস ২ নং খতিয়ান (প্রদর্শনী-৩) প্রমাণ করে যে নালিশী ভূমি মূলত ঢাকা নবাব এস্টেটের খাস জমি ছিল । ইহা আদি হইতেই বিবাদীপক্ষের পূর্বপুরুষ আব্দুল করিমের পৈতৃক রায়তি সম্পত্তি ছিল না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১৯৫০ সালের রাষ্ট্রীয় অধিগ্রহণ ও প্রজাস্বত্ব আইনের (SAT Act) অধীনে ১৪ এপ্রিল ১৯৫২ সালে এস্টেট অধিগ্রহণের পর tenancy বা প্রজা স্বত্ব নির্ধারিত হইয়াছে প্রকৃত চাষাবাদ (cultivation) এবং সরাসরি রাষ্ট্রের নিকট হইতে প্রাপ্ত স্বীকৃতির ভিত্তিতে — পার্সোনাল ল' বা ফরায়েজের ভিত্তিতে নহে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আপীল বিভাগের সুপ্রতিষ্ঠিত নজির </w:t>
      </w:r>
      <w:r w:rsidDel="00000000" w:rsidR="00000000" w:rsidRPr="00000000">
        <w:rPr>
          <w:b w:val="1"/>
          <w:bCs w:val="1"/>
          <w:rtl w:val="0"/>
        </w:rPr>
        <w:t xml:space="preserve">Shafiullah vs. Sultan Ahmad Mir, 6 BLD (AD) 70</w:t>
      </w:r>
      <w:r w:rsidDel="00000000" w:rsidR="00000000" w:rsidRPr="00000000">
        <w:rPr>
          <w:rFonts w:ascii="Vrinda" w:cs="Vrinda" w:eastAsia="Vrinda" w:hAnsi="Vrinda"/>
          <w:rtl w:val="0"/>
        </w:rPr>
        <w:t xml:space="preserve"> অনুযায়ী:</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"Tenancy status is determined by zamindari pattan or state recognition, not by personal law of inheritance. The raiyat entitled to the land is the person who actually cultivates and pays rent."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বিবাদীপক্ষ আব্দুল করিমের কথিত পত্তনের সমর্থনে কোনো Chief Manager-এর অনুমোদনপত্র বা পত্তননামা দাখিল করিতে পারেননি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আপীল বিভাগের সিদ্ধান্ত </w:t>
      </w:r>
      <w:r w:rsidDel="00000000" w:rsidR="00000000" w:rsidRPr="00000000">
        <w:rPr>
          <w:b w:val="1"/>
          <w:bCs w:val="1"/>
          <w:rtl w:val="0"/>
        </w:rPr>
        <w:t xml:space="preserve">Harun-al-Rashid Mollah vs. Bangladesh, 12 BLC (AD) 2007, 79</w:t>
      </w:r>
      <w:r w:rsidDel="00000000" w:rsidR="00000000" w:rsidRPr="00000000">
        <w:rPr>
          <w:rFonts w:ascii="Vrinda" w:cs="Vrinda" w:eastAsia="Vrinda" w:hAnsi="Vrinda"/>
          <w:rtl w:val="0"/>
        </w:rPr>
        <w:t xml:space="preserve"> অনুযায়ী:</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Dhaka Nawab Court of Wards Estate, any settlement requires the approval of the Chief Manager. Without such approval, no settlement shall be valid."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অতএব, বিবাদীদের দাবিকৃত পত্তন গোড়া হইতেই আইনত বাতিল এবং </w:t>
      </w:r>
      <w:r w:rsidDel="00000000" w:rsidR="00000000" w:rsidRPr="00000000">
        <w:rPr>
          <w:b w:val="1"/>
          <w:bCs w:val="1"/>
          <w:rtl w:val="0"/>
        </w:rPr>
        <w:t xml:space="preserve">void ab initio</w:t>
      </w:r>
      <w:r w:rsidDel="00000000" w:rsidR="00000000" w:rsidRPr="00000000">
        <w:rPr>
          <w:rFonts w:ascii="Palanquin Dark" w:cs="Palanquin Dark" w:eastAsia="Palanquin Dark" w:hAnsi="Palanquin Dark"/>
          <w:rtl w:val="0"/>
        </w:rPr>
        <w:t xml:space="preserv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এই প্রসঙ্গে তিনটি বাস্তব চিত্র ও দালিলিক সত্য মহামান্য আদালতের সদয় বিবেচনার জন্য উপস্থাপন করা হলো:</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প্রথমত,</w:t>
      </w:r>
      <w:r w:rsidDel="00000000" w:rsidR="00000000" w:rsidRPr="00000000">
        <w:rPr>
          <w:rFonts w:ascii="Arial Unicode MS" w:cs="Arial Unicode MS" w:eastAsia="Arial Unicode MS" w:hAnsi="Arial Unicode MS"/>
          <w:rtl w:val="0"/>
        </w:rPr>
        <w:t xml:space="preserve"> আমাদের এস.এ ২৩৮ নং খতিয়ানের একই দাগে সরকারের পৃথক ১ নং খাস খতিয়ান বিদ্যমান । এই নির্ভুল বিভাজন প্রমাণ করে যে জমিদারী কাচারির রেকর্ড থেকে সুনির্দিষ্টভাবে চিহ্নিত হইয়াছে কোন অংশে আব্দুল আলী সেক প্রকৃত রায়ত ছিলেন এবং কোন অংশ সরকারের খাস খতিয়ানভুক্ত ছিল ।</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দ্বিতীয়ত,</w:t>
      </w:r>
      <w:r w:rsidDel="00000000" w:rsidR="00000000" w:rsidRPr="00000000">
        <w:rPr>
          <w:rFonts w:ascii="Arial Unicode MS" w:cs="Arial Unicode MS" w:eastAsia="Arial Unicode MS" w:hAnsi="Arial Unicode MS"/>
          <w:rtl w:val="0"/>
        </w:rPr>
        <w:t xml:space="preserve"> আব্দুল আলী সেক ১৯৫৭ সালে ২৩৯৮ নং কবলা দলিলে (প্রদর্শনী-২) যে জমি ক্রয় করিয়াছেন, তাহা এই ২৩৮ নং খতিয়ানেই রেকর্ডভুক্ত হইয়াছে — বিবাদীপক্ষ এর বিপরীতে কোনো বিকল্প খতিয়ান দেখাইতে পারেন নাই ।</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তৃতীয়ত,</w:t>
      </w:r>
      <w:r w:rsidDel="00000000" w:rsidR="00000000" w:rsidRPr="00000000">
        <w:rPr>
          <w:rFonts w:ascii="Arial Unicode MS" w:cs="Arial Unicode MS" w:eastAsia="Arial Unicode MS" w:hAnsi="Arial Unicode MS"/>
          <w:rtl w:val="0"/>
        </w:rPr>
        <w:t xml:space="preserve"> প্রকৃত চাষাবাদকারী ও খাজনাদাতা হিসেবে আব্দুল আলী সেকের নামে একক এস.এ. রেকর্ড হওয়া সম্পূর্ণ আইনসম্মত ও বাস্তব সম্মত ।</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Vrinda" w:cs="Vrinda" w:eastAsia="Vrinda" w:hAnsi="Vrinda"/>
          <w:rtl w:val="0"/>
        </w:rPr>
        <w:t xml:space="preserve">দ্বিতীয় অংশ: বিচার্য বিষয়ভিত্তিক ট্রায়াল কোর্টের ভুলের আইনানুগ খণ্ডন</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বিচার্য বিষয় নং ১: মামলার চলনযোগ্যতা — ট্রায়াল কোর্টের অভ্যন্তরীণ অসঙ্গতি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বিজ্ঞ ট্রায়াল কোর্ট তার রায়ের প্রথম বিচার্য বিষয়ের আলোচনায় সুষ্পষ্টভাবে সিদ্ধান্ত দিয়াছেন: </w:t>
      </w:r>
      <w:r w:rsidDel="00000000" w:rsidR="00000000" w:rsidRPr="00000000">
        <w:rPr>
          <w:rFonts w:ascii="Arial Unicode MS" w:cs="Arial Unicode MS" w:eastAsia="Arial Unicode MS" w:hAnsi="Arial Unicode MS"/>
          <w:b w:val="1"/>
          <w:bCs w:val="1"/>
          <w:rtl w:val="0"/>
        </w:rPr>
        <w:t xml:space="preserve">"অত্রাকারে ও প্রকারে মামলা চলিতে আইনগত কোনো বাধা নাই।"</w:t>
      </w:r>
      <w:r w:rsidDel="00000000" w:rsidR="00000000" w:rsidRPr="00000000">
        <w:rPr>
          <w:rFonts w:ascii="Arial Unicode MS" w:cs="Arial Unicode MS" w:eastAsia="Arial Unicode MS" w:hAnsi="Arial Unicode MS"/>
          <w:rtl w:val="0"/>
        </w:rPr>
        <w:t xml:space="preserve"> অর্থাৎ, অত্র মামলার চলনযোগ্যতা (Maintainability) বিজ্ঞ আদালত নিজেই ডিক্রি আকারে স্বীকার করিয়াছেন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মহামান্য আদালত, দেওয়ানী আইনের প্রতিষ্ঠিত নীতি অনুযায়ী, যখন আদালত নিজেই মামলার চলনযোগ্যতা স্বীকার করে নেন, তখন পরবর্তী পর্যায়ে আদালতের একমাত্র কর্তব্য ছিল পক্ষগণের মধ্যকার স্বত্ব ও হিস্যা নির্ধারণ করা, কারিগরি অজুহাতে মামলা খারিজ করা নহে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আপীল বিভাগের ল্যান্ডমার্ক নজির </w:t>
      </w:r>
      <w:r w:rsidDel="00000000" w:rsidR="00000000" w:rsidRPr="00000000">
        <w:rPr>
          <w:b w:val="1"/>
          <w:bCs w:val="1"/>
          <w:rtl w:val="0"/>
        </w:rPr>
        <w:t xml:space="preserve">Chinmoy Chowdhury vs. Sree Mridul Chowdhury, 23 BLD (AD) 83</w:t>
      </w:r>
      <w:r w:rsidDel="00000000" w:rsidR="00000000" w:rsidRPr="00000000">
        <w:rPr>
          <w:rFonts w:ascii="Vrinda" w:cs="Vrinda" w:eastAsia="Vrinda" w:hAnsi="Vrinda"/>
          <w:rtl w:val="0"/>
        </w:rPr>
        <w:t xml:space="preserve"> সুস্পষ্টভাবে বলে:</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suit for partition all the incidental questions of title, however complicated, can be decided and finally disposed of. Civil courts' jurisdiction cannot be made dependent on the mercy of a dishonest or reckless defendant."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b w:val="1"/>
          <w:bCs w:val="1"/>
          <w:rtl w:val="0"/>
        </w:rPr>
        <w:t xml:space="preserve">সোলেনামার চরম উপেক্ষা:</w:t>
      </w:r>
      <w:r w:rsidDel="00000000" w:rsidR="00000000" w:rsidRPr="00000000">
        <w:rPr>
          <w:rFonts w:ascii="Arial Unicode MS" w:cs="Arial Unicode MS" w:eastAsia="Arial Unicode MS" w:hAnsi="Arial Unicode MS"/>
          <w:rtl w:val="0"/>
        </w:rPr>
        <w:t xml:space="preserve"> ১ নং বিবাদী সোলাইমান হোসেন (যিনি এস.এ ২৩৮ নং খতিয়ানের মূল রেকর্ডধারী আব্দুল আলী সেকের সরাসরি পুত্র) আদালতে বাদীদের সাথে স্বেচ্ছায় সোলেনামা (Compromise) দাখিল করিয়া বাটোয়ারায় সম্মতি জ্ঞাপন করিয়াছেন এবং PtW-1 ও OPtW-1 হিসেবে জবানবন্দী প্রদান করিয়াছেন । দেওয়ানী কার্যবিধির Order XXIII Rule 3 অনুযায়ী lawful compromise আদালতের বিচারিক বিবেচনায় নিয়ে সোলেনামামূলে ডিক্রি প্রদান করা বাধ্যতামূলক ছিল, যা ট্রায়াল কোর্ট সম্পূর্ণ উপেক্ষা করিয়াছেন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b w:val="1"/>
          <w:bCs w:val="1"/>
          <w:rtl w:val="0"/>
        </w:rPr>
        <w:t xml:space="preserve">বিবাদীদের আচরণগত অসঙ্গতি:</w:t>
      </w:r>
      <w:r w:rsidDel="00000000" w:rsidR="00000000" w:rsidRPr="00000000">
        <w:rPr>
          <w:rFonts w:ascii="Arial Unicode MS" w:cs="Arial Unicode MS" w:eastAsia="Arial Unicode MS" w:hAnsi="Arial Unicode MS"/>
          <w:rtl w:val="0"/>
        </w:rPr>
        <w:t xml:space="preserve"> ২-৮ এবং ১৯-২২ নং বিবাদীগণ নিজেদের সহ-শরিক দাবি করিলেও আদালতে কোনো সহম (Saham) বা পৃথক বাটোয়ারা প্রার্থনা করেন নাই — কেবল মামলা খারিজের জন্য লড়াই করিয়াছেন । যদি তাহারা প্রকৃত সহ-অংশীদার হইতেন, তবে নিজেদের অংশ ডিক্রি করাইবার চেষ্টা করিতেন। বাটোয়ারা ডিক্রি হইলে তাহাদের কথিত দখল ও জালিয়াতি ফাঁস হইয়া যাইবে — এই কারণেই তাহারা মামলা খারিজ চাহিয়াছেন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বিজ্ঞ আদালতের নিকট প্রশ্ন (Reflective Question for Court):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Vrinda" w:cs="Vrinda" w:eastAsia="Vrinda" w:hAnsi="Vrinda"/>
          <w:i w:val="1"/>
          <w:iCs w:val="1"/>
          <w:rtl w:val="0"/>
        </w:rPr>
        <w:t xml:space="preserve">"দেওয়ানী কার্যবিধির Order XXIII Rule 3 অনুযায়ী এবং প্রতিষ্ঠিত আইনি নীতি অনুসারে, solenama-ভুক্ত পক্ষকে কোনো প্রতিকার না দিয়া সমগ্র মামলাটি খারিজ করিবার আইনগত যৌক্তিকতা ও এক্তিয়ার বিজ্ঞ আদালতের কোথায় আছে?"</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বিচার্য বিষয় নং ২: হচপট (Hotchpot) দোষ — তিনটি স্তরে আইনানুগ খণ্ডন</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b w:val="1"/>
          <w:bCs w:val="1"/>
          <w:rtl w:val="0"/>
        </w:rPr>
        <w:t xml:space="preserve">বিজ্ঞ ট্রায়াল কোর্টের সিদ্ধান্ত:</w:t>
      </w:r>
      <w:r w:rsidDel="00000000" w:rsidR="00000000" w:rsidRPr="00000000">
        <w:rPr>
          <w:rFonts w:ascii="Arial Unicode MS" w:cs="Arial Unicode MS" w:eastAsia="Arial Unicode MS" w:hAnsi="Arial Unicode MS"/>
          <w:rtl w:val="0"/>
        </w:rPr>
        <w:t xml:space="preserve"> ১২৫৯ দাগের সাকূল্য ৪৭৭ শতাংশ জমি তফসিলে না আনায় মামলাটি হচপট দোষে দুষ্ট এবং আংশিক বাটোয়ারার কারণে অচল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প্রথম স্তর — পৃথক খতিয়ান মানেই পৃথক জমা (Separate Tenancy Identity):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উচ্চ আদালতের বিখ্যাত সিদ্ধান্ত </w:t>
      </w:r>
      <w:r w:rsidDel="00000000" w:rsidR="00000000" w:rsidRPr="00000000">
        <w:rPr>
          <w:b w:val="1"/>
          <w:bCs w:val="1"/>
          <w:rtl w:val="0"/>
        </w:rPr>
        <w:t xml:space="preserve">Md. Shahjalan Akon vs. Murshida Khanam, 27 BLD 229</w:t>
      </w:r>
      <w:r w:rsidDel="00000000" w:rsidR="00000000" w:rsidRPr="00000000">
        <w:rPr>
          <w:rFonts w:ascii="Vrinda" w:cs="Vrinda" w:eastAsia="Vrinda" w:hAnsi="Vrinda"/>
          <w:rtl w:val="0"/>
        </w:rPr>
        <w:t xml:space="preserve"> দ্ব্যর্থহীনভাবে ঘোষণা করে:</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"When the same dag is recorded in separate khatians, the jamaa becomes separate and the tenancy identity becomes independent. It is not compulsory to bring the entire dag into hotchpot."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অত্র মামলার ক্ষেত্রে ১২৫৯ দাগের বাস্তব বিভাগটি নিম্নরূপ:</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খতিয়ান নং</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জমির পরিমাণ</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আইনি মালিকানা</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প্রাসঙ্গিক দলিল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এস.এ. ২৩৮ নং</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৩৪০ শতাংশ ।</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আব্দুল আলী সেক (বাদীপক্ষের পূর্বসূরি) ।</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প্রদর্শনী-৪ (সার্টিফাইড খতিয়ান)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১ নং খাস খতিয়ান</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১৩৭ শতাংশ ।</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গণপ্রজাতন্ত্রী বাংলাদেশ সরকার (খাস জমি) ।</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প্রদর্শনী-১ (ইনফরমেশন স্লিপ) ।</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মহামান্য আদালত, ভিন্ন খতিয়ান মানেই ভিন্ন জমা এবং সম্পূর্ণ ভিন্ন Tenant পরিচয় । গণপ্রজাতন্ত্রী বাংলাদেশ সরকারের মালিকানাধীন ১ নং খাস খতিয়ানের ১৩৭ শতাংশ জমি কোনো ব্যক্তিগত বাটোয়ারা মামলার বিষয়বস্তু বা Hotchpot-এর অংশ হইতে পারে না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দ্বিতীয় স্তর — গাণিতিক বিশ্লেষণ বাদীপক্ষের অনুকূলে:</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মহামান্য আদালত, আমরা যদি পক্ষগণের দাবিকৃত জমির হিসাবটি বিজ্ঞ আদালতের সামনে গাণিতিক সমীকরণে উপস্থাপন করি, তবে জালিয়াতি স্পষ্ট ধরা পড়ে:</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বাদীপক্ষের সমীকরণ:</w:t>
      </w:r>
      <w:r w:rsidDel="00000000" w:rsidR="00000000" w:rsidRPr="00000000">
        <w:rPr>
          <w:rtl w:val="0"/>
        </w:rPr>
        <w:t xml:space="preserve"> </w:t>
      </w:r>
      <w:r w:rsidDel="00000000" w:rsidR="00000000" w:rsidRPr="00000000">
        <w:rPr>
          <w:rFonts w:ascii="Vrinda" w:cs="Vrinda" w:eastAsia="Vrinda" w:hAnsi="Vrinda"/>
          <w:i w:val="1"/>
          <w:iCs w:val="1"/>
          <w:rtl w:val="0"/>
        </w:rPr>
        <w:t xml:space="preserve">(যাহা সি.এস. ম্যাপ ও রেকর্ডের মোট ৪৭৭ শতাংশ জমির সাথে গাণিতিকভাবে নির্ভুল ও সামঞ্জস্যপূর্ণ) [9, 9]</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বিবাদীপক্ষের সমীকরণ:</w:t>
      </w:r>
      <w:r w:rsidDel="00000000" w:rsidR="00000000" w:rsidRPr="00000000">
        <w:rPr>
          <w:rtl w:val="0"/>
        </w:rPr>
        <w:t xml:space="preserve"> </w:t>
      </w:r>
      <w:r w:rsidDel="00000000" w:rsidR="00000000" w:rsidRPr="00000000">
        <w:rPr>
          <w:rFonts w:ascii="Vrinda" w:cs="Vrinda" w:eastAsia="Vrinda" w:hAnsi="Vrinda"/>
          <w:i w:val="1"/>
          <w:iCs w:val="1"/>
          <w:rtl w:val="0"/>
        </w:rPr>
        <w:t xml:space="preserve">(যাহা সি.এস. ১২৫৯ দাগের মোট ৪৭৭ শতাংশের সীমা ছাড়িয়ে যায় এবং গাণিতিকভাবে সম্পূর্ণ অসম্ভব) [9, 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এই অতিরিক্ত ৯ শতাংশ ভূমি কোথা হইতে আসিল? বিবাদীদের দাবিতে এই গাণিতিক অসামঞ্জস্য প্রমাণ করে যে, বিবাদীপক্ষের রক্ষিত ভলিউম বহির এন্ট্রিটি জালিয়াতির মাধ্যমে তৈরি করা হইয়াছে এবং ইহা সম্পূর্ণ বানোয়াট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তৃতীয় স্তর — মুসলিম আইনে আংশিক বাটোয়ারা সম্পূর্ণ বৈধ ও সংশোধনযোগ্য:</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অত্র মামলার সকল পক্ষই মুসলিম শরীয়া আইন দ্বারা পরিচালিত । হিন্দু আইনের অবিভাজ্য coparcenary বা যৌথ পরিবারের যৌথ সম্পত্তির ধারণা মুসলিম উত্তরাধিকার আইনে প্রযোজ্য নহে । মুসলিম উত্তরাধিকার খোলার সাথে সাথেই প্রতিটি ওয়ারিশ তাহার নির্দিষ্ট হিস্যার স্বাধীন ও পৃথক মালিক হন। তদুপরি, বাটোয়ারা মোকদ্দমায় কোনো টেকনিক্যাল ত্রুটি থাকিলেও </w:t>
      </w:r>
      <w:r w:rsidDel="00000000" w:rsidR="00000000" w:rsidRPr="00000000">
        <w:rPr>
          <w:b w:val="1"/>
          <w:bCs w:val="1"/>
          <w:rtl w:val="0"/>
        </w:rPr>
        <w:t xml:space="preserve">Chinmoy Chowdhury</w:t>
      </w:r>
      <w:r w:rsidDel="00000000" w:rsidR="00000000" w:rsidRPr="00000000">
        <w:rPr>
          <w:rFonts w:ascii="Arial Unicode MS" w:cs="Arial Unicode MS" w:eastAsia="Arial Unicode MS" w:hAnsi="Arial Unicode MS"/>
          <w:rtl w:val="0"/>
        </w:rPr>
        <w:t xml:space="preserve"> নজির অনুযায়ী মামলা খারিজ না করিয়া আরজি সংশোধনের সুযোগ দেওয়া আদালতের আইনি কর্তব্য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বিজ্ঞ আদালতের নিকট প্রশ্ন (Reflective Question for Court):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Vrinda" w:cs="Vrinda" w:eastAsia="Vrinda" w:hAnsi="Vrinda"/>
          <w:i w:val="1"/>
          <w:iCs w:val="1"/>
          <w:rtl w:val="0"/>
        </w:rPr>
        <w:t xml:space="preserve">"বিজ্ঞ ট্রায়াল কোর্টের সিদ্ধান্ত যেখানে ২৭ BLD ২২৯-এর সম্পূর্ণ পরিপন্থী, সেখানে সরকারের মালিকানাধীন পৃথক খাস খতিয়ানের জমি ব্যক্তিগত বাটোয়ারায় অন্তর্ভুক্ত না করার কারণে বাদীদের মামলাটি হচপট দোষে খারিজ করা কি আইনসঙ্গত হইয়াছে?"</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বিচার্য বিষয় নং ৩: পক্ষদোষ (Non-joinder) — CPC ও আপিল বিভাগের বাধ্যতামূলক নজিরের সরাসরি লঙ্ঘন</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b w:val="1"/>
          <w:bCs w:val="1"/>
          <w:rtl w:val="0"/>
        </w:rPr>
        <w:t xml:space="preserve">বিজ্ঞ ট্রায়াল কোর্টের সিদ্ধান্ত:</w:t>
      </w:r>
      <w:r w:rsidDel="00000000" w:rsidR="00000000" w:rsidRPr="00000000">
        <w:rPr>
          <w:rFonts w:ascii="Arial Unicode MS" w:cs="Arial Unicode MS" w:eastAsia="Arial Unicode MS" w:hAnsi="Arial Unicode MS"/>
          <w:rtl w:val="0"/>
        </w:rPr>
        <w:t xml:space="preserve"> ১২৫৯ দাগে সরকারি খাস জমি থাকা সত্ত্বেও গণপ্রজাতন্ত্রী বাংলাদেশ সরকারকে পক্ষ না করায় মামলাটি পক্ষদোষে দুষ্ট ও অচল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মহামান্য আদালত, দেওয়ানী কার্যবিধির Order I Rule 9 দ্ব্যর্থহীনভাবে বলে — কোনো মামলা প্রয়োজনীয় পক্ষভুক্ত না করার কারণে সরাসরি ব্যর্থ হইবে না (No suit shall be defeated by reason of the misjoinder or non-joinder of parties)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আপীল বিভাগের সুপ্রতিষ্ঠিত ও বাধ্যতামূলক ল্যান্ডমার্ক নজির </w:t>
      </w:r>
      <w:r w:rsidDel="00000000" w:rsidR="00000000" w:rsidRPr="00000000">
        <w:rPr>
          <w:b w:val="1"/>
          <w:bCs w:val="1"/>
          <w:rtl w:val="0"/>
        </w:rPr>
        <w:t xml:space="preserve">Safaruddin vs. Fazlul Huq, 49 DLR (AD) 15</w:t>
      </w:r>
      <w:r w:rsidDel="00000000" w:rsidR="00000000" w:rsidRPr="00000000">
        <w:rPr>
          <w:rFonts w:ascii="Vrinda" w:cs="Vrinda" w:eastAsia="Vrinda" w:hAnsi="Vrinda"/>
          <w:rtl w:val="0"/>
        </w:rPr>
        <w:t xml:space="preserve"> সুস্পষ্টভাবে বলে:</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 suit for partition shall fail merely because of the non-joinder of the Government as a party."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একইভাবে, </w:t>
      </w:r>
      <w:r w:rsidDel="00000000" w:rsidR="00000000" w:rsidRPr="00000000">
        <w:rPr>
          <w:b w:val="1"/>
          <w:bCs w:val="1"/>
          <w:rtl w:val="0"/>
        </w:rPr>
        <w:t xml:space="preserve">Abdul Quayuam Khan vs Abu Yusuf Mridha, 51 DLR 386</w:t>
      </w:r>
      <w:r w:rsidDel="00000000" w:rsidR="00000000" w:rsidRPr="00000000">
        <w:rPr>
          <w:rFonts w:ascii="Arial Unicode MS" w:cs="Arial Unicode MS" w:eastAsia="Arial Unicode MS" w:hAnsi="Arial Unicode MS"/>
          <w:rtl w:val="0"/>
        </w:rPr>
        <w:t xml:space="preserve"> মামলায় বলা হইয়াছে যে, সরকারের অনুপস্থিতিতেও আদালত উপস্থিত পক্ষদের মধ্যকার স্বত্ব ও অধিকার সুনির্দিষ্টভাবে নির্ধারণ করিতে পারেন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বিজ্ঞ ট্রায়াল কোর্ট তার রায়ে আপীল বিভাগের এই বাধ্যতামূলক নজির দুইটি সম্পূর্ণ এড়িয়ে গেছেন এবং কোনো আইনি নজির ছাড়াই কেবল কারিগরি অজুহাতে মামলাটি খারিজ করিয়াছেন, যাহা আইনের দৃষ্টিতে একটি গুরুতর বিচারিক ভুল (Perversity of Finding) 。 অত্র মামলায় সরকারের খাস জমির সীমানা বা স্বত্বকে বাদীপক্ষ চ্যালেঞ্জ করেন নাই এবং সরকারের স্বার্থ সম্পূর্ণ সুরক্ষিত আছে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বিজ্ঞ আদালতের নিকট প্রশ্ন (Reflective Question for Court):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"সংবিধানের ১১১ অনুচ্ছেদ অনুযায়ী আপীল বিভাগের সিদ্ধান্ত নিম্ন আদালতের জন্য বাধ্যতামূলক। এমতাবস্থায়, ৪৯ DLR (AD) ১৫-এর সরাসরি সিদ্ধান্ত লঙ্ঘন করিয়া সরকারকে পক্ষ না করার কারণে বাটোয়ারা মামলাটি খারিজ রাখা কি আইনসম্মত?"</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Vrinda" w:cs="Vrinda" w:eastAsia="Vrinda" w:hAnsi="Vrinda"/>
          <w:rtl w:val="0"/>
        </w:rPr>
        <w:t xml:space="preserve">বিচার্য বিষয় নং ৪ ও ৫: স্বত্ব, সহশরিকত্ব ও কথিত সংশোধনের (Correction) অসাড়তা</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(ক) বিজ্ঞ ট্রায়াল কোর্ট statutory ROR উপেক্ষা করিয়া administrative volume note-কে বেআইনিভাবে অগ্রাধিকার দিয়াছেন</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rtl w:val="0"/>
        </w:rPr>
        <w:t xml:space="preserve">বিজ্ঞ ট্রায়াল কোর্ট রায়ের ৩.২ অনুচ্ছেদে বলেছেন: </w:t>
      </w:r>
      <w:r w:rsidDel="00000000" w:rsidR="00000000" w:rsidRPr="00000000">
        <w:rPr>
          <w:rFonts w:ascii="Arial Unicode MS" w:cs="Arial Unicode MS" w:eastAsia="Arial Unicode MS" w:hAnsi="Arial Unicode MS"/>
          <w:b w:val="1"/>
          <w:bCs w:val="1"/>
          <w:rtl w:val="0"/>
        </w:rPr>
        <w:t xml:space="preserve">"ভলিউম বহির ফটোকপি জাবেদা নকলের উপর প্রাধান্য পাইবে।"</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মহামান্য আদালত, বিজ্ঞ আদালতের এই মন্তব্য রাষ্ট্রীয় অধিগ্রহণ ও প্রজাস্বত্ব আইনের ১৪৪এ ধারার সরাসরি পরিপন্থী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আইনের ল্যান্ডমার্ক সিদ্ধান্ত </w:t>
      </w:r>
      <w:r w:rsidDel="00000000" w:rsidR="00000000" w:rsidRPr="00000000">
        <w:rPr>
          <w:b w:val="1"/>
          <w:bCs w:val="1"/>
          <w:rtl w:val="0"/>
        </w:rPr>
        <w:t xml:space="preserve">Dayal Chandra Mondal vs. Asst. Custodian, 50 DLR 186</w:t>
      </w:r>
      <w:r w:rsidDel="00000000" w:rsidR="00000000" w:rsidRPr="00000000">
        <w:rPr>
          <w:rFonts w:ascii="Vrinda" w:cs="Vrinda" w:eastAsia="Vrinda" w:hAnsi="Vrinda"/>
          <w:rtl w:val="0"/>
        </w:rPr>
        <w:t xml:space="preserve"> অনুযায়ী:</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record of rights finally published under section 144A of the S.A.T. Act has a presumption of correctness and that presumption continues till it is rebutted by reliable evidence."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একইভাবে, </w:t>
      </w:r>
      <w:r w:rsidDel="00000000" w:rsidR="00000000" w:rsidRPr="00000000">
        <w:rPr>
          <w:b w:val="1"/>
          <w:bCs w:val="1"/>
          <w:rtl w:val="0"/>
        </w:rPr>
        <w:t xml:space="preserve">Shahera Khatun vs. State, 53 DLR 19</w:t>
      </w:r>
      <w:r w:rsidDel="00000000" w:rsidR="00000000" w:rsidRPr="00000000">
        <w:rPr>
          <w:rFonts w:ascii="Vrinda" w:cs="Vrinda" w:eastAsia="Vrinda" w:hAnsi="Vrinda"/>
          <w:rtl w:val="0"/>
        </w:rPr>
        <w:t xml:space="preserve"> মামলায় সুষ্পষ্ট সিদ্ধান্ত দেওয়া হইয়াছে যে:</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"Any order of mutation of the record made under section 143 of the Act has no presumptive value."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বিজ্ঞ ট্রায়াল কোর্ট আইনের এই মৌলিক নীতি উপেক্ষা করিয়া একটি অপ্রমাণিত, দুর্বল ও প্রশাসনিক রেজিস্টারকে (Volume Note) একটি ফাইনালি পাবলিশড স্ট্যাটিউটরি রেকর্ডের (Statutory Public Document) উপর অগ্রাধিকার দিয়াছেন, যাহা সাক্ষ্য আইনের মৌলিক পরিপন্থী ।</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(খ) "ভিন্ন কালি" (Different Ink) — বিজ্ঞ ট্রায়াল কোর্টের চরম ভুল মূল্যায়ন</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বিজ্ঞ ট্রায়াল কোর্ট এস.এ ২৩৮ নং খতিয়ানে "ভিন্ন কালিতে লেখা" মন্তব্যটিকে বাদীপক্ষের বিরুদ্ধে ব্যবহার করিয়াছেন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rtl w:val="0"/>
        </w:rPr>
        <w:t xml:space="preserve">কিন্তু মহামান্য আদালত, বিজ্ঞ বিচারক মহোদয় একটি অত্যন্ত গুরুত্বপূর্ণ সত্য লক্ষ্য করিতে ব্যর্থ হইয়াছেন — এই ভিন্ন কালির জালিয়াতিটি বাদীপক্ষের রেকর্ড রুমের সার্টিফাইড কপিতে নহে, বরং </w:t>
      </w:r>
      <w:r w:rsidDel="00000000" w:rsidR="00000000" w:rsidRPr="00000000">
        <w:rPr>
          <w:rFonts w:ascii="Vrinda" w:cs="Vrinda" w:eastAsia="Vrinda" w:hAnsi="Vrinda"/>
          <w:b w:val="1"/>
          <w:bCs w:val="1"/>
          <w:rtl w:val="0"/>
        </w:rPr>
        <w:t xml:space="preserve">বিবাদীদের দাখিলকৃত ভলিউম বহিতে করা হইয়াছে!</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বিবাদীপক্ষের নিজস্ব ভলিউম সাক্ষী DW-4 আজম খান জেরায় স্পষ্টভাবে স্বীকার করিয়াছেন:</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"আব্দুল আলীম ও সোনা ভানু বিবির নাম ভিন্ন কালিতে লিখা আছে। সোনাভানুর নাম ভিন্ন কালিতে কেন লিখা বলতে পারব না।" [9, 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রেকর্ড রুমের মূল সরকারি ভলিউমে আজও আব্দুল আলী সেকের নাম একক ও অপরিবর্তিতভাবে বিদ্যমান । বাদীপক্ষের প্রদর্শনী-৪ এবং প্রদর্শনী-১-এর দখলকার কলামে শুধুমাত্র আব্দুল আলী সেকের নামই এককভাবে লিপিবদ্ধ আছে । তাছাড়া, ১৯৬০-এর দশকে হাতে লেখা যেকোনো সরকারি রেজিস্টারে বিভিন্ন সময়ে খাজনা বা মন্তব্য লেখার কারণে ভিন্ন কালির ব্যবহার অত্যন্ত স্বাভাবিক প্রশাসনিক প্রক্রিয়া । বিবাদীপক্ষ নিজেদের জালিয়াতি ঢাকিতে এই স্বাভাবিক মন্তব্যকে বাদীপক্ষের বিরুদ্ধে ব্যবহারের অপচেষ্টা করিয়াছেন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বিজ্ঞ আদালতের নিকট প্রশ্ন (Reflective Question for Court):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*"বিবাদীপক্ষের নিজস্ব সাক্ষী DW-4 স্বীকার করিয়াছেন যে ভলিউমে সোনাভানুর নাম ভিন্ন কালিতে লেখা এবং তিনি তাহার কারণ জানেন না। অন্যদিকে রেকর্ড রুমের মূল খতিয়ান এককভাবে বাদীদের পক্ষে। এমতাবস্থায়, ভিন্ন কালির সন্দেহের তীর কাহার দিকে যাওয়া আইনত সংগত?" *</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(গ) কথিত ১১৮১/১৯৬৯ নং মিছ মোকদ্দমা — ৫টি স্বতন্ত্র ভিত্তিতে আইনত অগ্রহণযোগ্য</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বিবাদীপক্ষ দাবি করিয়াছেন যে, ১৯৬৯ সালের ১১৮১ নং মিছ কেসের ডিক্রিমূলে সোনা ভানু বিবির নাম এস.এ ২৩৮ নং খতিয়ানে সংশোধিত হইয়াছে । কিন্তু এই কথিত মিছ মোকদ্দমাটি নিম্নোক্ত ৫টি কারণে আইনত অচল ও অগ্রহণযোগ্য:</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কথিত মিছ কেস নং ১১৮১/১৯৬৯ আইনত অচল হইবার ৫টি কারণ</w:t>
        <w:br w:type="textWrapping"/>
        <w:t xml:space="preserve">                                         │</w:t>
        <w:br w:type="textWrapping"/>
        <w:t xml:space="preserve">        ┌──────────────────┬─────────────┴──────┬──────────────────┬─────────────────┐</w:t>
        <w:br w:type="textWrapping"/>
        <w:t xml:space="preserve">        ▼                  ▼            [span_2](start_span)[span_2](end_span)        ▼                  ▼                 ▼</w:t>
        <w:br w:type="textWrapping"/>
        <w:t xml:space="preserve">   ১. দালিলিক প্রমাণের  ২. এস.এ ৯১ নং খতিয়ান  ৩. রাজস্ব কর্মকর্তার  ৪. Audi Alteram   ৫. বেলুয়া ও কমলার</w:t>
        <w:br w:type="textWrapping"/>
        <w:t xml:space="preserve">     চরম অভাব (No      প্রমাণ করে সোনাভানু   এখতিয়ারের অভাব       Partem নীতির       নাম বর্জন</w:t>
        <w:br w:type="textWrapping"/>
        <w:t xml:space="preserve">    Judicial Proof)    সচেতন ছিলেন ও বিলম্ব  (No Jurisdiction)    লঙ্ঘন (No Notice) (Selective Entry)</w:t>
        <w:br w:type="textWrapping"/>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কোনো Judicial Proof নথিতে নাই:</w:t>
      </w:r>
      <w:r w:rsidDel="00000000" w:rsidR="00000000" w:rsidRPr="00000000">
        <w:rPr>
          <w:rFonts w:ascii="Arial Unicode MS" w:cs="Arial Unicode MS" w:eastAsia="Arial Unicode MS" w:hAnsi="Arial Unicode MS"/>
          <w:rtl w:val="0"/>
        </w:rPr>
        <w:t xml:space="preserve"> সাক্ষ্য আইনের ৭৪ ও ৭৬ ধারা অনুযায়ী কোনো দেওয়ানী বা জুডিশিয়াল ডিক্রি প্রমাণ করিতে হইলে তাহার সার্টিফাইড কপি দাখিল করা বাধ্যতামূলক । বিবাদীপক্ষ কোনো আরজি, রায়, ডিক্রি, আমলনামা বা সংশোধন আদেশ নথিতে দাখিল করিতে পারেন নাই । একটি ভলিউমের কোণায় কালির অস্পষ্ট মার্জিন নোট দ্বারা কোনো জুডিশিয়াল ডিক্রির অস্তিত্ব আইনত প্রমাণিত হয় না ।</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সোনাভানু বিবির দীর্ঘ বিলম্বের কোনো ব্যাখ্যা নাই:</w:t>
      </w:r>
      <w:r w:rsidDel="00000000" w:rsidR="00000000" w:rsidRPr="00000000">
        <w:rPr>
          <w:rFonts w:ascii="Arial Unicode MS" w:cs="Arial Unicode MS" w:eastAsia="Arial Unicode MS" w:hAnsi="Arial Unicode MS"/>
          <w:rtl w:val="0"/>
        </w:rPr>
        <w:t xml:space="preserve"> বিবাদীরা সোনা ভানু বিবির নামে এস.এ ৯১ নং খতিয়ান (প্রদর্শনী-ক-১) দাখিল করিয়াছেন । ইহা প্রমাণ করে যে, এস.এ জরিপ চলাকালীন তিনি নিজের স্বত্ব সম্পর্কে মৌজায় সম্পূর্ণ সচেতন ছিলেন। তাহা হইলে ২৩৮ নং খতিয়ানে তাহার নাম না থাকার বিরুদ্ধে তিনি ১৯৬৯ সাল পর্যন্ত কেন দীর্ঘ নীরবতা পালন করিলেন, তাহার কোনো ব্যাখ্যা বিবাদীপক্ষ দিতে পারেন নাই ।</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রাজস্ব কর্মকর্তার খতিয়ান সংশোধনের এখতিয়ার নাই:</w:t>
      </w:r>
      <w:r w:rsidDel="00000000" w:rsidR="00000000" w:rsidRPr="00000000">
        <w:rPr>
          <w:rFonts w:ascii="Vrinda" w:cs="Vrinda" w:eastAsia="Vrinda" w:hAnsi="Vrinda"/>
          <w:rtl w:val="0"/>
        </w:rPr>
        <w:t xml:space="preserve"> উচ্চ আদালতের বিখ্যাত সিদ্ধান্ত </w:t>
      </w:r>
      <w:r w:rsidDel="00000000" w:rsidR="00000000" w:rsidRPr="00000000">
        <w:rPr>
          <w:rFonts w:ascii="Vrinda" w:cs="Vrinda" w:eastAsia="Vrinda" w:hAnsi="Vrinda"/>
          <w:b w:val="1"/>
          <w:bCs w:val="1"/>
          <w:rtl w:val="0"/>
        </w:rPr>
        <w:t xml:space="preserve">38 DLR 272, 20 DLR 627 এবং 26 DLR 157</w:t>
      </w:r>
      <w:r w:rsidDel="00000000" w:rsidR="00000000" w:rsidRPr="00000000">
        <w:rPr>
          <w:rFonts w:ascii="Arial Unicode MS" w:cs="Arial Unicode MS" w:eastAsia="Arial Unicode MS" w:hAnsi="Arial Unicode MS"/>
          <w:rtl w:val="0"/>
        </w:rPr>
        <w:t xml:space="preserve"> অনুযায়ী, কোনো রাজস্ব কর্মকর্তা (Revenue Officer) স্বত্বের জটিল প্রশ্নে বা রেকর্ড সংশোধনের বিষয়ে কোনো বিচারিক ডিক্রি দিতে পারেন না । খতিয়ান সংশোধন করিতে হইলে দেওয়ানী আদালতের ডিক্রি বাধ্যতামূলক 。</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Natural Justice-এর মৌলিক নীতি লঙ্ঘন:</w:t>
      </w:r>
      <w:r w:rsidDel="00000000" w:rsidR="00000000" w:rsidRPr="00000000">
        <w:rPr>
          <w:rFonts w:ascii="Arial Unicode MS" w:cs="Arial Unicode MS" w:eastAsia="Arial Unicode MS" w:hAnsi="Arial Unicode MS"/>
          <w:rtl w:val="0"/>
        </w:rPr>
        <w:t xml:space="preserve"> যে ব্যক্তির (আব্দুল আলী সেক) রেকর্ডভুক্ত খতিয়ান সংশোধন করা হইতেছে, তাহাকে কি উক্ত কথিত মিছ মোকদ্দমায় পক্ষ করা হইয়াছিল? তাহাকে কি কোনো নোটিশ দেওয়া হইয়াছিল? বিবাদীপক্ষ রেকর্ডে তাহার কোনো প্রমাণ দেখাইতে পারেন নাই। সংশ্লিষ্ট পক্ষকে নোটিশ না দিয়া কোনো সংশোধন করা হইলে তাহা আইনের চোখে বাতিল (Void) এবং </w:t>
      </w:r>
      <w:r w:rsidDel="00000000" w:rsidR="00000000" w:rsidRPr="00000000">
        <w:rPr>
          <w:b w:val="1"/>
          <w:bCs w:val="1"/>
          <w:rtl w:val="0"/>
        </w:rPr>
        <w:t xml:space="preserve">Audi Alteram Partem</w:t>
      </w:r>
      <w:r w:rsidDel="00000000" w:rsidR="00000000" w:rsidRPr="00000000">
        <w:rPr>
          <w:rFonts w:ascii="Arial Unicode MS" w:cs="Arial Unicode MS" w:eastAsia="Arial Unicode MS" w:hAnsi="Arial Unicode MS"/>
          <w:rtl w:val="0"/>
        </w:rPr>
        <w:t xml:space="preserve"> নীতির সরাসরি লঙ্ঘন 。</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Vrinda" w:cs="Vrinda" w:eastAsia="Vrinda" w:hAnsi="Vrinda"/>
          <w:b w:val="1"/>
          <w:bCs w:val="1"/>
          <w:rtl w:val="0"/>
        </w:rPr>
        <w:t xml:space="preserve">Selective Entry জালিয়াতির প্রত্যক্ষ প্রমাণ:</w:t>
      </w:r>
      <w:r w:rsidDel="00000000" w:rsidR="00000000" w:rsidRPr="00000000">
        <w:rPr>
          <w:rFonts w:ascii="Arial Unicode MS" w:cs="Arial Unicode MS" w:eastAsia="Arial Unicode MS" w:hAnsi="Arial Unicode MS"/>
          <w:rtl w:val="0"/>
        </w:rPr>
        <w:t xml:space="preserve"> বিবাদীদের নিজস্ব পারিবারিক বংশলতিকা অনুযায়ী আব্দুল করিমের মৃত্যুর পর আব্দুল কদ্দুস ও আব্দুল হামিদের ওয়ারিশ হিসেবে যথাক্রমে বেলুয়া খাতুন ও কমলা খাতুন বিদ্যমান ছিলেন । যদি ১৯৬৯ সালের সংশোধনটি প্রকৃত ফরায়েজের ভিত্তিতে আইনানুগ হইত, তবে বেলুয়া ও কমলার নামও হিস্যাসহ সংশোধিত খতিয়ানে আসার কথা ছিল। কিন্তু কথিত সংশোধনীতে শুধুমাত্র সোনা ভানু বিবির নাম অত্যন্ত সুকৌশলে (Selective Entry) সংযোজন করা হইয়াছে, যাহা জালিয়াতির প্রত্যক্ষ ইঙ্গিত বহন করে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বিজ্ঞ আদালতের নিকট প্রশ্ন (Reflective Question for Court):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Vrinda" w:cs="Vrinda" w:eastAsia="Vrinda" w:hAnsi="Vrinda"/>
          <w:i w:val="1"/>
          <w:iCs w:val="1"/>
          <w:rtl w:val="0"/>
        </w:rPr>
        <w:t xml:space="preserve">"সাক্ষ্য আইনের ৭৪ ও ৭৬ ধারা অনুযায়ী ডিক্রি প্রমাণের জন্য সার্টিফাইড কপি দাখিল করা যেখানে আইনি বাধ্যবাধকতা, সেখানে কোনো সার্টিফাইড কপি ব্যতিরেকে একটি অস্পষ্ট ভলিউম নোটের উপর ভিত্তি করিয়া বিবাদীদের স্বত্ব ডিক্রি করা কি আইনসম্মত?"</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(ঘ) বেলুয়ার দলিলে (৩৫৯৬/১৯৭৫) নামের অসঙ্গতি — চেইন অফ টাইটেল বিচ্ছিন্ন</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Vrinda" w:cs="Vrinda" w:eastAsia="Vrinda" w:hAnsi="Vrinda"/>
          <w:rtl w:val="0"/>
        </w:rPr>
        <w:t xml:space="preserve">বিবাদীপক্ষ যে বেলুয়ার সূত্র ধরিয়া তাদের স্বত্ব প্রতিষ্ঠা করিতে চাহিয়াছেন, সেই ১৯৭৫ সালের ৩৫৯৬ নং দলিলে (প্রদর্শনী-খ-২) বেলুয়ার স্বামীর নাম স্পষ্ট অক্ষরে </w:t>
      </w:r>
      <w:r w:rsidDel="00000000" w:rsidR="00000000" w:rsidRPr="00000000">
        <w:rPr>
          <w:rFonts w:ascii="Vrinda" w:cs="Vrinda" w:eastAsia="Vrinda" w:hAnsi="Vrinda"/>
          <w:b w:val="1"/>
          <w:bCs w:val="1"/>
          <w:rtl w:val="0"/>
        </w:rPr>
        <w:t xml:space="preserve">"সোবান"</w:t>
      </w:r>
      <w:r w:rsidDel="00000000" w:rsidR="00000000" w:rsidRPr="00000000">
        <w:rPr>
          <w:rFonts w:ascii="Arial Unicode MS" w:cs="Arial Unicode MS" w:eastAsia="Arial Unicode MS" w:hAnsi="Arial Unicode MS"/>
          <w:rtl w:val="0"/>
        </w:rPr>
        <w:t xml:space="preserve"> উল্লেখ রহিয়াছে [9, 9]। অথচ বিবাদীপক্ষের নিজেদের আরজি ও লিখিত জবাবে বেলুয়ার স্বামীর নাম বলা হইয়াছে </w:t>
      </w:r>
      <w:r w:rsidDel="00000000" w:rsidR="00000000" w:rsidRPr="00000000">
        <w:rPr>
          <w:rFonts w:ascii="Vrinda" w:cs="Vrinda" w:eastAsia="Vrinda" w:hAnsi="Vrinda"/>
          <w:b w:val="1"/>
          <w:bCs w:val="1"/>
          <w:rtl w:val="0"/>
        </w:rPr>
        <w:t xml:space="preserve">"আঃ কদ্দুস"</w:t>
      </w:r>
      <w:r w:rsidDel="00000000" w:rsidR="00000000" w:rsidRPr="00000000">
        <w:rPr>
          <w:rFonts w:ascii="Arial Unicode MS" w:cs="Arial Unicode MS" w:eastAsia="Arial Unicode MS" w:hAnsi="Arial Unicode MS"/>
          <w:rtl w:val="0"/>
        </w:rPr>
        <w:t xml:space="preserve"> । এই গুরুতর অসঙ্গতি প্রমাণ করে যে বিবাদীপক্ষের দাবিকৃত চেইন অফ টাইটেল (Chain of Title) সম্পূর্ণ কাল্পনিক ও বিচ্ছিন্ন ।</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(ঙ) বিবাদীদের নিজস্ব ১৯৭৫ সালের দলিল বাদীপক্ষের দাবির চূড়ান্ত প্রমাণ (Material Contradiction)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বিবাদীপক্ষ দাবি করিয়াছেন যে ১৯৬৯ সালের মিছ মোকদ্দমার সংশোধনের পর এস.এ ২৩৮ নং খতিয়ানে কেবল ১২৫৯ দাগটিই অবশিষ্ট ছিল ।</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মহামান্য আদালত, বিবাদীদের দাখিলকৃত ১৯৭৫ সালের ৩৫৯৬ নং মূল দলিল (প্রদর্শনী-খ-২) পর্যালোচনা করিলে দেখা যায়, উক্ত দলিলে এস.এ ২৩৮ নং খতিয়ানের অধীনে স্পষ্ট অক্ষরে </w:t>
      </w:r>
      <w:r w:rsidDel="00000000" w:rsidR="00000000" w:rsidRPr="00000000">
        <w:rPr>
          <w:rFonts w:ascii="Vrinda" w:cs="Vrinda" w:eastAsia="Vrinda" w:hAnsi="Vrinda"/>
          <w:b w:val="1"/>
          <w:bCs w:val="1"/>
          <w:rtl w:val="0"/>
        </w:rPr>
        <w:t xml:space="preserve">৬টি দাগের</w:t>
      </w:r>
      <w:r w:rsidDel="00000000" w:rsidR="00000000" w:rsidRPr="00000000">
        <w:rPr>
          <w:rFonts w:ascii="Vrinda" w:cs="Vrinda" w:eastAsia="Vrinda" w:hAnsi="Vrinda"/>
          <w:rtl w:val="0"/>
        </w:rPr>
        <w:t xml:space="preserve"> (১২৫৯, ৭৫, ৩, ৫৪, ১২৫২ এবং ১২২০) উল্লেখ রহিয়াছে [9, 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যদি ১৯৬৯ সালেই খতিয়ান সংশোধিত হইয়া ৫টি দাগ বাতিল হইয়া যাইত, তবে ১৯৭৫ সালে বিবাদীদের নিজেদের রেজিস্ট্রিকৃত দলিলে এই ৬টি দাগ আসা কোনোভাবেই সম্ভব ছিল না। এই একটি দলিলই বিবাদীদের কথিত সংশোধনের গল্পটিকে মিথ্যা প্রমাণ করিবার জন্য যথেষ্ট 。 বিজ্ঞ ট্রায়াল কোর্ট এই অতি গুরুত্বপূর্ণ বস্তুগত সাক্ষ্য (Material Evidence) রায়ে আলোচনা না করিয়া চরম ভুল করিয়াছেন (</w:t>
      </w:r>
      <w:r w:rsidDel="00000000" w:rsidR="00000000" w:rsidRPr="00000000">
        <w:rPr>
          <w:b w:val="1"/>
          <w:bCs w:val="1"/>
          <w:rtl w:val="0"/>
        </w:rPr>
        <w:t xml:space="preserve">Non-reading of Material Evidence</w:t>
      </w:r>
      <w:r w:rsidDel="00000000" w:rsidR="00000000" w:rsidRPr="00000000">
        <w:rPr>
          <w:rFonts w:ascii="Palanquin Dark" w:cs="Palanquin Dark" w:eastAsia="Palanquin Dark" w:hAnsi="Palanquin Dark"/>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Vrinda" w:cs="Vrinda" w:eastAsia="Vrinda" w:hAnsi="Vrinda"/>
          <w:rtl w:val="0"/>
        </w:rPr>
        <w:t xml:space="preserve">আইনের ল্যান্ডমার্ক সিদ্ধান্ত </w:t>
      </w:r>
      <w:r w:rsidDel="00000000" w:rsidR="00000000" w:rsidRPr="00000000">
        <w:rPr>
          <w:b w:val="1"/>
          <w:bCs w:val="1"/>
          <w:rtl w:val="0"/>
        </w:rPr>
        <w:t xml:space="preserve">S.P. Chengalvaraya Naidu vs. Jagannath, AIR 1994 SC 853</w:t>
      </w:r>
      <w:r w:rsidDel="00000000" w:rsidR="00000000" w:rsidRPr="00000000">
        <w:rPr>
          <w:rFonts w:ascii="Vrinda" w:cs="Vrinda" w:eastAsia="Vrinda" w:hAnsi="Vrinda"/>
          <w:rtl w:val="0"/>
        </w:rPr>
        <w:t xml:space="preserve"> অনুযায়ী, আদালতের নিকট কোনো বস্তুগত তথ্য বা দলিল গোপন করিয়া বা স্ববিরোধী দাবি তুলিয়া বিচারিক সুবিধা নেওয়ার চেষ্টা করা আদালতের সাথে প্রতারণা বা </w:t>
      </w:r>
      <w:r w:rsidDel="00000000" w:rsidR="00000000" w:rsidRPr="00000000">
        <w:rPr>
          <w:b w:val="1"/>
          <w:bCs w:val="1"/>
          <w:rtl w:val="0"/>
        </w:rPr>
        <w:t xml:space="preserve">Fraud on Court</w:t>
      </w:r>
      <w:r w:rsidDel="00000000" w:rsidR="00000000" w:rsidRPr="00000000">
        <w:rPr>
          <w:rFonts w:ascii="Arial Unicode MS" w:cs="Arial Unicode MS" w:eastAsia="Arial Unicode MS" w:hAnsi="Arial Unicode MS"/>
          <w:rtl w:val="0"/>
        </w:rPr>
        <w:t xml:space="preserve">-এর সমতুল্য ।</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(চ) Adverse Inference — বিবাদীপক্ষ কর্তৃক রেকর্ড রুমের সার্টিফাইড খতিয়ান গোপন করার আইনগত ফলাফল</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মহামান্য আদালত, বাটোয়ারা মোকদ্দমায় এটি একটি অত্যন্ত স্পর্শকাতর ও গুরুত্বপূর্ণ আইনি বিন্দু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বিবাদীপক্ষ যদি প্রকৃত অর্থেই ১৯৬৯ সালের ডিক্রির পর এস.এ ২৩৮ নং খতিয়ানে সোনা ভানু বিবির নাম আইনানুগভাবে রেকর্ড করাইতে সক্ষম হইতেন, তবে রেকর্ড রুম থেকে সেই সংশোধিত খতিয়ানের একটি সার্টিফাইড কপি (Certified Copy) আদালতে দাখিল করা বিবাদীদের জন্য খুবই সহজ ছিল । কিন্তু বিবাদীপক্ষ রেকর্ড রুমের কোনো সার্টিফাইড কপি দাখিল করিতে পারেন নাই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সাক্ষ্য আইনের ধারা ১১৪(গ) দ্ব্যর্থহীনভাবে ঘোষণা করে যে:</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"If a party withholds a vital document which is in its possession or can be easily obtained, the court must draw an adverse inference that had the document been produced, it would have gone against that party."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সুপ্রীম কোর্টের ল্যান্ডমার্ক সিদ্ধান্ত </w:t>
      </w:r>
      <w:r w:rsidDel="00000000" w:rsidR="00000000" w:rsidRPr="00000000">
        <w:rPr>
          <w:b w:val="1"/>
          <w:bCs w:val="1"/>
          <w:rtl w:val="0"/>
        </w:rPr>
        <w:t xml:space="preserve">Gopal Krishnaji Ketkar vs. Mahomed Haji Latif, AIR 1968 SC 1413</w:t>
      </w:r>
      <w:r w:rsidDel="00000000" w:rsidR="00000000" w:rsidRPr="00000000">
        <w:rPr>
          <w:rFonts w:ascii="Vrinda" w:cs="Vrinda" w:eastAsia="Vrinda" w:hAnsi="Vrinda"/>
          <w:rtl w:val="0"/>
        </w:rPr>
        <w:t xml:space="preserve"> অনুযায়ী:</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"Even if the burden of proof does not lie on a party, the court may draw an adverse inference if he withholds important documents in his possession which can throw light on the facts at issue."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বিবাদীপক্ষ ভালো করেই জানিতেন যে, রেকর্ড রুম থেকে সার্টিফাইড কপি উঠাইলে প্রমাণিত হইয়া যাইবে যে রেকর্ড রুমে সোনা ভানু বিবির কোনো নাম নাই এবং কথিত সংশোধনটি সরকারি মহাফেজখানায় কোনোদিন আইনানুগভাবে অনুমোদিত বা প্রতিফলিত হয় নাই । এই উদ্দেশ্যপ্রণোদিত গোপনীয়তার কারণে বিবাদীদের বিরুদ্ধে আইনি অনুমান বা </w:t>
      </w:r>
      <w:r w:rsidDel="00000000" w:rsidR="00000000" w:rsidRPr="00000000">
        <w:rPr>
          <w:b w:val="1"/>
          <w:bCs w:val="1"/>
          <w:rtl w:val="0"/>
        </w:rPr>
        <w:t xml:space="preserve">Adverse Inference</w:t>
      </w:r>
      <w:r w:rsidDel="00000000" w:rsidR="00000000" w:rsidRPr="00000000">
        <w:rPr>
          <w:rFonts w:ascii="Arial Unicode MS" w:cs="Arial Unicode MS" w:eastAsia="Arial Unicode MS" w:hAnsi="Arial Unicode MS"/>
          <w:rtl w:val="0"/>
        </w:rPr>
        <w:t xml:space="preserve"> গ্রহণ করা মহামান্য আদালতের আইনগত দায়িত্ব ।</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(ছ) Burden of Proof — প্রমাণের ভার বিজ্ঞ ট্রায়াল কোর্ট সম্পূর্ণ ভুলভাবে প্রয়োগ করিয়াছেন</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বাদীপক্ষ অত্র মামলায় এস.এ ২৩৮ নং সার্টিফাইড খতিয়ান (প্রদর্শনী-৪), ২৩৯৮/১৯৫৭ নং মূল কবলা (প্রদর্শনী-২), সি.এস ২ নং খতিয়ানের ইনফরমেশন স্লিপ (প্রদর্শনী-৩) দাখিল করিয়া তাদের প্রাথমিক প্রমাণের ভার (Primary Burden) সম্পূর্ণরূপে সম্পন্ন করিয়াছেন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উচ্চ আদালতের সিদ্ধান্ত </w:t>
      </w:r>
      <w:r w:rsidDel="00000000" w:rsidR="00000000" w:rsidRPr="00000000">
        <w:rPr>
          <w:b w:val="1"/>
          <w:bCs w:val="1"/>
          <w:rtl w:val="0"/>
        </w:rPr>
        <w:t xml:space="preserve">Md. Azizul Hoque vs. Md. Akbar Ali, 10 BLT (AD) 105</w:t>
      </w:r>
      <w:r w:rsidDel="00000000" w:rsidR="00000000" w:rsidRPr="00000000">
        <w:rPr>
          <w:rFonts w:ascii="Vrinda" w:cs="Vrinda" w:eastAsia="Vrinda" w:hAnsi="Vrinda"/>
          <w:rtl w:val="0"/>
        </w:rPr>
        <w:t xml:space="preserve"> এবং </w:t>
      </w:r>
      <w:r w:rsidDel="00000000" w:rsidR="00000000" w:rsidRPr="00000000">
        <w:rPr>
          <w:b w:val="1"/>
          <w:bCs w:val="1"/>
          <w:rtl w:val="0"/>
        </w:rPr>
        <w:t xml:space="preserve">Hayetullah vs. Abdul Khaleque, 10 SCOB (HCD) 309</w:t>
      </w:r>
      <w:r w:rsidDel="00000000" w:rsidR="00000000" w:rsidRPr="00000000">
        <w:rPr>
          <w:rFonts w:ascii="Vrinda" w:cs="Vrinda" w:eastAsia="Vrinda" w:hAnsi="Vrinda"/>
          <w:rtl w:val="0"/>
        </w:rPr>
        <w:t xml:space="preserve"> অনুযায়ী:</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"When a party asserts a fact in reliance on a public document or registered deed, and the opposite party challenges it, the burden of proving the error lies on the challenging party."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বিবাদীপক্ষ তাদের কথিত সংশোধনের স্বপক্ষে কোনো ডিক্রি বা সংশোধিত সার্টিফাইড কপি দাখিল করিতে সম্পূর্ণ ব্যর্থ হওয়া সত্ত্বেও বিজ্ঞ ট্রায়াল কোর্ট প্রমাণের ভার ভুলভাবে বাদীদের উপর অর্পণ করিয়া ন্যায়বিচারের পরিপন্থী রায় প্রদান করিয়াছেন 。</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তৃতীয় অংশ: নজির সংকলন — বিজ্ঞ বিচারক মহোদয়ের জিজ্ঞাসার জন্য প্রস্তুত রেফারেন্স</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বিজ্ঞ আদালতের সুবিধার্থে এই মামলার প্রতিটি স্পর্শকাতর পয়েন্টের বিপরীতে উচ্চ আদালতের সুনির্দিষ্ট নজিরের বিবরণ নিচে উপস্থাপন করা হলো:</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ক্রমিক</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নজিরের নাম ও ভলিউম</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মূল আইনি সিদ্ধান্ত (Ratio Decidendi)</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অত্র মামলায় উহার সরাসরি প্রয়োগ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১</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23 BLD (AD) 83</w:t>
            </w:r>
            <w:r w:rsidDel="00000000" w:rsidR="00000000" w:rsidRPr="00000000">
              <w:rPr>
                <w:rtl w:val="0"/>
              </w:rPr>
              <w:t xml:space="preserve"> </w:t>
            </w:r>
            <w:r w:rsidDel="00000000" w:rsidR="00000000" w:rsidRPr="00000000">
              <w:rPr>
                <w:i w:val="1"/>
                <w:iCs w:val="1"/>
                <w:rtl w:val="0"/>
              </w:rPr>
              <w:t xml:space="preserve">(Chinmoy Chowdhury)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বাটোয়ারা মোকদ্দমায় স্বত্বের সকল জটিল প্রশ্ন বিজ্ঞ আদালত সমাধান করিবেন, টেকনিক্যাল কারণে খারিজ করিবেন না ।</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বিজ্ঞ ট্রায়াল কোর্ট চলনযোগ্যতা স্বীকার করিয়াও মামলা খারিজ করিয়া ভুল করিয়াছেন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২</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27 BLD 229</w:t>
            </w:r>
            <w:r w:rsidDel="00000000" w:rsidR="00000000" w:rsidRPr="00000000">
              <w:rPr>
                <w:rtl w:val="0"/>
              </w:rPr>
              <w:t xml:space="preserve"> </w:t>
            </w:r>
            <w:r w:rsidDel="00000000" w:rsidR="00000000" w:rsidRPr="00000000">
              <w:rPr>
                <w:i w:val="1"/>
                <w:iCs w:val="1"/>
                <w:rtl w:val="0"/>
              </w:rPr>
              <w:t xml:space="preserve">(Shahjalan Akon)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পৃথক খতিয়ান মানেই পৃথক জমা ও পৃথক প্রজা স্বত্ব। একই দাগের সম্পূর্ণ জমি হচপটে আনা বাধ্যতামূলক নহে ।</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সরকারের খাস জমি পৃথক খতিয়ানে থাকায় তাহা হচপটে না আনা সম্পূর্ণ আইনসম্মত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৩</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49 DLR (AD) 15</w:t>
            </w:r>
            <w:r w:rsidDel="00000000" w:rsidR="00000000" w:rsidRPr="00000000">
              <w:rPr>
                <w:rtl w:val="0"/>
              </w:rPr>
              <w:t xml:space="preserve"> </w:t>
            </w:r>
            <w:r w:rsidDel="00000000" w:rsidR="00000000" w:rsidRPr="00000000">
              <w:rPr>
                <w:i w:val="1"/>
                <w:iCs w:val="1"/>
                <w:rtl w:val="0"/>
              </w:rPr>
              <w:t xml:space="preserve">(Safaruddin)</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বাটোয়ারা মোকদ্দমায় সরকারকে পক্ষ না করার কারণে মামলা খারিজ বা অচল হইতে পারে না ।</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বিজ্ঞ ট্রায়াল কোর্ট পক্ষদোষের ভুল সিদ্ধান্ত দিয়া আপীল বিভাগের বাধ্যতামূলক নজির লঙ্ঘন করিয়াছেন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৪</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50 DLR 186</w:t>
            </w:r>
            <w:r w:rsidDel="00000000" w:rsidR="00000000" w:rsidRPr="00000000">
              <w:rPr>
                <w:rtl w:val="0"/>
              </w:rPr>
              <w:t xml:space="preserve"> </w:t>
            </w:r>
            <w:r w:rsidDel="00000000" w:rsidR="00000000" w:rsidRPr="00000000">
              <w:rPr>
                <w:i w:val="1"/>
                <w:iCs w:val="1"/>
                <w:rtl w:val="0"/>
              </w:rPr>
              <w:t xml:space="preserve">(Dayal Chandra)</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ফাইনালি প্রকাশিত আর.ও.আর বা খতিয়ানের সত্যতার আইনগত ধারণা (Presumption of Correctness) বহাল থাকে ।</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বাদীদের দাখিলকৃত এস.এ ২৩৮ খতিয়ানের বৈধতা অপ্রমাণিত ভলিউম নোট দ্বারা বাতিল হইতে পারে না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৫</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53 DLR 19</w:t>
            </w:r>
            <w:r w:rsidDel="00000000" w:rsidR="00000000" w:rsidRPr="00000000">
              <w:rPr>
                <w:rtl w:val="0"/>
              </w:rPr>
              <w:t xml:space="preserve"> </w:t>
            </w:r>
            <w:r w:rsidDel="00000000" w:rsidR="00000000" w:rsidRPr="00000000">
              <w:rPr>
                <w:i w:val="1"/>
                <w:iCs w:val="1"/>
                <w:rtl w:val="0"/>
              </w:rPr>
              <w:t xml:space="preserve">(Shahera Khatun)</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এসিল্যান্ড অফিসের মিউটেশন অর্ডার বা প্রশাসনিক ভলিউম নোটের কোনো 'Presumptive Value' নাই ।</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বিজ্ঞ ট্রায়াল কোর্ট ভলিউম বহির কোণার নোটকে প্রাধান্য দিয়া সাক্ষ্য আইনের পরিপন্থী কাজ করিয়াছেন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Vrinda" w:cs="Vrinda" w:eastAsia="Vrinda" w:hAnsi="Vrinda"/>
                <w:b w:val="1"/>
                <w:bCs w:val="1"/>
                <w:rtl w:val="0"/>
              </w:rPr>
              <w:t xml:space="preserve">৬</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AIR 1968 SC 1413</w:t>
            </w:r>
            <w:r w:rsidDel="00000000" w:rsidR="00000000" w:rsidRPr="00000000">
              <w:rPr>
                <w:rtl w:val="0"/>
              </w:rPr>
              <w:t xml:space="preserve"> </w:t>
            </w:r>
            <w:r w:rsidDel="00000000" w:rsidR="00000000" w:rsidRPr="00000000">
              <w:rPr>
                <w:i w:val="1"/>
                <w:iCs w:val="1"/>
                <w:rtl w:val="0"/>
              </w:rPr>
              <w:t xml:space="preserve">(Gopal Krishnaji)</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মূল সরকারি সার্টিফাইড দলিল উদ্দেশ্যপ্রণোদিতভাবে গোপন করিলে তাহার বিরুদ্ধে 'Adverse Inference' প্রযোজ্য হইবে ।</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বিবাদীপক্ষ রেকর্ড রুমের সংশোধিত সার্টিফাইড কপি দাখিল না করায় তাহাদের বিরুদ্ধে ডিক্রি হওয়া উচিত ।</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চতুর্থ অংশ: বিজ্ঞ আদালতের সম্ভাব্য প্রশ্ন ও প্রস্তুত আইনি উত্তর (Oral Argument Guide)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b w:val="1"/>
          <w:bCs w:val="1"/>
          <w:rtl w:val="0"/>
        </w:rPr>
        <w:t xml:space="preserve">প্রশ্ন ১: বিবাদীদের দাখিলকৃত ভলিউমে সোনা ভানু বিবির নাম লেখা আছে, বিজ্ঞ আদালত তো ভলিউম বুককেই প্রাধান্য দিয়েছেন?</w:t>
      </w:r>
      <w:r w:rsidDel="00000000" w:rsidR="00000000" w:rsidRPr="00000000">
        <w:rPr>
          <w:rtl w:val="0"/>
        </w:rPr>
        <w:t xml:space="preserve"> </w:t>
      </w:r>
      <w:r w:rsidDel="00000000" w:rsidR="00000000" w:rsidRPr="00000000">
        <w:rPr>
          <w:rFonts w:ascii="Vrinda" w:cs="Vrinda" w:eastAsia="Vrinda" w:hAnsi="Vrinda"/>
          <w:i w:val="1"/>
          <w:iCs w:val="1"/>
          <w:rtl w:val="0"/>
        </w:rPr>
        <w:t xml:space="preserve">উত্তর:</w:t>
      </w:r>
      <w:r w:rsidDel="00000000" w:rsidR="00000000" w:rsidRPr="00000000">
        <w:rPr>
          <w:rFonts w:ascii="Arial Unicode MS" w:cs="Arial Unicode MS" w:eastAsia="Arial Unicode MS" w:hAnsi="Arial Unicode MS"/>
          <w:rtl w:val="0"/>
        </w:rPr>
        <w:t xml:space="preserve"> মহামান্য আদালত, ভলিউম বহিতে নামটি ভিন্ন কালিতে লেখা এবং বিবাদীদের সাক্ষী DW-4 আজম খান নিজেই স্বীকার করিয়াছেন যে কেন সোনা ভানুর নাম ভিন্ন কালিতে লেখা, তাহা তিনি জানেন না [9, 9]। ৫৩ DLR ১৯ নজির অনুযায়ী প্রশাসনিক ভলিউম নোটের কোনো আইনগত মূল্য নাই । অন্যদিকে মহাফেজখানা বা রেকর্ড রুমের মূল সরকারি বালামে আজও আব্দুল আলী সেকের নাম একক ও অপরিবর্তিতভাবে বহাল রহিয়াছে, যাহার সার্টিফাইড কপি বাদীরা প্রদর্শন করিয়াছেন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b w:val="1"/>
          <w:bCs w:val="1"/>
          <w:rtl w:val="0"/>
        </w:rPr>
        <w:t xml:space="preserve">প্রশ্ন ২: ১২৫৯ দাগের সম্পূর্ণ জমি তফসিলে না আনায় তো আংশিক বাটোয়ারার দোষ ঘটে?</w:t>
      </w:r>
      <w:r w:rsidDel="00000000" w:rsidR="00000000" w:rsidRPr="00000000">
        <w:rPr>
          <w:rtl w:val="0"/>
        </w:rPr>
        <w:t xml:space="preserve"> </w:t>
      </w:r>
      <w:r w:rsidDel="00000000" w:rsidR="00000000" w:rsidRPr="00000000">
        <w:rPr>
          <w:rFonts w:ascii="Vrinda" w:cs="Vrinda" w:eastAsia="Vrinda" w:hAnsi="Vrinda"/>
          <w:i w:val="1"/>
          <w:iCs w:val="1"/>
          <w:rtl w:val="0"/>
        </w:rPr>
        <w:t xml:space="preserve">উত্তর:</w:t>
      </w:r>
      <w:r w:rsidDel="00000000" w:rsidR="00000000" w:rsidRPr="00000000">
        <w:rPr>
          <w:rFonts w:ascii="Arial Unicode MS" w:cs="Arial Unicode MS" w:eastAsia="Arial Unicode MS" w:hAnsi="Arial Unicode MS"/>
          <w:rtl w:val="0"/>
        </w:rPr>
        <w:t xml:space="preserve"> মহামান্য আদালত, ২৭ BLD ২২৯ নং সিদ্ধান্ত অনুযায়ী একই দাগের জমি যদি পৃথক খতিয়ানে থাকে, তবে তাহা পৃথক জমা হিসেবে গণ্য হয় । ১২৫৯ দাগের অবশিষ্ট ১৩৭ শতাংশ জমি সরকারের খাস খতিয়ানভুক্ত । সুতরাং সরকারি জমি বাদীদের বাটোয়ারা তফসিলে অন্তর্ভুক্ত করার কোনো আইনগত বাধ্যবাধকতা নাই এবং হচপট দোষের কোনো উপাদান এখানে উপস্থিত নাই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Vrinda" w:cs="Vrinda" w:eastAsia="Vrinda" w:hAnsi="Vrinda"/>
          <w:b w:val="1"/>
          <w:bCs w:val="1"/>
          <w:rtl w:val="0"/>
        </w:rPr>
        <w:t xml:space="preserve">প্রশ্ন ৩: ১৯৬৯ সালের ১১৮১ নং মিছ কেসের মাধ্যমে সোনা ভানু বিবি ডিক্রি পেয়েছেন বলে বিবাদীদের দাবি, এটি কি সত্য নয়?</w:t>
      </w:r>
      <w:r w:rsidDel="00000000" w:rsidR="00000000" w:rsidRPr="00000000">
        <w:rPr>
          <w:rtl w:val="0"/>
        </w:rPr>
        <w:t xml:space="preserve"> </w:t>
      </w:r>
      <w:r w:rsidDel="00000000" w:rsidR="00000000" w:rsidRPr="00000000">
        <w:rPr>
          <w:rFonts w:ascii="Vrinda" w:cs="Vrinda" w:eastAsia="Vrinda" w:hAnsi="Vrinda"/>
          <w:i w:val="1"/>
          <w:iCs w:val="1"/>
          <w:rtl w:val="0"/>
        </w:rPr>
        <w:t xml:space="preserve">উত্তর:</w:t>
      </w:r>
      <w:r w:rsidDel="00000000" w:rsidR="00000000" w:rsidRPr="00000000">
        <w:rPr>
          <w:rFonts w:ascii="Arial Unicode MS" w:cs="Arial Unicode MS" w:eastAsia="Arial Unicode MS" w:hAnsi="Arial Unicode MS"/>
          <w:rtl w:val="0"/>
        </w:rPr>
        <w:t xml:space="preserve"> মহামান্য আদালত, বিবাদীপক্ষ কথিত মিছ মোকদ্দমার কোনো সার্টিফাইড কপি (Judgment or Decree) আদালতে দাখিল করিতে পারেন নাই । সাক্ষ্য আইনের ৭৪ ও ৭৬ ধারা অনুযায়ী ডিক্রি প্রমাণের জন্য সার্টিফাইড কপি আবশ্যক । তাছাড়া, বিবাদীদের নিজস্ব ১৯৭৫ সালের মূল দলিলে (প্রদর্শনী-খ-২) এস.এ ২৩৮ খতিয়ানের অধীনে ৬টি দাগের উপস্থিতি প্রমাণ করে যে ১৯৬৯ সালের কথিত সংশোধনীর গল্পটি সম্পূর্ণ কাল্পনিক ও সাজানো [9, 9]।</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Vrinda" w:cs="Vrinda" w:eastAsia="Vrinda" w:hAnsi="Vrinda"/>
          <w:rtl w:val="0"/>
        </w:rPr>
        <w:t xml:space="preserve">পঞ্চম অংশ: চূড়ান্ত প্রার্থনা</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মহামান্য আদালত,</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বাদীপক্ষ অত্র মামলায় দীর্ঘ এক দশকেরও বেশি সময় ধরিয়া ন্যায়বিচারের আশায় লড়াই করিতেছেন । আমরা কোনো রিমান্ড (Remand) বা আরজি সংশোধন (Amendment) প্রার্থনা করি না, কারণ প্রয়োজনীয় সকল অকাট্য দালিলিক সাক্ষ্য ইতোমধ্যেই নথিতে বিদ্যমান রহিয়াছে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বিজ্ঞ ট্রায়াল কোর্টের রায়টি সম্পূর্ণ তথ্যগত ভুল এবং উচ্চ আদালতের সুপ্রতিষ্ঠিত নজিরসমূহের সরাসরি অবজ্ঞার ওপর প্রতিষ্ঠিত । এমতাবস্থায়, অত্র আপীল আদালত নিজে সাক্ষ্য পুনঃপর্যালোচনা করিয়া চূড়ান্ত রায় প্রদানের সম্পূর্ণ এক্তিয়ার রাখেন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Vrinda" w:cs="Vrinda" w:eastAsia="Vrinda" w:hAnsi="Vrinda"/>
          <w:rtl w:val="0"/>
        </w:rPr>
        <w:t xml:space="preserve">অতএব, মহামান্য আদালতের নিকট বিনীত প্রার্থনা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সখিপুর সিনিয়র সহকারী জজ আদালতের ০৫/০৪/২০২৬ তারিখের রায় ও ০৯/০৪/২০২৬ তারিখের ডিক্রি বাতিলের আদেশ দানপূর্বক, আপীল্যান্টপক্ষের অনুকূলে এস.এ ২৩৮ নং খতিয়ানের নালিশী ৮৮৫ শতাংশ ভূমির বাটোয়ারার প্রাথমিক ডিক্রি প্রদান করিতে মহামান্য আদালতের সদয় মর্জি হয়।</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Vrinda" w:cs="Vrinda" w:eastAsia="Vrinda" w:hAnsi="Vrinda"/>
          <w:b w:val="1"/>
          <w:bCs w:val="1"/>
          <w:rtl w:val="0"/>
        </w:rPr>
        <w:t xml:space="preserve">বিনীত নিবেদক,</w:t>
      </w:r>
      <w:r w:rsidDel="00000000" w:rsidR="00000000" w:rsidRPr="00000000">
        <w:rPr>
          <w:rFonts w:ascii="Arial Unicode MS" w:cs="Arial Unicode MS" w:eastAsia="Arial Unicode MS" w:hAnsi="Arial Unicode MS"/>
          <w:rtl w:val="0"/>
        </w:rPr>
        <w:t xml:space="preserve"> আপীল্যান্ট/বাদীপক্ষ তদপক্ষে বিজ্ঞ কৌশুলী।</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Can evidentiary value of intermediate record be denied or ignored in a title suit?, http://lawyersclubbangladesh.com/en/2023/11/23/can-evidentiary-value-of-intermediate-record-be-denied-or-ignored-in-a-title-suit/ 2. Shanti Ranjan Das Vs. Khalilur Rahman Bhuiyan &amp; others | The Lawyers &amp; Jurists, https://www.lawyersnjurists.com/article/shanti-ranjan-das-vs-khalilur-rahman-bhuiyan-others/ 3. Land Ownership Disputes In Bangladesh: An Urgent Call For Action – OpEd, https://www.eurasiareview.com/06022025-land-ownership-disputes-in-bangladesh-an-urgent-call-for-action-oped/ 4. (PDF) LAND MANAGEMENT IN BANGLADESH WITH REFERENCE TO KHAS LAND: NEED FOR REFORM - ResearchGate, https://www.researchgate.net/publication/393644502_LAND_MANAGEMENT_IN_BANGLADESH_WITH_REFERENCE_TO_KHAS_LAND_NEED_FOR_REFORM 5. Land Management in Bangladesh with Reference to Khas Land: Need for Reform - Drake Journal of Agricultural Law, https://aglawjournal.wp.drake.edu/wp-content/uploads/sites/66/2016/09/agVol14No2-Alim.pdf 6. Government of the People's Republic of Bangladesh, represented by the Deputy Commissioner , Jamalpur Vs. Mst. Saleha Khatun Judgment and others - The Lawyers &amp; Jurists, https://www.lawyersnjurists.com/article/government-of-the-peoples-republic-of-bangladesh-represented-by-the-deputy-commissioner-jamalpur-vs-mst-saleha-khatun-judgment-and-others/ 7. LEGAL CERTIFICATION AND OFFICIAL RECOGNITION PROCESS OF LANDS UNDER THE LAND LAWS OF BANGLADESH - Neliti, https://media.neliti.com/media/publications/429147-legal-certification-and-official-recogni-c45afb35.pdf 8. BLD's Ten Years Civil Digest (1993—2002) Index [P] | The Lawyers &amp; Jurists, https://www.lawyersnjurists.com/article/blds-ten-years-civil-digest-19932002-index-p/ 9. Proforma Defendant | CPC Order 1 Rule 10 Guide, https://www.lawyersnjurists.com/article/code-of-civil-procedure-1908-order-i-v/ 10. Reconciling 'Best Interests of the Child' with the Traditional Muslim Law Rules on Child Custody: Trends in the Judicial, https://bura.brunel.ac.uk/bitstream/2438/29242/1/FulltextThesis.pdf 11. Partition Suit in Bangladesh 2025 - Step-by-Step Guide &amp; Legal Strategy - TRW Law Firm, https://tahmidur.com/partition-suit-in-bangladesh/ 12. Partial Partition Suits: Dismissal Risks Explained - Supreme Today AI, https://supremetoday.ai/issue/partial-partition-suit-dismissal-rules 13. Govt Land Suit: State Necessary Party? - Supreme Today AI, https://supremetoday.ai/issue/government-land-suit-necessary-party 14. A critical analysis of partition suit practices concerning contemporary legislation and judicial progressions in Bangladesh, https://www.allstudyjournal.com/article/1444/7-5-3-837.pdf 15. Lost Land Deed in Bangladesh | M Elahi &amp; Associates, https://elahilegal.com/lost-land-deed-in-bangladesh-m-elahi-associates/ 16. The Evidence Act, 1872 | PRESUMPTION AS TO DOCUMENTS - Laws of Bangladesh, http://bdlaws.minlaw.gov.bd/act-24/chapter-details-72.html?lang=bn 17. Sajon Kumar Agarwala vs Government of Bangladesh ... - Scribd, https://www.scribd.com/document/1035415085/Sajon-Kumar-Agarwala-vs-Government-of-Bangladesh-ABDHC20220103231117068COM375996 18. Gonepalli Rajamallaiah v. Ragipalli Rajaram | Andhra Pradesh High Court | Judgment | Law | CaseMine, https://www.casemine.com/judgement/in/58e7e95e4a932619626aaf22 19. Best Evidence Rule in Bangladesh - Tahmidur Rahman Remura Wahid TRW Law Firm in Bangladesh, https://tahmidurrahman.com/best-evidence-rule-in-bangladesh/ 20. Legal guide explaining the rights and remedies for heirs in Bangladesh | Justice Corner DB, https://justicecornerbd.com/blogs/legal-guide-explaining-the-rights 21. Partition Suit in Bangladesh 2025 - Step-by-Step Guide &amp; Legal Strategy, https://deweyleboeuf.com/en-bd/partition-suit-in-bangladesh/ 22. Stuck in a Land Dispute in Bangladesh? Your Legal Remedies &amp; Rights (2026), https://advmdshahalam.me/blog/land-dispute-legal-remedies-bangladesh 23. Certified Copies as Evidence: Compare to Original? - Supreme Today AI, https://supremetoday.ai/issue/certified-copy-evidence-comparison-original 24. Civil Revision on Land Title Dispute | PDF | Lawsuit | Judgment (Law) - Scribd, https://www.scribd.com/document/866895044/144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rinda"/>
  <w:font w:name="Arial Unicode MS"/>
  <w:font w:name="Palanquin Dark">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