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ABB61" w14:textId="7C69CA91" w:rsidR="0063202E" w:rsidRPr="0063202E" w:rsidRDefault="0063202E" w:rsidP="0063202E">
      <w:pPr>
        <w:shd w:val="clear" w:color="auto" w:fill="FFFFFF"/>
        <w:spacing w:before="100" w:beforeAutospacing="1" w:after="100" w:afterAutospacing="1" w:line="240" w:lineRule="auto"/>
        <w:rPr>
          <w:rFonts w:ascii="Segoe UI" w:eastAsia="Times New Roman" w:hAnsi="Segoe UI" w:cs="Segoe UI"/>
          <w:b/>
          <w:bCs/>
          <w:color w:val="111111"/>
          <w:sz w:val="21"/>
          <w:szCs w:val="21"/>
          <w:lang w:eastAsia="en-GB"/>
        </w:rPr>
      </w:pPr>
      <w:r w:rsidRPr="0063202E">
        <w:rPr>
          <w:rFonts w:ascii="Segoe UI" w:eastAsia="Times New Roman" w:hAnsi="Segoe UI" w:cs="Segoe UI"/>
          <w:b/>
          <w:bCs/>
          <w:color w:val="111111"/>
          <w:sz w:val="21"/>
          <w:szCs w:val="21"/>
          <w:lang w:eastAsia="en-GB"/>
        </w:rPr>
        <w:t>Singleton</w:t>
      </w:r>
    </w:p>
    <w:p w14:paraId="4EE56F2D" w14:textId="7EA8AFD0" w:rsidR="00E24660" w:rsidRPr="00E24660" w:rsidRDefault="00E24660" w:rsidP="00E24660">
      <w:pPr>
        <w:rPr>
          <w:rFonts w:ascii="Segoe UI" w:eastAsia="Times New Roman" w:hAnsi="Segoe UI" w:cs="Segoe UI"/>
          <w:color w:val="111111"/>
          <w:sz w:val="21"/>
          <w:szCs w:val="21"/>
          <w:lang w:eastAsia="en-GB"/>
        </w:rPr>
      </w:pPr>
      <w:r w:rsidRPr="00E24660">
        <w:rPr>
          <w:rFonts w:ascii="Segoe UI" w:eastAsia="Times New Roman" w:hAnsi="Segoe UI" w:cs="Segoe UI"/>
          <w:color w:val="111111"/>
          <w:sz w:val="21"/>
          <w:szCs w:val="21"/>
          <w:lang w:eastAsia="en-GB"/>
        </w:rPr>
        <w:t xml:space="preserve">The Singleton Pattern ensures a class has only one </w:t>
      </w:r>
      <w:r w:rsidRPr="00E24660">
        <w:rPr>
          <w:rFonts w:ascii="Segoe UI" w:eastAsia="Times New Roman" w:hAnsi="Segoe UI" w:cs="Segoe UI"/>
          <w:color w:val="111111"/>
          <w:sz w:val="21"/>
          <w:szCs w:val="21"/>
          <w:lang w:eastAsia="en-GB"/>
        </w:rPr>
        <w:t>instance and</w:t>
      </w:r>
      <w:r w:rsidRPr="00E24660">
        <w:rPr>
          <w:rFonts w:ascii="Segoe UI" w:eastAsia="Times New Roman" w:hAnsi="Segoe UI" w:cs="Segoe UI"/>
          <w:color w:val="111111"/>
          <w:sz w:val="21"/>
          <w:szCs w:val="21"/>
          <w:lang w:eastAsia="en-GB"/>
        </w:rPr>
        <w:t xml:space="preserve"> provides a global point of access to it.</w:t>
      </w:r>
    </w:p>
    <w:p w14:paraId="64A51502" w14:textId="1985FB2B" w:rsidR="00E24660" w:rsidRDefault="00E24660" w:rsidP="00E24660">
      <w:pPr>
        <w:shd w:val="clear" w:color="auto" w:fill="FFFFFF"/>
        <w:spacing w:before="100" w:beforeAutospacing="1" w:after="100" w:afterAutospacing="1" w:line="240" w:lineRule="auto"/>
        <w:jc w:val="center"/>
        <w:rPr>
          <w:rFonts w:ascii="Segoe UI" w:eastAsia="Times New Roman" w:hAnsi="Segoe UI" w:cs="Segoe UI"/>
          <w:color w:val="111111"/>
          <w:sz w:val="21"/>
          <w:szCs w:val="21"/>
          <w:lang w:eastAsia="en-GB"/>
        </w:rPr>
      </w:pPr>
      <w:bookmarkStart w:id="0" w:name="_GoBack"/>
      <w:r w:rsidRPr="00E24660">
        <w:rPr>
          <w:rFonts w:ascii="Segoe UI" w:eastAsia="Times New Roman" w:hAnsi="Segoe UI" w:cs="Segoe UI"/>
          <w:color w:val="111111"/>
          <w:sz w:val="21"/>
          <w:szCs w:val="21"/>
          <w:lang w:eastAsia="en-GB"/>
        </w:rPr>
        <w:drawing>
          <wp:inline distT="0" distB="0" distL="0" distR="0" wp14:anchorId="44015E5D" wp14:editId="21F347BD">
            <wp:extent cx="5731510" cy="24942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94280"/>
                    </a:xfrm>
                    <a:prstGeom prst="rect">
                      <a:avLst/>
                    </a:prstGeom>
                  </pic:spPr>
                </pic:pic>
              </a:graphicData>
            </a:graphic>
          </wp:inline>
        </w:drawing>
      </w:r>
      <w:bookmarkEnd w:id="0"/>
    </w:p>
    <w:p w14:paraId="4309FDB0" w14:textId="416F4489" w:rsidR="0063202E" w:rsidRPr="0063202E" w:rsidRDefault="0063202E" w:rsidP="0063202E">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63202E">
        <w:rPr>
          <w:rFonts w:ascii="Segoe UI" w:eastAsia="Times New Roman" w:hAnsi="Segoe UI" w:cs="Segoe UI"/>
          <w:color w:val="111111"/>
          <w:sz w:val="21"/>
          <w:szCs w:val="21"/>
          <w:lang w:eastAsia="en-GB"/>
        </w:rPr>
        <w:t>Whenever we have a scenario in our application where:</w:t>
      </w:r>
    </w:p>
    <w:p w14:paraId="7156252C" w14:textId="77777777" w:rsidR="0063202E" w:rsidRPr="0063202E" w:rsidRDefault="0063202E" w:rsidP="0063202E">
      <w:pPr>
        <w:pStyle w:val="ListParagraph"/>
        <w:numPr>
          <w:ilvl w:val="0"/>
          <w:numId w:val="2"/>
        </w:numPr>
        <w:shd w:val="clear" w:color="auto" w:fill="FFFFFF"/>
        <w:spacing w:after="0" w:line="240" w:lineRule="auto"/>
        <w:rPr>
          <w:rFonts w:ascii="Segoe UI" w:eastAsia="Times New Roman" w:hAnsi="Segoe UI" w:cs="Segoe UI"/>
          <w:color w:val="111111"/>
          <w:sz w:val="21"/>
          <w:szCs w:val="21"/>
          <w:lang w:eastAsia="en-GB"/>
        </w:rPr>
      </w:pPr>
      <w:r w:rsidRPr="0063202E">
        <w:rPr>
          <w:rFonts w:ascii="Segoe UI" w:eastAsia="Times New Roman" w:hAnsi="Segoe UI" w:cs="Segoe UI"/>
          <w:color w:val="111111"/>
          <w:sz w:val="21"/>
          <w:szCs w:val="21"/>
          <w:lang w:eastAsia="en-GB"/>
        </w:rPr>
        <w:t>A single instance of a class is required in the application and the class itself is able to enforce the single instance on itself. The rest of the system need not have to worry about managing the single instance.</w:t>
      </w:r>
    </w:p>
    <w:p w14:paraId="10DCF9D4" w14:textId="77777777" w:rsidR="0063202E" w:rsidRPr="0063202E" w:rsidRDefault="0063202E" w:rsidP="0063202E">
      <w:pPr>
        <w:pStyle w:val="ListParagraph"/>
        <w:numPr>
          <w:ilvl w:val="0"/>
          <w:numId w:val="2"/>
        </w:numPr>
        <w:shd w:val="clear" w:color="auto" w:fill="FFFFFF"/>
        <w:spacing w:after="0" w:line="240" w:lineRule="auto"/>
        <w:rPr>
          <w:rFonts w:ascii="Segoe UI" w:eastAsia="Times New Roman" w:hAnsi="Segoe UI" w:cs="Segoe UI"/>
          <w:color w:val="111111"/>
          <w:sz w:val="21"/>
          <w:szCs w:val="21"/>
          <w:lang w:eastAsia="en-GB"/>
        </w:rPr>
      </w:pPr>
      <w:r w:rsidRPr="0063202E">
        <w:rPr>
          <w:rFonts w:ascii="Segoe UI" w:eastAsia="Times New Roman" w:hAnsi="Segoe UI" w:cs="Segoe UI"/>
          <w:color w:val="111111"/>
          <w:sz w:val="21"/>
          <w:szCs w:val="21"/>
          <w:lang w:eastAsia="en-GB"/>
        </w:rPr>
        <w:t>This single instance class should be accessible by the complete system or say by most part of the system.</w:t>
      </w:r>
    </w:p>
    <w:p w14:paraId="086902C6" w14:textId="77777777" w:rsidR="0063202E" w:rsidRPr="0063202E" w:rsidRDefault="0063202E" w:rsidP="0063202E">
      <w:pPr>
        <w:pStyle w:val="ListParagraph"/>
        <w:numPr>
          <w:ilvl w:val="0"/>
          <w:numId w:val="2"/>
        </w:numPr>
        <w:shd w:val="clear" w:color="auto" w:fill="FFFFFF"/>
        <w:spacing w:after="0" w:line="240" w:lineRule="auto"/>
        <w:rPr>
          <w:rFonts w:ascii="Segoe UI" w:eastAsia="Times New Roman" w:hAnsi="Segoe UI" w:cs="Segoe UI"/>
          <w:color w:val="111111"/>
          <w:sz w:val="21"/>
          <w:szCs w:val="21"/>
          <w:lang w:eastAsia="en-GB"/>
        </w:rPr>
      </w:pPr>
      <w:r w:rsidRPr="0063202E">
        <w:rPr>
          <w:rFonts w:ascii="Segoe UI" w:eastAsia="Times New Roman" w:hAnsi="Segoe UI" w:cs="Segoe UI"/>
          <w:color w:val="111111"/>
          <w:sz w:val="21"/>
          <w:szCs w:val="21"/>
          <w:lang w:eastAsia="en-GB"/>
        </w:rPr>
        <w:t>This single instance subsystem should not be created and initialized unless it is required (lazy initialization).</w:t>
      </w:r>
    </w:p>
    <w:p w14:paraId="148819B7" w14:textId="77777777" w:rsidR="00664926" w:rsidRDefault="00664926"/>
    <w:sectPr w:rsidR="00664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B64AB"/>
    <w:multiLevelType w:val="hybridMultilevel"/>
    <w:tmpl w:val="928C9D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59F0358"/>
    <w:multiLevelType w:val="multilevel"/>
    <w:tmpl w:val="E286C2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95"/>
    <w:rsid w:val="0063202E"/>
    <w:rsid w:val="00664926"/>
    <w:rsid w:val="007A2D95"/>
    <w:rsid w:val="00E24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107C"/>
  <w15:chartTrackingRefBased/>
  <w15:docId w15:val="{FEF3C257-F913-461C-B331-622040CD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0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32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71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Ali</dc:creator>
  <cp:keywords/>
  <dc:description/>
  <cp:lastModifiedBy>Mahfuz Ali</cp:lastModifiedBy>
  <cp:revision>3</cp:revision>
  <dcterms:created xsi:type="dcterms:W3CDTF">2020-02-11T15:38:00Z</dcterms:created>
  <dcterms:modified xsi:type="dcterms:W3CDTF">2020-02-11T16:31:00Z</dcterms:modified>
</cp:coreProperties>
</file>