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tbl>
      <w:tblPr>
        <w:tblStyle w:val="TableNormal"/>
        <w:tblW w:w="0" w:type="auto"/>
        <w:tblLayout w:type="fixed"/>
        <w:tblLook w:val="06A0" w:firstRow="1" w:lastRow="0" w:firstColumn="1" w:lastColumn="0" w:noHBand="1" w:noVBand="1"/>
        <w:tblCaption w:val="Cover page"/>
      </w:tblPr>
      <w:tblGrid>
        <w:gridCol w:w="3532"/>
        <w:gridCol w:w="824"/>
        <w:gridCol w:w="1781"/>
        <w:gridCol w:w="647"/>
        <w:gridCol w:w="3296"/>
      </w:tblGrid>
      <w:tr w:rsidR="60B7F50B" w:rsidTr="60B7F50B" w14:paraId="00B31DD2">
        <w:trPr>
          <w:trHeight w:val="3300"/>
        </w:trPr>
        <w:tc>
          <w:tcPr>
            <w:tcW w:w="3532" w:type="dxa"/>
            <w:tcBorders>
              <w:top w:val="nil"/>
              <w:left w:val="nil"/>
              <w:bottom w:val="nil"/>
              <w:right w:val="nil"/>
            </w:tcBorders>
            <w:tcMar/>
            <w:vAlign w:val="top"/>
          </w:tcPr>
          <w:p w:rsidR="60B7F50B" w:rsidRDefault="60B7F50B" w14:paraId="18808916" w14:textId="230FF84E">
            <w:bookmarkStart w:name="_Int_sAHIqYtb" w:id="1627078670"/>
            <w:bookmarkEnd w:id="1627078670"/>
          </w:p>
        </w:tc>
        <w:tc>
          <w:tcPr>
            <w:tcW w:w="824" w:type="dxa"/>
            <w:tcBorders>
              <w:top w:val="nil"/>
              <w:left w:val="nil"/>
              <w:bottom w:val="nil"/>
              <w:right w:val="nil"/>
            </w:tcBorders>
            <w:tcMar/>
            <w:vAlign w:val="top"/>
          </w:tcPr>
          <w:p w:rsidR="60B7F50B" w:rsidRDefault="60B7F50B" w14:paraId="1B4BA862" w14:textId="1CB2531E">
            <w:bookmarkStart w:name="_Int_fPt9jWB6" w:id="2112359442"/>
            <w:bookmarkEnd w:id="2112359442"/>
          </w:p>
        </w:tc>
        <w:tc>
          <w:tcPr>
            <w:tcW w:w="1781" w:type="dxa"/>
            <w:tcBorders>
              <w:top w:val="nil"/>
              <w:left w:val="nil"/>
              <w:bottom w:val="single" w:color="FF7294" w:sz="0"/>
              <w:right w:val="nil"/>
            </w:tcBorders>
            <w:tcMar>
              <w:top w:w="0" w:type="dxa"/>
              <w:left w:w="0" w:type="dxa"/>
              <w:bottom w:w="0" w:type="dxa"/>
              <w:right w:w="0" w:type="dxa"/>
            </w:tcMar>
            <w:vAlign w:val="bottom"/>
          </w:tcPr>
          <w:p w:rsidR="3F0F2DE4" w:rsidP="60B7F50B" w:rsidRDefault="3F0F2DE4" w14:paraId="480AF528" w14:textId="2F3AC0B3">
            <w:pPr>
              <w:ind w:left="0" w:right="0"/>
            </w:pPr>
            <w:bookmarkStart w:name="_Int_oupIJJLU" w:id="1753230764"/>
            <w:r w:rsidR="3F0F2DE4">
              <w:drawing>
                <wp:inline wp14:editId="2DB1B707" wp14:anchorId="34E60DA8">
                  <wp:extent cx="1130652" cy="887501"/>
                  <wp:effectExtent l="0" t="0" r="0" b="0"/>
                  <wp:docPr id="667597777" name="" title=""/>
                  <wp:cNvGraphicFramePr>
                    <a:graphicFrameLocks noChangeAspect="1"/>
                  </wp:cNvGraphicFramePr>
                  <a:graphic>
                    <a:graphicData uri="http://schemas.openxmlformats.org/drawingml/2006/picture">
                      <pic:pic>
                        <pic:nvPicPr>
                          <pic:cNvPr id="0" name=""/>
                          <pic:cNvPicPr/>
                        </pic:nvPicPr>
                        <pic:blipFill>
                          <a:blip r:embed="R9bfb2ab28785481b">
                            <a:extLst>
                              <a:ext xmlns:a="http://schemas.openxmlformats.org/drawingml/2006/main" uri="{28A0092B-C50C-407E-A947-70E740481C1C}">
                                <a14:useLocalDpi val="0"/>
                              </a:ext>
                            </a:extLst>
                          </a:blip>
                          <a:stretch>
                            <a:fillRect/>
                          </a:stretch>
                        </pic:blipFill>
                        <pic:spPr>
                          <a:xfrm>
                            <a:off x="0" y="0"/>
                            <a:ext cx="1130652" cy="887501"/>
                          </a:xfrm>
                          <a:prstGeom prst="rect">
                            <a:avLst/>
                          </a:prstGeom>
                        </pic:spPr>
                      </pic:pic>
                    </a:graphicData>
                  </a:graphic>
                </wp:inline>
              </w:drawing>
            </w:r>
            <w:bookmarkEnd w:id="1753230764"/>
          </w:p>
        </w:tc>
        <w:tc>
          <w:tcPr>
            <w:tcW w:w="647" w:type="dxa"/>
            <w:tcBorders>
              <w:top w:val="nil"/>
              <w:left w:val="nil"/>
              <w:bottom w:val="nil"/>
              <w:right w:val="nil"/>
            </w:tcBorders>
            <w:tcMar/>
            <w:vAlign w:val="top"/>
          </w:tcPr>
          <w:p w:rsidR="60B7F50B" w:rsidRDefault="60B7F50B" w14:paraId="50B8B2E8" w14:textId="6BB889B0"/>
        </w:tc>
        <w:tc>
          <w:tcPr>
            <w:tcW w:w="3296" w:type="dxa"/>
            <w:tcBorders>
              <w:top w:val="nil"/>
              <w:left w:val="nil"/>
              <w:bottom w:val="nil"/>
              <w:right w:val="nil"/>
            </w:tcBorders>
            <w:tcMar/>
            <w:vAlign w:val="top"/>
          </w:tcPr>
          <w:p w:rsidR="60B7F50B" w:rsidRDefault="60B7F50B" w14:paraId="71DA1E52" w14:textId="7E26D279"/>
        </w:tc>
      </w:tr>
      <w:tr w:rsidR="60B7F50B" w:rsidTr="60B7F50B" w14:paraId="00ECADC4">
        <w:trPr>
          <w:trHeight w:val="450"/>
        </w:trPr>
        <w:tc>
          <w:tcPr>
            <w:tcW w:w="10080" w:type="dxa"/>
            <w:gridSpan w:val="5"/>
            <w:tcBorders>
              <w:top w:val="nil"/>
              <w:left w:val="nil"/>
              <w:bottom w:val="nil"/>
              <w:right w:val="nil"/>
            </w:tcBorders>
            <w:tcMar/>
            <w:vAlign w:val="center"/>
          </w:tcPr>
          <w:p w:rsidR="60B7F50B" w:rsidRDefault="60B7F50B" w14:paraId="6E856FE7" w14:textId="79F697E8"/>
        </w:tc>
      </w:tr>
      <w:tr w:rsidR="60B7F50B" w:rsidTr="60B7F50B" w14:paraId="239AC248">
        <w:trPr>
          <w:trHeight w:val="300"/>
        </w:trPr>
        <w:tc>
          <w:tcPr>
            <w:tcW w:w="3532" w:type="dxa"/>
            <w:tcBorders>
              <w:top w:val="nil"/>
              <w:left w:val="nil"/>
              <w:bottom w:val="nil"/>
              <w:right w:val="nil"/>
            </w:tcBorders>
            <w:tcMar/>
            <w:vAlign w:val="top"/>
          </w:tcPr>
          <w:p w:rsidR="60B7F50B" w:rsidRDefault="60B7F50B" w14:paraId="3DA19B5C" w14:textId="19346A6F"/>
        </w:tc>
        <w:tc>
          <w:tcPr>
            <w:tcW w:w="3252" w:type="dxa"/>
            <w:gridSpan w:val="3"/>
            <w:tcBorders>
              <w:top w:val="single" w:color="FF7294" w:sz="6"/>
              <w:left w:val="nil"/>
              <w:bottom w:val="nil"/>
              <w:right w:val="nil"/>
            </w:tcBorders>
            <w:tcMar/>
            <w:vAlign w:val="top"/>
          </w:tcPr>
          <w:p w:rsidR="60B7F50B" w:rsidRDefault="60B7F50B" w14:paraId="28C32271" w14:textId="3DA7C638"/>
        </w:tc>
        <w:tc>
          <w:tcPr>
            <w:tcW w:w="3296" w:type="dxa"/>
            <w:tcBorders>
              <w:top w:val="nil"/>
              <w:left w:val="nil"/>
              <w:bottom w:val="nil"/>
              <w:right w:val="nil"/>
            </w:tcBorders>
            <w:tcMar/>
            <w:vAlign w:val="top"/>
          </w:tcPr>
          <w:p w:rsidR="60B7F50B" w:rsidRDefault="60B7F50B" w14:paraId="2252247D" w14:textId="128F5B8C"/>
        </w:tc>
      </w:tr>
      <w:tr w:rsidR="60B7F50B" w:rsidTr="60B7F50B" w14:paraId="7EF284BB">
        <w:trPr>
          <w:trHeight w:val="315"/>
        </w:trPr>
        <w:tc>
          <w:tcPr>
            <w:tcW w:w="10080" w:type="dxa"/>
            <w:gridSpan w:val="5"/>
            <w:tcBorders>
              <w:top w:val="nil"/>
              <w:left w:val="nil"/>
              <w:bottom w:val="nil"/>
              <w:right w:val="nil"/>
            </w:tcBorders>
            <w:tcMar>
              <w:left w:w="105" w:type="dxa"/>
              <w:right w:w="105" w:type="dxa"/>
            </w:tcMar>
            <w:vAlign w:val="center"/>
          </w:tcPr>
          <w:p w:rsidR="60B7F50B" w:rsidP="60B7F50B" w:rsidRDefault="60B7F50B" w14:paraId="72E29D50" w14:textId="305E323C">
            <w:pPr>
              <w:spacing w:before="240" w:beforeAutospacing="off" w:after="240" w:afterAutospacing="off"/>
              <w:jc w:val="center"/>
              <w:rPr>
                <w:rFonts w:ascii="HGPMinchoE" w:hAnsi="HGPMinchoE" w:eastAsia="HGPMinchoE" w:cs="HGPMinchoE"/>
                <w:b w:val="1"/>
                <w:bCs w:val="1"/>
                <w:color w:val="D86DCB" w:themeColor="accent5" w:themeTint="99" w:themeShade="FF"/>
                <w:sz w:val="56"/>
                <w:szCs w:val="56"/>
              </w:rPr>
            </w:pPr>
            <w:r w:rsidRPr="60B7F50B" w:rsidR="60B7F50B">
              <w:rPr>
                <w:rFonts w:ascii="HGPMinchoE" w:hAnsi="HGPMinchoE" w:eastAsia="HGPMinchoE" w:cs="HGPMinchoE"/>
                <w:b w:val="1"/>
                <w:bCs w:val="1"/>
                <w:color w:val="D86DCB" w:themeColor="accent5" w:themeTint="99" w:themeShade="FF"/>
                <w:sz w:val="56"/>
                <w:szCs w:val="56"/>
              </w:rPr>
              <w:t xml:space="preserve"> </w:t>
            </w:r>
            <w:r w:rsidRPr="60B7F50B" w:rsidR="09CFBB85">
              <w:rPr>
                <w:rFonts w:ascii="HGPMinchoE" w:hAnsi="HGPMinchoE" w:eastAsia="HGPMinchoE" w:cs="HGPMinchoE"/>
                <w:b w:val="1"/>
                <w:bCs w:val="1"/>
                <w:color w:val="D86DCB" w:themeColor="accent5" w:themeTint="99" w:themeShade="FF"/>
                <w:sz w:val="56"/>
                <w:szCs w:val="56"/>
              </w:rPr>
              <w:t>USE OF RENEWABLE ENERGY FOR RURAL ELECTRIFICATION</w:t>
            </w:r>
          </w:p>
        </w:tc>
      </w:tr>
      <w:tr w:rsidR="60B7F50B" w:rsidTr="60B7F50B" w14:paraId="2742A5F5">
        <w:trPr>
          <w:trHeight w:val="315"/>
        </w:trPr>
        <w:tc>
          <w:tcPr>
            <w:tcW w:w="3532" w:type="dxa"/>
            <w:tcBorders>
              <w:top w:val="nil"/>
              <w:left w:val="nil"/>
              <w:bottom w:val="nil"/>
              <w:right w:val="nil"/>
            </w:tcBorders>
            <w:tcMar/>
            <w:vAlign w:val="top"/>
          </w:tcPr>
          <w:p w:rsidR="60B7F50B" w:rsidRDefault="60B7F50B" w14:paraId="70EB8944" w14:textId="60C9B10C"/>
        </w:tc>
        <w:tc>
          <w:tcPr>
            <w:tcW w:w="3252" w:type="dxa"/>
            <w:gridSpan w:val="3"/>
            <w:tcBorders>
              <w:top w:val="nil"/>
              <w:left w:val="nil"/>
              <w:bottom w:val="single" w:color="FF7294" w:sz="6"/>
              <w:right w:val="nil"/>
            </w:tcBorders>
            <w:tcMar/>
            <w:vAlign w:val="top"/>
          </w:tcPr>
          <w:p w:rsidR="60B7F50B" w:rsidRDefault="60B7F50B" w14:paraId="0EBA3C3D" w14:textId="0DBE33E7"/>
        </w:tc>
        <w:tc>
          <w:tcPr>
            <w:tcW w:w="3296" w:type="dxa"/>
            <w:tcBorders>
              <w:top w:val="nil"/>
              <w:left w:val="nil"/>
              <w:bottom w:val="nil"/>
              <w:right w:val="nil"/>
            </w:tcBorders>
            <w:tcMar/>
            <w:vAlign w:val="top"/>
          </w:tcPr>
          <w:p w:rsidR="60B7F50B" w:rsidRDefault="60B7F50B" w14:paraId="3C4B08F5" w14:textId="7B592E5B"/>
        </w:tc>
      </w:tr>
      <w:tr w:rsidR="60B7F50B" w:rsidTr="60B7F50B" w14:paraId="0F2AE9AE">
        <w:trPr>
          <w:trHeight w:val="5250"/>
        </w:trPr>
        <w:tc>
          <w:tcPr>
            <w:tcW w:w="10080" w:type="dxa"/>
            <w:gridSpan w:val="5"/>
            <w:tcBorders>
              <w:top w:val="nil"/>
              <w:left w:val="nil"/>
              <w:bottom w:val="nil"/>
              <w:right w:val="nil"/>
            </w:tcBorders>
            <w:tcMar>
              <w:top w:w="570" w:type="dxa"/>
              <w:left w:w="105" w:type="dxa"/>
              <w:right w:w="105" w:type="dxa"/>
            </w:tcMar>
            <w:vAlign w:val="top"/>
          </w:tcPr>
          <w:p w:rsidR="14C2B66F" w:rsidP="60B7F50B" w:rsidRDefault="14C2B66F" w14:paraId="3FF5236D" w14:textId="4CF90C67">
            <w:pPr>
              <w:spacing w:before="240" w:beforeAutospacing="off" w:after="240" w:afterAutospacing="off"/>
              <w:rPr>
                <w:b w:val="1"/>
                <w:bCs w:val="1"/>
                <w:noProof w:val="0"/>
                <w:color w:val="E59EDC" w:themeColor="accent5" w:themeTint="66" w:themeShade="FF"/>
                <w:lang w:val="en-US"/>
              </w:rPr>
            </w:pPr>
            <w:r w:rsidRPr="60B7F50B" w:rsidR="14C2B66F">
              <w:rPr>
                <w:b w:val="1"/>
                <w:bCs w:val="1"/>
                <w:i w:val="1"/>
                <w:iCs w:val="1"/>
                <w:noProof w:val="0"/>
                <w:color w:val="E59EDC" w:themeColor="accent5" w:themeTint="66" w:themeShade="FF"/>
                <w:lang w:val="en-US"/>
              </w:rPr>
              <w:t>Reference Article:</w:t>
            </w:r>
          </w:p>
          <w:p w:rsidR="14C2B66F" w:rsidP="60B7F50B" w:rsidRDefault="14C2B66F" w14:paraId="501B99F5" w14:textId="4EDBB26F">
            <w:pPr>
              <w:spacing w:before="240" w:beforeAutospacing="off" w:after="240" w:afterAutospacing="off"/>
            </w:pPr>
            <w:r w:rsidRPr="60B7F50B" w:rsidR="14C2B66F">
              <w:rPr>
                <w:noProof w:val="0"/>
                <w:lang w:val="en-US"/>
              </w:rPr>
              <w:t>"Nigeria strikes $200 million deal to power rural areas with renewable mini grids"</w:t>
            </w:r>
            <w:r>
              <w:br/>
            </w:r>
            <w:r w:rsidRPr="60B7F50B" w:rsidR="14C2B66F">
              <w:rPr>
                <w:noProof w:val="0"/>
                <w:lang w:val="en-US"/>
              </w:rPr>
              <w:t xml:space="preserve"> Published: March 10, 2025</w:t>
            </w:r>
            <w:r>
              <w:br/>
            </w:r>
            <w:r w:rsidRPr="60B7F50B" w:rsidR="14C2B66F">
              <w:rPr>
                <w:noProof w:val="0"/>
                <w:lang w:val="en-US"/>
              </w:rPr>
              <w:t xml:space="preserve"> Source: Reuters</w:t>
            </w:r>
          </w:p>
          <w:p w:rsidR="60B7F50B" w:rsidP="60B7F50B" w:rsidRDefault="60B7F50B" w14:paraId="076968FB" w14:textId="652CA21F">
            <w:pPr>
              <w:pStyle w:val="Normal"/>
            </w:pPr>
          </w:p>
        </w:tc>
      </w:tr>
      <w:tr w:rsidR="60B7F50B" w:rsidTr="60B7F50B" w14:paraId="1D53576B">
        <w:trPr>
          <w:trHeight w:val="315"/>
        </w:trPr>
        <w:tc>
          <w:tcPr>
            <w:tcW w:w="3532" w:type="dxa"/>
            <w:tcBorders>
              <w:top w:val="nil"/>
              <w:left w:val="nil"/>
              <w:bottom w:val="nil"/>
              <w:right w:val="nil"/>
            </w:tcBorders>
            <w:tcMar>
              <w:left w:w="105" w:type="dxa"/>
              <w:right w:w="105" w:type="dxa"/>
            </w:tcMar>
            <w:vAlign w:val="center"/>
          </w:tcPr>
          <w:p w:rsidR="60B7F50B" w:rsidP="60B7F50B" w:rsidRDefault="60B7F50B" w14:paraId="2418F9B7" w14:textId="0679383B">
            <w:pPr>
              <w:spacing w:before="240" w:beforeAutospacing="off" w:after="240" w:afterAutospacing="off"/>
            </w:pPr>
            <w:bookmarkStart w:name="_Int_uXSBKZxQ" w:id="1230530075"/>
            <w:r w:rsidR="60B7F50B">
              <w:rPr/>
              <w:t>Author</w:t>
            </w:r>
            <w:r w:rsidR="4F58382B">
              <w:rPr/>
              <w:t xml:space="preserve">: Mahi Jha </w:t>
            </w:r>
            <w:bookmarkEnd w:id="1230530075"/>
          </w:p>
        </w:tc>
        <w:tc>
          <w:tcPr>
            <w:tcW w:w="3252" w:type="dxa"/>
            <w:gridSpan w:val="3"/>
            <w:tcBorders>
              <w:top w:val="nil"/>
              <w:left w:val="nil"/>
              <w:bottom w:val="nil"/>
              <w:right w:val="nil"/>
            </w:tcBorders>
            <w:tcMar/>
            <w:vAlign w:val="center"/>
          </w:tcPr>
          <w:p w:rsidR="60B7F50B" w:rsidRDefault="60B7F50B" w14:paraId="49F6E5C6" w14:textId="236EEDB4"/>
        </w:tc>
        <w:tc>
          <w:tcPr>
            <w:tcW w:w="3296" w:type="dxa"/>
            <w:tcBorders>
              <w:top w:val="nil"/>
              <w:left w:val="nil"/>
              <w:bottom w:val="nil"/>
              <w:right w:val="nil"/>
            </w:tcBorders>
            <w:tcMar>
              <w:left w:w="105" w:type="dxa"/>
              <w:right w:w="105" w:type="dxa"/>
            </w:tcMar>
            <w:vAlign w:val="center"/>
          </w:tcPr>
          <w:p w:rsidR="60B7F50B" w:rsidP="60B7F50B" w:rsidRDefault="60B7F50B" w14:paraId="062603B9" w14:textId="77B2C07B">
            <w:pPr>
              <w:spacing w:before="240" w:beforeAutospacing="off" w:after="240" w:afterAutospacing="off"/>
              <w:jc w:val="right"/>
            </w:pPr>
            <w:bookmarkStart w:name="_Int_AfrThXKr" w:id="518408870"/>
            <w:r w:rsidR="60B7F50B">
              <w:rPr/>
              <w:t>Date</w:t>
            </w:r>
            <w:r w:rsidR="6B11EE42">
              <w:rPr/>
              <w:t>:10.03.25</w:t>
            </w:r>
            <w:bookmarkEnd w:id="518408870"/>
          </w:p>
        </w:tc>
      </w:tr>
    </w:tbl>
    <w:p xmlns:wp14="http://schemas.microsoft.com/office/word/2010/wordml" w:rsidP="60B7F50B" wp14:paraId="59F05ECF" wp14:textId="172EB851">
      <w:pPr>
        <w:spacing w:before="240" w:beforeAutospacing="off" w:after="240" w:afterAutospacing="off"/>
      </w:pPr>
      <w:r w:rsidRPr="60B7F50B" w:rsidR="51740C39">
        <w:rPr>
          <w:rFonts w:ascii="Sitka Text" w:hAnsi="Sitka Text" w:eastAsia="Sitka Text" w:cs="Sitka Text"/>
          <w:noProof w:val="0"/>
          <w:sz w:val="24"/>
          <w:szCs w:val="24"/>
          <w:lang w:val="en-US"/>
        </w:rPr>
        <w:t>Renewable energy has emerged as a pivotal solution for electrifying rural areas, offering sustainable and cost-effective alternatives to traditional fossil fuels. A notable example is Nigeria's recent initiative to deploy renewable mini grids across its rural and peri-urban regions.</w:t>
      </w:r>
    </w:p>
    <w:p xmlns:wp14="http://schemas.microsoft.com/office/word/2010/wordml" w:rsidP="60B7F50B" wp14:paraId="42A1163C" wp14:textId="78B3D238">
      <w:pPr>
        <w:spacing w:before="240" w:beforeAutospacing="off" w:after="240" w:afterAutospacing="off"/>
        <w:rPr>
          <w:noProof w:val="0"/>
          <w:lang w:val="en-US"/>
        </w:rPr>
      </w:pPr>
      <w:bookmarkStart w:name="_Int_cS1q7wNO" w:id="1985007073"/>
      <w:r w:rsidRPr="60B7F50B" w:rsidR="3F0F2DE4">
        <w:rPr>
          <w:noProof w:val="0"/>
          <w:lang w:val="en-US"/>
        </w:rPr>
        <w:t xml:space="preserve"> </w:t>
      </w:r>
      <w:bookmarkEnd w:id="1985007073"/>
    </w:p>
    <w:p xmlns:wp14="http://schemas.microsoft.com/office/word/2010/wordml" w:rsidP="60B7F50B" wp14:paraId="0DCE8B49" wp14:textId="3EFD2AB6">
      <w:pPr>
        <w:pStyle w:val="Heading2"/>
        <w:spacing w:before="240" w:beforeAutospacing="off" w:after="240" w:afterAutospacing="off"/>
        <w:rPr>
          <w:noProof w:val="0"/>
          <w:color w:val="D86DCB" w:themeColor="accent5" w:themeTint="99" w:themeShade="FF"/>
          <w:lang w:val="en-US"/>
        </w:rPr>
      </w:pPr>
      <w:r w:rsidRPr="60B7F50B" w:rsidR="21FC5667">
        <w:rPr>
          <w:noProof w:val="0"/>
          <w:color w:val="D86DCB" w:themeColor="accent5" w:themeTint="99" w:themeShade="FF"/>
          <w:lang w:val="en-US"/>
        </w:rPr>
        <w:t>ARTICLE SUMMARY:</w:t>
      </w:r>
    </w:p>
    <w:p xmlns:wp14="http://schemas.microsoft.com/office/word/2010/wordml" w:rsidP="60B7F50B" wp14:paraId="2C078E63" wp14:textId="33CB7818">
      <w:pPr>
        <w:spacing w:before="240" w:beforeAutospacing="off" w:after="240" w:afterAutospacing="off"/>
        <w:rPr>
          <w:rFonts w:ascii="Sitka Text" w:hAnsi="Sitka Text" w:eastAsia="Sitka Text" w:cs="Sitka Text"/>
          <w:noProof w:val="0"/>
          <w:sz w:val="24"/>
          <w:szCs w:val="24"/>
          <w:lang w:val="en-US"/>
        </w:rPr>
      </w:pPr>
      <w:r w:rsidRPr="60B7F50B" w:rsidR="09FB1EF3">
        <w:rPr>
          <w:rFonts w:ascii="Sitka Text" w:hAnsi="Sitka Text" w:eastAsia="Sitka Text" w:cs="Sitka Text"/>
          <w:noProof w:val="0"/>
          <w:sz w:val="24"/>
          <w:szCs w:val="24"/>
          <w:lang w:val="en-US"/>
        </w:rPr>
        <w:t xml:space="preserve">On March 10, 2025, Reuters reported that Nigeria secured a $200 million agreement with </w:t>
      </w:r>
      <w:proofErr w:type="spellStart"/>
      <w:r w:rsidRPr="60B7F50B" w:rsidR="09FB1EF3">
        <w:rPr>
          <w:rFonts w:ascii="Sitka Text" w:hAnsi="Sitka Text" w:eastAsia="Sitka Text" w:cs="Sitka Text"/>
          <w:noProof w:val="0"/>
          <w:sz w:val="24"/>
          <w:szCs w:val="24"/>
          <w:lang w:val="en-US"/>
        </w:rPr>
        <w:t>WeLight</w:t>
      </w:r>
      <w:proofErr w:type="spellEnd"/>
      <w:r w:rsidRPr="60B7F50B" w:rsidR="09FB1EF3">
        <w:rPr>
          <w:rFonts w:ascii="Sitka Text" w:hAnsi="Sitka Text" w:eastAsia="Sitka Text" w:cs="Sitka Text"/>
          <w:noProof w:val="0"/>
          <w:sz w:val="24"/>
          <w:szCs w:val="24"/>
          <w:lang w:val="en-US"/>
        </w:rPr>
        <w:t xml:space="preserve">, a pan-African Distributed Renewable Energy (DRE) company, to install hundreds of renewable mini grids. This project aims to provide reliable electricity to millions in rural and peri-urban areas, increasing the share of renewable energy in Nigeria's electricity mix from 22% to 50%. Supported by the World Bank and the African Development Bank, the initiative plans to develop and operate 400 mini grids and 50 </w:t>
      </w:r>
      <w:proofErr w:type="spellStart"/>
      <w:r w:rsidRPr="60B7F50B" w:rsidR="09FB1EF3">
        <w:rPr>
          <w:rFonts w:ascii="Sitka Text" w:hAnsi="Sitka Text" w:eastAsia="Sitka Text" w:cs="Sitka Text"/>
          <w:noProof w:val="0"/>
          <w:sz w:val="24"/>
          <w:szCs w:val="24"/>
          <w:lang w:val="en-US"/>
        </w:rPr>
        <w:t>MetroGrids</w:t>
      </w:r>
      <w:proofErr w:type="spellEnd"/>
      <w:r w:rsidRPr="60B7F50B" w:rsidR="09FB1EF3">
        <w:rPr>
          <w:rFonts w:ascii="Sitka Text" w:hAnsi="Sitka Text" w:eastAsia="Sitka Text" w:cs="Sitka Text"/>
          <w:noProof w:val="0"/>
          <w:sz w:val="24"/>
          <w:szCs w:val="24"/>
          <w:lang w:val="en-US"/>
        </w:rPr>
        <w:t>, enhancing electricity access for an estimated 1.5 to 2 million people and stimulating local economies.</w:t>
      </w:r>
    </w:p>
    <w:p w:rsidR="09FB1EF3" w:rsidP="60B7F50B" w:rsidRDefault="09FB1EF3" w14:paraId="2157224D" w14:textId="4BEEB57F">
      <w:pPr>
        <w:spacing w:before="240" w:beforeAutospacing="off" w:after="240" w:afterAutospacing="off"/>
        <w:rPr>
          <w:rFonts w:ascii="Sitka Text" w:hAnsi="Sitka Text" w:eastAsia="Sitka Text" w:cs="Sitka Text"/>
          <w:b w:val="1"/>
          <w:bCs w:val="1"/>
          <w:noProof w:val="0"/>
          <w:color w:val="D86DCB" w:themeColor="accent5" w:themeTint="99" w:themeShade="FF"/>
          <w:sz w:val="24"/>
          <w:szCs w:val="24"/>
          <w:lang w:val="en-US"/>
        </w:rPr>
      </w:pPr>
      <w:r w:rsidRPr="60B7F50B" w:rsidR="09FB1EF3">
        <w:rPr>
          <w:rFonts w:ascii="Sitka Text" w:hAnsi="Sitka Text" w:eastAsia="Sitka Text" w:cs="Sitka Text"/>
          <w:b w:val="1"/>
          <w:bCs w:val="1"/>
          <w:noProof w:val="0"/>
          <w:color w:val="D86DCB" w:themeColor="accent5" w:themeTint="99" w:themeShade="FF"/>
          <w:sz w:val="24"/>
          <w:szCs w:val="24"/>
          <w:lang w:val="en-US"/>
        </w:rPr>
        <w:t>Inference Report</w:t>
      </w:r>
      <w:r w:rsidRPr="60B7F50B" w:rsidR="17CDF726">
        <w:rPr>
          <w:rFonts w:ascii="Sitka Text" w:hAnsi="Sitka Text" w:eastAsia="Sitka Text" w:cs="Sitka Text"/>
          <w:b w:val="1"/>
          <w:bCs w:val="1"/>
          <w:noProof w:val="0"/>
          <w:color w:val="D86DCB" w:themeColor="accent5" w:themeTint="99" w:themeShade="FF"/>
          <w:sz w:val="24"/>
          <w:szCs w:val="24"/>
          <w:lang w:val="en-US"/>
        </w:rPr>
        <w:t>:</w:t>
      </w:r>
    </w:p>
    <w:p w:rsidR="09FB1EF3" w:rsidP="60B7F50B" w:rsidRDefault="09FB1EF3" w14:paraId="78385FC1" w14:textId="02C1E27D">
      <w:pPr>
        <w:spacing w:before="240" w:beforeAutospacing="off" w:after="240" w:afterAutospacing="off"/>
      </w:pPr>
      <w:r w:rsidRPr="60B7F50B" w:rsidR="09FB1EF3">
        <w:rPr>
          <w:rFonts w:ascii="Sitka Text" w:hAnsi="Sitka Text" w:eastAsia="Sitka Text" w:cs="Sitka Text"/>
          <w:noProof w:val="0"/>
          <w:sz w:val="24"/>
          <w:szCs w:val="24"/>
          <w:lang w:val="en-US"/>
        </w:rPr>
        <w:t>The Nigerian initiative offers several insights into the use of renewable energy for rural electrification:</w:t>
      </w:r>
    </w:p>
    <w:p w:rsidR="09FB1EF3" w:rsidP="60B7F50B" w:rsidRDefault="09FB1EF3" w14:paraId="0389222B" w14:textId="47DBE1BB">
      <w:pPr>
        <w:pStyle w:val="ListParagraph"/>
        <w:numPr>
          <w:ilvl w:val="0"/>
          <w:numId w:val="2"/>
        </w:numPr>
        <w:spacing w:before="240" w:beforeAutospacing="off" w:after="240" w:afterAutospacing="off"/>
        <w:rPr>
          <w:rFonts w:ascii="Sitka Text" w:hAnsi="Sitka Text" w:eastAsia="Sitka Text" w:cs="Sitka Text"/>
          <w:noProof w:val="0"/>
          <w:sz w:val="24"/>
          <w:szCs w:val="24"/>
          <w:lang w:val="en-US"/>
        </w:rPr>
      </w:pPr>
      <w:r w:rsidRPr="60B7F50B" w:rsidR="09FB1EF3">
        <w:rPr>
          <w:rFonts w:ascii="Sitka Text" w:hAnsi="Sitka Text" w:eastAsia="Sitka Text" w:cs="Sitka Text"/>
          <w:b w:val="1"/>
          <w:bCs w:val="1"/>
          <w:noProof w:val="0"/>
          <w:sz w:val="24"/>
          <w:szCs w:val="24"/>
          <w:lang w:val="en-US"/>
        </w:rPr>
        <w:t>Public-Private Partnerships</w:t>
      </w:r>
      <w:r w:rsidRPr="60B7F50B" w:rsidR="09FB1EF3">
        <w:rPr>
          <w:rFonts w:ascii="Sitka Text" w:hAnsi="Sitka Text" w:eastAsia="Sitka Text" w:cs="Sitka Text"/>
          <w:noProof w:val="0"/>
          <w:sz w:val="24"/>
          <w:szCs w:val="24"/>
          <w:lang w:val="en-US"/>
        </w:rPr>
        <w:t>: The collaboration between Nigeria's Rural Electrification Agency and WeLight underscores the effectiveness of public-private partnerships in advancing rural electrification. Such collaborations can mobilize resources, expertise, and technology, leading to more efficient and widespread implementation of renewable energy projects.</w:t>
      </w:r>
    </w:p>
    <w:p w:rsidR="09FB1EF3" w:rsidP="60B7F50B" w:rsidRDefault="09FB1EF3" w14:paraId="7149C360" w14:textId="668DC848">
      <w:pPr>
        <w:pStyle w:val="ListParagraph"/>
        <w:numPr>
          <w:ilvl w:val="0"/>
          <w:numId w:val="2"/>
        </w:numPr>
        <w:spacing w:before="240" w:beforeAutospacing="off" w:after="240" w:afterAutospacing="off"/>
        <w:rPr>
          <w:rFonts w:ascii="Sitka Text" w:hAnsi="Sitka Text" w:eastAsia="Sitka Text" w:cs="Sitka Text"/>
          <w:noProof w:val="0"/>
          <w:sz w:val="24"/>
          <w:szCs w:val="24"/>
          <w:lang w:val="en-US"/>
        </w:rPr>
      </w:pPr>
      <w:r w:rsidRPr="60B7F50B" w:rsidR="09FB1EF3">
        <w:rPr>
          <w:rFonts w:ascii="Sitka Text" w:hAnsi="Sitka Text" w:eastAsia="Sitka Text" w:cs="Sitka Text"/>
          <w:b w:val="1"/>
          <w:bCs w:val="1"/>
          <w:noProof w:val="0"/>
          <w:sz w:val="24"/>
          <w:szCs w:val="24"/>
          <w:lang w:val="en-US"/>
        </w:rPr>
        <w:t>Economic Empowerment</w:t>
      </w:r>
      <w:r w:rsidRPr="60B7F50B" w:rsidR="09FB1EF3">
        <w:rPr>
          <w:rFonts w:ascii="Sitka Text" w:hAnsi="Sitka Text" w:eastAsia="Sitka Text" w:cs="Sitka Text"/>
          <w:noProof w:val="0"/>
          <w:sz w:val="24"/>
          <w:szCs w:val="24"/>
          <w:lang w:val="en-US"/>
        </w:rPr>
        <w:t>: By providing reliable electricity, renewable mini grids can stimulate local economies. Access to power enables businesses to operate more efficiently, supports the establishment of new enterprises, and improves the quality of life for residents, thereby fostering economic growth in rural communities.</w:t>
      </w:r>
    </w:p>
    <w:p w:rsidR="09FB1EF3" w:rsidP="60B7F50B" w:rsidRDefault="09FB1EF3" w14:paraId="7CEBED0B" w14:textId="37DF5CAC">
      <w:pPr>
        <w:pStyle w:val="ListParagraph"/>
        <w:numPr>
          <w:ilvl w:val="0"/>
          <w:numId w:val="2"/>
        </w:numPr>
        <w:spacing w:before="240" w:beforeAutospacing="off" w:after="240" w:afterAutospacing="off"/>
        <w:rPr>
          <w:rFonts w:ascii="Sitka Text" w:hAnsi="Sitka Text" w:eastAsia="Sitka Text" w:cs="Sitka Text"/>
          <w:noProof w:val="0"/>
          <w:sz w:val="24"/>
          <w:szCs w:val="24"/>
          <w:lang w:val="en-US"/>
        </w:rPr>
      </w:pPr>
      <w:r w:rsidRPr="60B7F50B" w:rsidR="09FB1EF3">
        <w:rPr>
          <w:rFonts w:ascii="Sitka Text" w:hAnsi="Sitka Text" w:eastAsia="Sitka Text" w:cs="Sitka Text"/>
          <w:b w:val="1"/>
          <w:bCs w:val="1"/>
          <w:noProof w:val="0"/>
          <w:sz w:val="24"/>
          <w:szCs w:val="24"/>
          <w:lang w:val="en-US"/>
        </w:rPr>
        <w:t>Scalability and Replicability</w:t>
      </w:r>
      <w:r w:rsidRPr="60B7F50B" w:rsidR="09FB1EF3">
        <w:rPr>
          <w:rFonts w:ascii="Sitka Text" w:hAnsi="Sitka Text" w:eastAsia="Sitka Text" w:cs="Sitka Text"/>
          <w:noProof w:val="0"/>
          <w:sz w:val="24"/>
          <w:szCs w:val="24"/>
          <w:lang w:val="en-US"/>
        </w:rPr>
        <w:t>: The scale of Nigeria's project demonstrates that renewable energy solutions can be implemented on a large scale. Other countries with similar rural electrification challenges can draw lessons from Nigeria's approach, adapting strategies to their specific contexts to achieve sustainable energy goals.</w:t>
      </w:r>
    </w:p>
    <w:p w:rsidR="09FB1EF3" w:rsidP="60B7F50B" w:rsidRDefault="09FB1EF3" w14:paraId="5B4918AF" w14:textId="05D9D808">
      <w:pPr>
        <w:pStyle w:val="ListParagraph"/>
        <w:numPr>
          <w:ilvl w:val="0"/>
          <w:numId w:val="2"/>
        </w:numPr>
        <w:spacing w:before="240" w:beforeAutospacing="off" w:after="240" w:afterAutospacing="off"/>
        <w:rPr>
          <w:rFonts w:ascii="Sitka Text" w:hAnsi="Sitka Text" w:eastAsia="Sitka Text" w:cs="Sitka Text"/>
          <w:noProof w:val="0"/>
          <w:sz w:val="24"/>
          <w:szCs w:val="24"/>
          <w:lang w:val="en-US"/>
        </w:rPr>
      </w:pPr>
      <w:r w:rsidRPr="60B7F50B" w:rsidR="09FB1EF3">
        <w:rPr>
          <w:rFonts w:ascii="Sitka Text" w:hAnsi="Sitka Text" w:eastAsia="Sitka Text" w:cs="Sitka Text"/>
          <w:b w:val="1"/>
          <w:bCs w:val="1"/>
          <w:noProof w:val="0"/>
          <w:sz w:val="24"/>
          <w:szCs w:val="24"/>
          <w:lang w:val="en-US"/>
        </w:rPr>
        <w:t>Environmental Benefits</w:t>
      </w:r>
      <w:r w:rsidRPr="60B7F50B" w:rsidR="09FB1EF3">
        <w:rPr>
          <w:rFonts w:ascii="Sitka Text" w:hAnsi="Sitka Text" w:eastAsia="Sitka Text" w:cs="Sitka Text"/>
          <w:noProof w:val="0"/>
          <w:sz w:val="24"/>
          <w:szCs w:val="24"/>
          <w:lang w:val="en-US"/>
        </w:rPr>
        <w:t>: Transitioning from fossil fuels to renewable energy reduces greenhouse gas emissions and environmental degradation. This shift aligns with global sustainability goals and contributes to mitigating climate change, which is particularly beneficial for rural areas that are often more vulnerable to environmental changes.</w:t>
      </w:r>
    </w:p>
    <w:p w:rsidR="09FB1EF3" w:rsidP="60B7F50B" w:rsidRDefault="09FB1EF3" w14:paraId="44006619" w14:textId="5F0AC4C5">
      <w:pPr>
        <w:spacing w:before="240" w:beforeAutospacing="off" w:after="240" w:afterAutospacing="off"/>
      </w:pPr>
      <w:r w:rsidRPr="60B7F50B" w:rsidR="09FB1EF3">
        <w:rPr>
          <w:rFonts w:ascii="Sitka Text" w:hAnsi="Sitka Text" w:eastAsia="Sitka Text" w:cs="Sitka Text"/>
          <w:noProof w:val="0"/>
          <w:sz w:val="24"/>
          <w:szCs w:val="24"/>
          <w:lang w:val="en-US"/>
        </w:rPr>
        <w:t>In conclusion, Nigeria's renewable mini grid project exemplifies how renewable energy can effectively address rural electrification challenges. Through strategic partnerships, economic empowerment, scalability, and environmental stewardship, such initiatives can transform rural communities and contribute to broader sustainable development objectives.</w:t>
      </w:r>
    </w:p>
    <w:p w:rsidR="60B7F50B" w:rsidP="60B7F50B" w:rsidRDefault="60B7F50B" w14:paraId="21A6672A" w14:textId="7369C45B">
      <w:pPr>
        <w:rPr>
          <w:rFonts w:ascii="Sitka Text" w:hAnsi="Sitka Text" w:eastAsia="Sitka Text" w:cs="Sitka Text"/>
          <w:noProof w:val="0"/>
          <w:sz w:val="24"/>
          <w:szCs w:val="24"/>
          <w:lang w:val="en-US"/>
        </w:rPr>
      </w:pPr>
    </w:p>
    <w:sectPr>
      <w:pgSz w:w="12240" w:h="15840" w:orient="portrait"/>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hpbnN5Rl" int2:invalidationBookmarkName="" int2:hashCode="n7Ec/RWNZF6ZG8" int2:id="6e4iDUBL">
      <int2:state int2:type="WordDesignerComplexDecoratorAnnotationType" int2:value="Rejected"/>
    </int2:bookmark>
    <int2:bookmark int2:bookmarkName="_Int_IHRW4xKY" int2:invalidationBookmarkName="" int2:hashCode="VcAicUcSa7r5Kn" int2:id="6nGHFtUM">
      <int2:state int2:type="WordDesignerComplexDecoratorAnnotationType" int2:value="Rejected"/>
    </int2:bookmark>
    <int2:bookmark int2:bookmarkName="_Int_FlVDcTPs" int2:invalidationBookmarkName="" int2:hashCode="cpGW9I+BiKVY9W" int2:id="qHWyhlu5">
      <int2:state int2:type="WordDesignerComplexDecoratorAnnotationType" int2:value="Rejected"/>
    </int2:bookmark>
    <int2:bookmark int2:bookmarkName="_Int_LisACvB9" int2:invalidationBookmarkName="" int2:hashCode="JXKWY1VDGGV8+Q" int2:id="QBJwdXCt">
      <int2:state int2:type="WordDesignerComplexDecoratorAnnotationType" int2:value="Rejected"/>
    </int2:bookmark>
    <int2:bookmark int2:bookmarkName="_Int_cS1q7wNO" int2:invalidationBookmarkName="" int2:hashCode="uFjLKCYX+wlW2W" int2:id="ilydEEbt">
      <int2:state int2:type="WordDesignerComplexDecoratorAnnotationType" int2:value="Rejected"/>
    </int2:bookmark>
    <int2:bookmark int2:bookmarkName="_Int_xwbD4Cvj" int2:invalidationBookmarkName="" int2:hashCode="6HzhDLdxVF6W1J" int2:id="hRK5r31A">
      <int2:state int2:type="WordDesignerComplexDecoratorAnnotationType" int2:value="Rejected"/>
    </int2:bookmark>
    <int2:bookmark int2:bookmarkName="_Int_An7DMT8M" int2:invalidationBookmarkName="" int2:hashCode="CD/wVkFTfPlCRV" int2:id="vQEmOizE">
      <int2:state int2:type="WordDesignerComplexDecoratorAnnotationType" int2:value="Rejected"/>
    </int2:bookmark>
    <int2:bookmark int2:bookmarkName="_Int_iC803its" int2:invalidationBookmarkName="" int2:hashCode="uFjLKCYX+wlW2W" int2:id="qtqo91tz">
      <int2:state int2:type="WordDesignerComplexDecoratorAnnotationType" int2:value="Rejected"/>
    </int2:bookmark>
    <int2:bookmark int2:bookmarkName="_Int_YJXxC29h" int2:invalidationBookmarkName="" int2:hashCode="uFjLKCYX+wlW2W" int2:id="Ii2wBP3a">
      <int2:state int2:type="WordDesignerComplexDecoratorAnnotationType" int2:value="Rejected"/>
    </int2:bookmark>
    <int2:bookmark int2:bookmarkName="_Int_fPt9jWB6" int2:invalidationBookmarkName="" int2:hashCode="2jmj7l5rSw0yVb" int2:id="G69vBS7M">
      <int2:state int2:type="WordDesignerComplexDecoratorAnnotationType" int2:value="Rejected"/>
    </int2:bookmark>
    <int2:bookmark int2:bookmarkName="_Int_sAHIqYtb" int2:invalidationBookmarkName="" int2:hashCode="2jmj7l5rSw0yVb" int2:id="KaoCRYu4">
      <int2:state int2:type="WordDesignerComplexDecoratorAnnotationType" int2:value="Rejected"/>
    </int2:bookmark>
    <int2:bookmark int2:bookmarkName="_Int_AfrThXKr" int2:invalidationBookmarkName="" int2:hashCode="65pLwcDBU+TksE" int2:id="bTAOjvCe">
      <int2:state int2:type="WordDesignerComplexDecoratorAnnotationType" int2:value="Rejected"/>
    </int2:bookmark>
    <int2:bookmark int2:bookmarkName="_Int_uXSBKZxQ" int2:invalidationBookmarkName="" int2:hashCode="X9oj1iAVuZ+yqf" int2:id="raCf9LkK">
      <int2:state int2:type="WordDesignerComplexDecoratorAnnotationType" int2:value="Rejected"/>
    </int2:bookmark>
    <int2:bookmark int2:bookmarkName="_Int_Z9YFaqsQ" int2:invalidationBookmarkName="" int2:hashCode="q2S0/QVVuYKBjL" int2:id="U2p9f3eJ">
      <int2:state int2:type="WordDesignerComplexDecoratorAnnotationType" int2:value="Rejected"/>
    </int2:bookmark>
    <int2:bookmark int2:bookmarkName="_Int_rhyHXoQI" int2:invalidationBookmarkName="" int2:hashCode="Z84l34KcfdE5Pc" int2:id="Xt2Wpjdv">
      <int2:state int2:type="WordDesignerComplexDecoratorAnnotationType" int2:value="Rejected"/>
    </int2:bookmark>
    <int2:bookmark int2:bookmarkName="_Int_oupIJJLU" int2:invalidationBookmarkName="" int2:hashCode="ja6QQs7tE7uC44" int2:id="TibXLgVw">
      <int2:state int2:type="WordDesignerComplexDecoratorAnnotationTyp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2">
    <w:nsid w:val="1ccfc08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39d1f78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F8DEBFA"/>
    <w:rsid w:val="01387CC4"/>
    <w:rsid w:val="06935169"/>
    <w:rsid w:val="09CFBB85"/>
    <w:rsid w:val="09FB1EF3"/>
    <w:rsid w:val="0E748467"/>
    <w:rsid w:val="14C2B66F"/>
    <w:rsid w:val="17CDF726"/>
    <w:rsid w:val="21FC5667"/>
    <w:rsid w:val="2B87F241"/>
    <w:rsid w:val="2B87F241"/>
    <w:rsid w:val="2FC7D3C2"/>
    <w:rsid w:val="317056FF"/>
    <w:rsid w:val="317056FF"/>
    <w:rsid w:val="349C9B3E"/>
    <w:rsid w:val="3D2E7882"/>
    <w:rsid w:val="3F0F2DE4"/>
    <w:rsid w:val="4F58382B"/>
    <w:rsid w:val="51740C39"/>
    <w:rsid w:val="5BD60749"/>
    <w:rsid w:val="5C61409B"/>
    <w:rsid w:val="5C61409B"/>
    <w:rsid w:val="5F8DEBFA"/>
    <w:rsid w:val="60B7F50B"/>
    <w:rsid w:val="681DEB8C"/>
    <w:rsid w:val="6B038C03"/>
    <w:rsid w:val="6B11EE42"/>
    <w:rsid w:val="6DA48EAD"/>
    <w:rsid w:val="6DA48EAD"/>
    <w:rsid w:val="7741E41A"/>
    <w:rsid w:val="796A5D7F"/>
    <w:rsid w:val="7F6F1E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DEBFA"/>
  <w15:chartTrackingRefBased/>
  <w15:docId w15:val="{310EF2C3-FDC4-4956-810C-609FE55B3F0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60B7F50B"/>
    <w:rPr>
      <w:rFonts w:ascii="Sitka Text" w:hAnsi=""/>
      <w:b w:val="0"/>
      <w:bCs w:val="0"/>
      <w:i w:val="0"/>
      <w:iCs w:val="0"/>
      <w:color w:val="404040" w:themeColor="text1" w:themeTint="BF" w:themeShade="FF"/>
      <w:u w:val="none"/>
    </w:rPr>
    <w:pPr>
      <w:spacing w:before="0"/>
      <w:jc w:val="left"/>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true">
    <w:uiPriority w:val="9"/>
    <w:name w:val="Heading 1 Char"/>
    <w:basedOn w:val="DefaultParagraphFont"/>
    <w:link w:val="Heading1"/>
    <w:rsid w:val="60B7F50B"/>
    <w:rPr>
      <w:rFonts w:ascii="Aharoni" w:hAnsi="" w:eastAsia="" w:cs=""/>
      <w:b w:val="1"/>
      <w:bCs w:val="1"/>
      <w:i w:val="0"/>
      <w:iCs w:val="0"/>
      <w:color w:val="404040" w:themeColor="text1" w:themeTint="BF" w:themeShade="FF"/>
      <w:sz w:val="54"/>
      <w:szCs w:val="54"/>
      <w:u w:val="none"/>
    </w:rPr>
  </w:style>
  <w:style w:type="paragraph" w:styleId="Heading1">
    <w:uiPriority w:val="9"/>
    <w:name w:val="heading 1"/>
    <w:basedOn w:val="Normal"/>
    <w:next w:val="Normal"/>
    <w:link w:val="Heading1Char"/>
    <w:qFormat/>
    <w:rsid w:val="60B7F50B"/>
    <w:rPr>
      <w:rFonts w:ascii="Aharoni"/>
      <w:b w:val="1"/>
      <w:bCs w:val="1"/>
      <w:sz w:val="54"/>
      <w:szCs w:val="54"/>
    </w:rPr>
    <w:pPr>
      <w:keepNext w:val="1"/>
      <w:keepLines w:val="1"/>
      <w:outlineLvl w:val="0"/>
    </w:pPr>
  </w:style>
  <w:style w:type="character" w:styleId="Heading2Char" w:customStyle="true">
    <w:uiPriority w:val="9"/>
    <w:name w:val="Heading 2 Char"/>
    <w:basedOn w:val="DefaultParagraphFont"/>
    <w:link w:val="Heading2"/>
    <w:rsid w:val="60B7F50B"/>
    <w:rPr>
      <w:rFonts w:ascii="Aharoni" w:hAnsi="" w:eastAsia="" w:cs=""/>
      <w:b w:val="1"/>
      <w:bCs w:val="1"/>
      <w:i w:val="0"/>
      <w:iCs w:val="0"/>
      <w:color w:val="404040" w:themeColor="text1" w:themeTint="BF" w:themeShade="FF"/>
      <w:sz w:val="36"/>
      <w:szCs w:val="36"/>
      <w:u w:val="none"/>
    </w:rPr>
  </w:style>
  <w:style w:type="paragraph" w:styleId="Heading2">
    <w:uiPriority w:val="9"/>
    <w:name w:val="heading 2"/>
    <w:basedOn w:val="Normal"/>
    <w:next w:val="Normal"/>
    <w:unhideWhenUsed/>
    <w:link w:val="Heading2Char"/>
    <w:qFormat/>
    <w:rsid w:val="60B7F50B"/>
    <w:rPr>
      <w:rFonts w:ascii="Aharoni"/>
      <w:b w:val="1"/>
      <w:bCs w:val="1"/>
      <w:sz w:val="36"/>
      <w:szCs w:val="36"/>
    </w:rPr>
    <w:pPr>
      <w:keepNext w:val="1"/>
      <w:keepLines w:val="1"/>
      <w:outlineLvl w:val="1"/>
    </w:pPr>
  </w:style>
  <w:style w:type="character" w:styleId="Heading3Char" w:customStyle="true">
    <w:uiPriority w:val="9"/>
    <w:name w:val="Heading 3 Char"/>
    <w:basedOn w:val="DefaultParagraphFont"/>
    <w:link w:val="Heading3"/>
    <w:rsid w:val="60B7F50B"/>
    <w:rPr>
      <w:rFonts w:ascii="Aharoni" w:hAnsi="" w:eastAsia="" w:cs=""/>
      <w:b w:val="1"/>
      <w:bCs w:val="1"/>
      <w:i w:val="0"/>
      <w:iCs w:val="0"/>
      <w:color w:val="404040" w:themeColor="text1" w:themeTint="BF" w:themeShade="FF"/>
      <w:sz w:val="33"/>
      <w:szCs w:val="33"/>
      <w:u w:val="none"/>
    </w:rPr>
  </w:style>
  <w:style w:type="paragraph" w:styleId="Heading3">
    <w:uiPriority w:val="9"/>
    <w:name w:val="heading 3"/>
    <w:basedOn w:val="Normal"/>
    <w:next w:val="Normal"/>
    <w:unhideWhenUsed/>
    <w:link w:val="Heading3Char"/>
    <w:qFormat/>
    <w:rsid w:val="60B7F50B"/>
    <w:rPr>
      <w:rFonts w:ascii="Aharoni"/>
      <w:b w:val="1"/>
      <w:bCs w:val="1"/>
      <w:sz w:val="33"/>
      <w:szCs w:val="33"/>
    </w:rPr>
    <w:pPr>
      <w:keepNext w:val="1"/>
      <w:keepLines w:val="1"/>
      <w:outlineLvl w:val="2"/>
    </w:pPr>
  </w:style>
  <w:style w:type="character" w:styleId="Heading4Char" w:customStyle="true">
    <w:uiPriority w:val="9"/>
    <w:name w:val="Heading 4 Char"/>
    <w:basedOn w:val="DefaultParagraphFont"/>
    <w:link w:val="Heading4"/>
    <w:rsid w:val="60B7F50B"/>
    <w:rPr>
      <w:rFonts w:ascii="Aharoni" w:hAnsi="" w:eastAsia="" w:cs=""/>
      <w:b w:val="1"/>
      <w:bCs w:val="1"/>
      <w:i w:val="0"/>
      <w:iCs w:val="0"/>
      <w:color w:val="404040" w:themeColor="text1" w:themeTint="BF" w:themeShade="FF"/>
      <w:sz w:val="32"/>
      <w:szCs w:val="32"/>
      <w:u w:val="none"/>
    </w:rPr>
  </w:style>
  <w:style w:type="paragraph" w:styleId="Heading4">
    <w:uiPriority w:val="9"/>
    <w:name w:val="heading 4"/>
    <w:basedOn w:val="Normal"/>
    <w:next w:val="Normal"/>
    <w:unhideWhenUsed/>
    <w:link w:val="Heading4Char"/>
    <w:qFormat/>
    <w:rsid w:val="60B7F50B"/>
    <w:rPr>
      <w:rFonts w:ascii="Aharoni"/>
      <w:b w:val="1"/>
      <w:bCs w:val="1"/>
      <w:sz w:val="32"/>
      <w:szCs w:val="32"/>
    </w:rPr>
    <w:pPr>
      <w:keepNext w:val="1"/>
      <w:keepLines w:val="1"/>
      <w:outlineLvl w:val="3"/>
    </w:pPr>
  </w:style>
  <w:style w:type="character" w:styleId="Heading5Char" w:customStyle="true">
    <w:uiPriority w:val="9"/>
    <w:name w:val="Heading 5 Char"/>
    <w:basedOn w:val="DefaultParagraphFont"/>
    <w:link w:val="Heading5"/>
    <w:rsid w:val="60B7F50B"/>
    <w:rPr>
      <w:rFonts w:ascii="Aharoni" w:hAnsi="" w:eastAsia="" w:cs=""/>
      <w:b w:val="1"/>
      <w:bCs w:val="1"/>
      <w:i w:val="0"/>
      <w:iCs w:val="0"/>
      <w:color w:val="404040" w:themeColor="text1" w:themeTint="BF" w:themeShade="FF"/>
      <w:sz w:val="30"/>
      <w:szCs w:val="30"/>
      <w:u w:val="none"/>
    </w:rPr>
  </w:style>
  <w:style w:type="paragraph" w:styleId="Heading5">
    <w:uiPriority w:val="9"/>
    <w:name w:val="heading 5"/>
    <w:basedOn w:val="Normal"/>
    <w:next w:val="Normal"/>
    <w:unhideWhenUsed/>
    <w:link w:val="Heading5Char"/>
    <w:qFormat/>
    <w:rsid w:val="60B7F50B"/>
    <w:rPr>
      <w:rFonts w:ascii="Aharoni"/>
      <w:b w:val="1"/>
      <w:bCs w:val="1"/>
      <w:sz w:val="30"/>
      <w:szCs w:val="30"/>
    </w:rPr>
    <w:pPr>
      <w:keepNext w:val="1"/>
      <w:keepLines w:val="1"/>
      <w:outlineLvl w:val="4"/>
    </w:pPr>
  </w:style>
  <w:style w:type="character" w:styleId="Heading6Char" w:customStyle="true">
    <w:uiPriority w:val="9"/>
    <w:name w:val="Heading 6 Char"/>
    <w:basedOn w:val="DefaultParagraphFont"/>
    <w:link w:val="Heading6"/>
    <w:rsid w:val="60B7F50B"/>
    <w:rPr>
      <w:rFonts w:ascii="Aharoni" w:hAnsi="" w:eastAsia="" w:cs=""/>
      <w:b w:val="1"/>
      <w:bCs w:val="1"/>
      <w:i w:val="0"/>
      <w:iCs w:val="0"/>
      <w:color w:val="404040" w:themeColor="text1" w:themeTint="BF" w:themeShade="FF"/>
      <w:sz w:val="29"/>
      <w:szCs w:val="29"/>
      <w:u w:val="none"/>
    </w:rPr>
  </w:style>
  <w:style w:type="paragraph" w:styleId="Heading6">
    <w:uiPriority w:val="9"/>
    <w:name w:val="heading 6"/>
    <w:basedOn w:val="Normal"/>
    <w:next w:val="Normal"/>
    <w:unhideWhenUsed/>
    <w:link w:val="Heading6Char"/>
    <w:qFormat/>
    <w:rsid w:val="60B7F50B"/>
    <w:rPr>
      <w:rFonts w:ascii="Aharoni"/>
      <w:b w:val="1"/>
      <w:bCs w:val="1"/>
      <w:sz w:val="29"/>
      <w:szCs w:val="29"/>
    </w:rPr>
    <w:pPr>
      <w:keepNext w:val="1"/>
      <w:keepLines w:val="1"/>
      <w:outlineLvl w:val="5"/>
    </w:pPr>
  </w:style>
  <w:style w:type="character" w:styleId="Heading7Char" w:customStyle="true">
    <w:uiPriority w:val="9"/>
    <w:name w:val="Heading 7 Char"/>
    <w:basedOn w:val="DefaultParagraphFont"/>
    <w:link w:val="Heading7"/>
    <w:rsid w:val="60B7F50B"/>
    <w:rPr>
      <w:rFonts w:ascii="Aharoni" w:hAnsi="" w:eastAsia="" w:cs=""/>
      <w:b w:val="1"/>
      <w:bCs w:val="1"/>
      <w:i w:val="0"/>
      <w:iCs w:val="0"/>
      <w:color w:val="404040" w:themeColor="text1" w:themeTint="BF" w:themeShade="FF"/>
      <w:sz w:val="27"/>
      <w:szCs w:val="27"/>
      <w:u w:val="none"/>
    </w:rPr>
  </w:style>
  <w:style w:type="paragraph" w:styleId="Heading7">
    <w:uiPriority w:val="9"/>
    <w:name w:val="heading 7"/>
    <w:basedOn w:val="Normal"/>
    <w:next w:val="Normal"/>
    <w:unhideWhenUsed/>
    <w:link w:val="Heading7Char"/>
    <w:qFormat/>
    <w:rsid w:val="60B7F50B"/>
    <w:rPr>
      <w:rFonts w:ascii="Aharoni"/>
      <w:b w:val="1"/>
      <w:bCs w:val="1"/>
      <w:sz w:val="27"/>
      <w:szCs w:val="27"/>
    </w:rPr>
    <w:pPr>
      <w:keepNext w:val="1"/>
      <w:keepLines w:val="1"/>
      <w:outlineLvl w:val="6"/>
    </w:pPr>
  </w:style>
  <w:style w:type="character" w:styleId="Heading8Char" w:customStyle="true">
    <w:uiPriority w:val="9"/>
    <w:name w:val="Heading 8 Char"/>
    <w:basedOn w:val="DefaultParagraphFont"/>
    <w:link w:val="Heading8"/>
    <w:rsid w:val="60B7F50B"/>
    <w:rPr>
      <w:rFonts w:ascii="Aharoni" w:hAnsi="" w:eastAsia="" w:cs=""/>
      <w:b w:val="1"/>
      <w:bCs w:val="1"/>
      <w:i w:val="0"/>
      <w:iCs w:val="0"/>
      <w:color w:val="404040" w:themeColor="text1" w:themeTint="BF" w:themeShade="FF"/>
      <w:sz w:val="26"/>
      <w:szCs w:val="26"/>
      <w:u w:val="none"/>
    </w:rPr>
  </w:style>
  <w:style w:type="paragraph" w:styleId="Heading8">
    <w:uiPriority w:val="9"/>
    <w:name w:val="heading 8"/>
    <w:basedOn w:val="Normal"/>
    <w:next w:val="Normal"/>
    <w:unhideWhenUsed/>
    <w:link w:val="Heading8Char"/>
    <w:qFormat/>
    <w:rsid w:val="60B7F50B"/>
    <w:rPr>
      <w:rFonts w:ascii="Aharoni"/>
      <w:b w:val="1"/>
      <w:bCs w:val="1"/>
      <w:sz w:val="26"/>
      <w:szCs w:val="26"/>
    </w:rPr>
    <w:pPr>
      <w:keepNext w:val="1"/>
      <w:keepLines w:val="1"/>
      <w:outlineLvl w:val="7"/>
    </w:pPr>
  </w:style>
  <w:style w:type="character" w:styleId="Heading9Char" w:customStyle="true">
    <w:uiPriority w:val="9"/>
    <w:name w:val="Heading 9 Char"/>
    <w:basedOn w:val="DefaultParagraphFont"/>
    <w:link w:val="Heading9"/>
    <w:rsid w:val="60B7F50B"/>
    <w:rPr>
      <w:rFonts w:ascii="Aharoni" w:hAnsi="" w:eastAsia="" w:cs=""/>
      <w:b w:val="1"/>
      <w:bCs w:val="1"/>
      <w:i w:val="0"/>
      <w:iCs w:val="0"/>
      <w:color w:val="404040" w:themeColor="text1" w:themeTint="BF" w:themeShade="FF"/>
      <w:sz w:val="24"/>
      <w:szCs w:val="24"/>
      <w:u w:val="none"/>
    </w:rPr>
  </w:style>
  <w:style w:type="paragraph" w:styleId="Heading9">
    <w:uiPriority w:val="9"/>
    <w:name w:val="heading 9"/>
    <w:basedOn w:val="Normal"/>
    <w:next w:val="Normal"/>
    <w:unhideWhenUsed/>
    <w:link w:val="Heading9Char"/>
    <w:qFormat/>
    <w:rsid w:val="60B7F50B"/>
    <w:rPr>
      <w:rFonts w:ascii="Aharoni"/>
      <w:b w:val="1"/>
      <w:bCs w:val="1"/>
    </w:rPr>
    <w:pPr>
      <w:keepNext w:val="1"/>
      <w:keepLines w:val="1"/>
      <w:outlineLvl w:val="8"/>
    </w:pPr>
  </w:style>
  <w:style w:type="character" w:styleId="TitleChar" w:customStyle="true">
    <w:uiPriority w:val="10"/>
    <w:name w:val="Title Char"/>
    <w:basedOn w:val="DefaultParagraphFont"/>
    <w:link w:val="Title"/>
    <w:rsid w:val="60B7F50B"/>
    <w:rPr>
      <w:rFonts w:ascii="Aharoni" w:hAnsi="" w:eastAsia="" w:cs=""/>
      <w:b w:val="1"/>
      <w:bCs w:val="1"/>
      <w:i w:val="0"/>
      <w:iCs w:val="0"/>
      <w:color w:val="404040" w:themeColor="text1" w:themeTint="BF" w:themeShade="FF"/>
      <w:sz w:val="140"/>
      <w:szCs w:val="140"/>
      <w:u w:val="none"/>
    </w:rPr>
  </w:style>
  <w:style w:type="paragraph" w:styleId="Title">
    <w:uiPriority w:val="10"/>
    <w:name w:val="Title"/>
    <w:basedOn w:val="Normal"/>
    <w:next w:val="Normal"/>
    <w:link w:val="TitleChar"/>
    <w:qFormat/>
    <w:rsid w:val="60B7F50B"/>
    <w:rPr>
      <w:rFonts w:ascii="Aharoni"/>
      <w:b w:val="1"/>
      <w:bCs w:val="1"/>
      <w:sz w:val="140"/>
      <w:szCs w:val="140"/>
    </w:rPr>
    <w:pPr>
      <w:spacing w:after="0"/>
      <w:jc w:val="center"/>
    </w:pPr>
  </w:style>
  <w:style w:type="character" w:styleId="SubtitleChar" w:customStyle="true">
    <w:uiPriority w:val="11"/>
    <w:name w:val="Subtitle Char"/>
    <w:basedOn w:val="DefaultParagraphFont"/>
    <w:link w:val="Subtitle"/>
    <w:rsid w:val="60B7F50B"/>
    <w:rPr>
      <w:rFonts w:ascii="Sitka Text" w:hAnsi="" w:eastAsia="" w:cs=""/>
      <w:b w:val="0"/>
      <w:bCs w:val="0"/>
      <w:i w:val="0"/>
      <w:iCs w:val="0"/>
      <w:color w:val="404040" w:themeColor="text1" w:themeTint="BF" w:themeShade="FF"/>
      <w:sz w:val="36"/>
      <w:szCs w:val="36"/>
      <w:u w:val="none"/>
    </w:rPr>
  </w:style>
  <w:style w:type="paragraph" w:styleId="Subtitle">
    <w:uiPriority w:val="11"/>
    <w:name w:val="Subtitle"/>
    <w:basedOn w:val="Normal"/>
    <w:next w:val="Normal"/>
    <w:link w:val="SubtitleChar"/>
    <w:qFormat/>
    <w:rsid w:val="60B7F50B"/>
    <w:rPr>
      <w:sz w:val="36"/>
      <w:szCs w:val="36"/>
    </w:rPr>
    <w:pPr>
      <w:spacing w:after="0"/>
      <w:jc w:val="center"/>
    </w:p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uiPriority w:val="29"/>
    <w:name w:val="Quote"/>
    <w:basedOn w:val="Normal"/>
    <w:next w:val="Normal"/>
    <w:link w:val="QuoteChar"/>
    <w:qFormat/>
    <w:rsid w:val="60B7F50B"/>
    <w:rPr>
      <w:i w:val="1"/>
      <w:iCs w:val="1"/>
    </w:rPr>
    <w:pPr>
      <w:spacing w:before="160"/>
      <w:jc w:val="center"/>
    </w:p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uiPriority w:val="30"/>
    <w:name w:val="Intense Quote"/>
    <w:basedOn w:val="Normal"/>
    <w:next w:val="Normal"/>
    <w:link w:val="IntenseQuoteChar"/>
    <w:qFormat/>
    <w:rsid w:val="60B7F50B"/>
    <w:rPr>
      <w:i w:val="1"/>
      <w:iCs w:val="1"/>
      <w:color w:val="0F4761" w:themeColor="accent1" w:themeTint="FF" w:themeShade="BF"/>
    </w:rPr>
    <w:pPr>
      <w:pBdr>
        <w:top w:val="single" w:color="0F4761" w:themeColor="accent1" w:themeShade="BF" w:sz="4" w:space="10"/>
        <w:bottom w:val="single" w:color="0F4761" w:themeColor="accent1" w:themeShade="BF" w:sz="4" w:space="10"/>
      </w:pBdr>
      <w:spacing w:before="360" w:after="360"/>
      <w:ind w:left="864" w:right="864"/>
      <w:jc w:val="center"/>
    </w:p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60B7F50B"/>
    <w:pPr>
      <w:spacing/>
      <w:ind w:left="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9bfb2ab28785481b" /><Relationship Type="http://schemas.microsoft.com/office/2020/10/relationships/intelligence" Target="intelligence2.xml" Id="Rb216faac2b494d87" /><Relationship Type="http://schemas.openxmlformats.org/officeDocument/2006/relationships/numbering" Target="numbering.xml" Id="R7d2ca8226eb747c9"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2025-03-10T17:51:34.9079988Z</dcterms:created>
  <dcterms:modified xsi:type="dcterms:W3CDTF">2025-03-10T18:43:43.2508070Z</dcterms:modified>
  <dc:creator>Mahi Jha</dc:creator>
  <lastModifiedBy>Mahi Jha</lastModifiedBy>
</coreProperties>
</file>