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D8B16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1. Что такое </w:t>
      </w:r>
      <w:r w:rsidRPr="002C509B">
        <w:rPr>
          <w:b/>
          <w:sz w:val="28"/>
          <w:szCs w:val="28"/>
        </w:rPr>
        <w:t>CSS</w:t>
      </w:r>
      <w:r w:rsidRPr="002C509B">
        <w:rPr>
          <w:b/>
          <w:sz w:val="28"/>
          <w:szCs w:val="28"/>
          <w:lang w:val="ru-RU"/>
        </w:rPr>
        <w:t xml:space="preserve">? Как расшифровывается </w:t>
      </w:r>
      <w:r w:rsidRPr="002C509B">
        <w:rPr>
          <w:b/>
          <w:sz w:val="28"/>
          <w:szCs w:val="28"/>
        </w:rPr>
        <w:t>CSS</w:t>
      </w:r>
      <w:r w:rsidRPr="002C509B">
        <w:rPr>
          <w:b/>
          <w:sz w:val="28"/>
          <w:szCs w:val="28"/>
          <w:lang w:val="ru-RU"/>
        </w:rPr>
        <w:t>?</w:t>
      </w:r>
    </w:p>
    <w:p w14:paraId="379D81D7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</w:rPr>
        <w:t>Cascading</w:t>
      </w:r>
      <w:r w:rsidRPr="002C509B">
        <w:rPr>
          <w:sz w:val="28"/>
          <w:szCs w:val="28"/>
          <w:lang w:val="ru-RU"/>
        </w:rPr>
        <w:t xml:space="preserve"> </w:t>
      </w:r>
      <w:r w:rsidRPr="002C509B">
        <w:rPr>
          <w:sz w:val="28"/>
          <w:szCs w:val="28"/>
        </w:rPr>
        <w:t>style</w:t>
      </w:r>
      <w:r w:rsidRPr="002C509B">
        <w:rPr>
          <w:sz w:val="28"/>
          <w:szCs w:val="28"/>
          <w:lang w:val="ru-RU"/>
        </w:rPr>
        <w:t xml:space="preserve"> </w:t>
      </w:r>
      <w:r w:rsidRPr="002C509B">
        <w:rPr>
          <w:sz w:val="28"/>
          <w:szCs w:val="28"/>
        </w:rPr>
        <w:t>sheets</w:t>
      </w:r>
      <w:r w:rsidRPr="002C509B">
        <w:rPr>
          <w:sz w:val="28"/>
          <w:szCs w:val="28"/>
          <w:lang w:val="ru-RU"/>
        </w:rPr>
        <w:t xml:space="preserve">- каскадные таблицы стилей, которые предназначены для придания </w:t>
      </w:r>
      <w:r w:rsidRPr="002C509B">
        <w:rPr>
          <w:sz w:val="28"/>
          <w:szCs w:val="28"/>
        </w:rPr>
        <w:t>HTML</w:t>
      </w:r>
      <w:r w:rsidRPr="002C509B">
        <w:rPr>
          <w:sz w:val="28"/>
          <w:szCs w:val="28"/>
          <w:lang w:val="ru-RU"/>
        </w:rPr>
        <w:t>-документам внешнего вида</w:t>
      </w:r>
    </w:p>
    <w:p w14:paraId="308AED72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>2. Что представляет из себя синтаксис С</w:t>
      </w:r>
      <w:r w:rsidRPr="002C509B">
        <w:rPr>
          <w:b/>
          <w:sz w:val="28"/>
          <w:szCs w:val="28"/>
        </w:rPr>
        <w:t>SS</w:t>
      </w:r>
      <w:r w:rsidRPr="002C509B">
        <w:rPr>
          <w:b/>
          <w:sz w:val="28"/>
          <w:szCs w:val="28"/>
          <w:lang w:val="ru-RU"/>
        </w:rPr>
        <w:t xml:space="preserve">? </w:t>
      </w:r>
    </w:p>
    <w:p w14:paraId="5CC40E2C" w14:textId="77777777" w:rsid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</w:rPr>
        <w:t>C</w:t>
      </w:r>
      <w:proofErr w:type="spellStart"/>
      <w:r w:rsidRPr="002C509B">
        <w:rPr>
          <w:sz w:val="28"/>
          <w:szCs w:val="28"/>
          <w:lang w:val="ru-RU"/>
        </w:rPr>
        <w:t>интаксис</w:t>
      </w:r>
      <w:proofErr w:type="spellEnd"/>
      <w:r w:rsidRPr="002C509B">
        <w:rPr>
          <w:sz w:val="28"/>
          <w:szCs w:val="28"/>
          <w:lang w:val="ru-RU"/>
        </w:rPr>
        <w:t xml:space="preserve"> </w:t>
      </w:r>
      <w:r w:rsidRPr="002C509B">
        <w:rPr>
          <w:sz w:val="28"/>
          <w:szCs w:val="28"/>
        </w:rPr>
        <w:t>CSS</w:t>
      </w:r>
      <w:r w:rsidRPr="002C509B">
        <w:rPr>
          <w:sz w:val="28"/>
          <w:szCs w:val="28"/>
          <w:lang w:val="ru-RU"/>
        </w:rPr>
        <w:t xml:space="preserve"> состоит из селектора и блока объявлений. Блок объявлений включает свойство и значение.</w:t>
      </w:r>
    </w:p>
    <w:p w14:paraId="4723D686" w14:textId="2496FF5D" w:rsidR="002327EC" w:rsidRPr="00485E16" w:rsidRDefault="002327EC" w:rsidP="002C509B">
      <w:pPr>
        <w:rPr>
          <w:sz w:val="28"/>
          <w:szCs w:val="28"/>
        </w:rPr>
      </w:pPr>
      <w:r w:rsidRPr="002327EC">
        <w:rPr>
          <w:noProof/>
          <w:sz w:val="28"/>
          <w:szCs w:val="28"/>
          <w:lang w:val="ru-RU"/>
        </w:rPr>
        <w:drawing>
          <wp:inline distT="0" distB="0" distL="0" distR="0" wp14:anchorId="4FCF576B" wp14:editId="466D74C0">
            <wp:extent cx="2298076" cy="1676400"/>
            <wp:effectExtent l="0" t="0" r="6985" b="0"/>
            <wp:docPr id="872983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83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172" cy="168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8D11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>3.  Как подключаются внутренние таблицы стилей?</w:t>
      </w:r>
    </w:p>
    <w:p w14:paraId="5B10B245" w14:textId="77777777" w:rsid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Внутренний стиль определяется в самом документе и задается тегом &lt;</w:t>
      </w:r>
      <w:r w:rsidRPr="002C509B">
        <w:rPr>
          <w:sz w:val="28"/>
          <w:szCs w:val="28"/>
        </w:rPr>
        <w:t>style</w:t>
      </w:r>
      <w:r w:rsidRPr="002C509B">
        <w:rPr>
          <w:sz w:val="28"/>
          <w:szCs w:val="28"/>
          <w:lang w:val="ru-RU"/>
        </w:rPr>
        <w:t>&gt;, который должен находиться в элементе &lt;</w:t>
      </w:r>
      <w:r w:rsidRPr="002C509B">
        <w:rPr>
          <w:sz w:val="28"/>
          <w:szCs w:val="28"/>
        </w:rPr>
        <w:t>head</w:t>
      </w:r>
      <w:proofErr w:type="gramStart"/>
      <w:r w:rsidRPr="002C509B">
        <w:rPr>
          <w:sz w:val="28"/>
          <w:szCs w:val="28"/>
          <w:lang w:val="ru-RU"/>
        </w:rPr>
        <w:t>&gt; .</w:t>
      </w:r>
      <w:proofErr w:type="gramEnd"/>
      <w:r w:rsidRPr="002C509B">
        <w:rPr>
          <w:sz w:val="28"/>
          <w:szCs w:val="28"/>
          <w:lang w:val="ru-RU"/>
        </w:rPr>
        <w:t xml:space="preserve">  </w:t>
      </w:r>
    </w:p>
    <w:p w14:paraId="2A93ECE4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4. Каким образом создаются внешние таблицы стилей? </w:t>
      </w:r>
    </w:p>
    <w:p w14:paraId="1B736D75" w14:textId="77777777" w:rsidR="00BF723E" w:rsidRDefault="002C509B" w:rsidP="00BF723E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Внешние таблицы стилей хранятся в отдельном файле, который может быть использован для любых веб-страниц, и для подключения используется тег &lt;</w:t>
      </w:r>
      <w:r w:rsidRPr="002C509B">
        <w:rPr>
          <w:sz w:val="28"/>
          <w:szCs w:val="28"/>
        </w:rPr>
        <w:t>link</w:t>
      </w:r>
      <w:r w:rsidRPr="002C509B">
        <w:rPr>
          <w:sz w:val="28"/>
          <w:szCs w:val="28"/>
          <w:lang w:val="ru-RU"/>
        </w:rPr>
        <w:t>&gt; внутри тега &lt;</w:t>
      </w:r>
      <w:r w:rsidRPr="002C509B">
        <w:rPr>
          <w:sz w:val="28"/>
          <w:szCs w:val="28"/>
        </w:rPr>
        <w:t>head</w:t>
      </w:r>
      <w:r w:rsidRPr="002C509B">
        <w:rPr>
          <w:sz w:val="28"/>
          <w:szCs w:val="28"/>
          <w:lang w:val="ru-RU"/>
        </w:rPr>
        <w:t>&gt;</w:t>
      </w:r>
    </w:p>
    <w:p w14:paraId="48637499" w14:textId="161E1760" w:rsidR="00BF723E" w:rsidRPr="00BF723E" w:rsidRDefault="00BF723E" w:rsidP="00BF723E">
      <w:pPr>
        <w:rPr>
          <w:sz w:val="28"/>
          <w:szCs w:val="28"/>
        </w:rPr>
      </w:pPr>
      <w:r w:rsidRPr="00BF723E">
        <w:rPr>
          <w:sz w:val="28"/>
          <w:szCs w:val="28"/>
        </w:rPr>
        <w:t>&lt;</w:t>
      </w:r>
      <w:r w:rsidRPr="00E8416B">
        <w:rPr>
          <w:sz w:val="28"/>
          <w:szCs w:val="28"/>
        </w:rPr>
        <w:t>link</w:t>
      </w:r>
      <w:r w:rsidRPr="00BF723E">
        <w:rPr>
          <w:sz w:val="28"/>
          <w:szCs w:val="28"/>
        </w:rPr>
        <w:t xml:space="preserve"> </w:t>
      </w:r>
      <w:proofErr w:type="spellStart"/>
      <w:r w:rsidRPr="00E8416B">
        <w:rPr>
          <w:sz w:val="28"/>
          <w:szCs w:val="28"/>
        </w:rPr>
        <w:t>href</w:t>
      </w:r>
      <w:proofErr w:type="spellEnd"/>
      <w:r w:rsidRPr="00BF723E">
        <w:rPr>
          <w:sz w:val="28"/>
          <w:szCs w:val="28"/>
        </w:rPr>
        <w:t>="</w:t>
      </w:r>
      <w:proofErr w:type="spellStart"/>
      <w:r w:rsidRPr="00E8416B">
        <w:rPr>
          <w:sz w:val="28"/>
          <w:szCs w:val="28"/>
        </w:rPr>
        <w:t>css</w:t>
      </w:r>
      <w:proofErr w:type="spellEnd"/>
      <w:r w:rsidRPr="00BF723E">
        <w:rPr>
          <w:sz w:val="28"/>
          <w:szCs w:val="28"/>
        </w:rPr>
        <w:t>/</w:t>
      </w:r>
      <w:r w:rsidRPr="00E8416B">
        <w:rPr>
          <w:sz w:val="28"/>
          <w:szCs w:val="28"/>
        </w:rPr>
        <w:t>lab</w:t>
      </w:r>
      <w:r w:rsidRPr="00BF723E">
        <w:rPr>
          <w:sz w:val="28"/>
          <w:szCs w:val="28"/>
        </w:rPr>
        <w:t>_5.4.</w:t>
      </w:r>
      <w:r w:rsidRPr="00E8416B">
        <w:rPr>
          <w:sz w:val="28"/>
          <w:szCs w:val="28"/>
        </w:rPr>
        <w:t>css</w:t>
      </w:r>
      <w:r w:rsidRPr="00BF723E">
        <w:rPr>
          <w:sz w:val="28"/>
          <w:szCs w:val="28"/>
        </w:rPr>
        <w:t xml:space="preserve">" </w:t>
      </w:r>
      <w:proofErr w:type="spellStart"/>
      <w:r w:rsidRPr="00E8416B">
        <w:rPr>
          <w:sz w:val="28"/>
          <w:szCs w:val="28"/>
        </w:rPr>
        <w:t>rel</w:t>
      </w:r>
      <w:proofErr w:type="spellEnd"/>
      <w:r w:rsidRPr="00BF723E">
        <w:rPr>
          <w:sz w:val="28"/>
          <w:szCs w:val="28"/>
        </w:rPr>
        <w:t>="</w:t>
      </w:r>
      <w:r w:rsidRPr="00E8416B">
        <w:rPr>
          <w:sz w:val="28"/>
          <w:szCs w:val="28"/>
        </w:rPr>
        <w:t>stylesheet</w:t>
      </w:r>
      <w:r w:rsidRPr="00BF723E">
        <w:rPr>
          <w:sz w:val="28"/>
          <w:szCs w:val="28"/>
        </w:rPr>
        <w:t>"&gt;</w:t>
      </w:r>
    </w:p>
    <w:p w14:paraId="07F3A8EB" w14:textId="2A7CF05E" w:rsidR="002C509B" w:rsidRPr="00BF723E" w:rsidRDefault="002C509B" w:rsidP="002C509B">
      <w:pPr>
        <w:rPr>
          <w:sz w:val="28"/>
          <w:szCs w:val="28"/>
        </w:rPr>
      </w:pPr>
    </w:p>
    <w:p w14:paraId="29A3FACA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5.  Что такое строковое подключение стилей? </w:t>
      </w:r>
    </w:p>
    <w:p w14:paraId="12D8F2CC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Это когда в самом теге прописываются стили с помощью атрибута &lt;</w:t>
      </w:r>
      <w:r w:rsidRPr="002C509B">
        <w:rPr>
          <w:sz w:val="28"/>
          <w:szCs w:val="28"/>
        </w:rPr>
        <w:t>style</w:t>
      </w:r>
      <w:r w:rsidRPr="002C509B">
        <w:rPr>
          <w:sz w:val="28"/>
          <w:szCs w:val="28"/>
          <w:lang w:val="ru-RU"/>
        </w:rPr>
        <w:t>&gt;</w:t>
      </w:r>
    </w:p>
    <w:p w14:paraId="27E746AA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6.  Как создаются классы? </w:t>
      </w:r>
    </w:p>
    <w:p w14:paraId="6E8EB754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&lt;</w:t>
      </w:r>
      <w:r w:rsidRPr="002C509B">
        <w:rPr>
          <w:sz w:val="28"/>
          <w:szCs w:val="28"/>
        </w:rPr>
        <w:t>p</w:t>
      </w:r>
      <w:r w:rsidRPr="002C509B">
        <w:rPr>
          <w:sz w:val="28"/>
          <w:szCs w:val="28"/>
          <w:lang w:val="ru-RU"/>
        </w:rPr>
        <w:t xml:space="preserve"> </w:t>
      </w:r>
      <w:r w:rsidRPr="002C509B">
        <w:rPr>
          <w:sz w:val="28"/>
          <w:szCs w:val="28"/>
        </w:rPr>
        <w:t>class</w:t>
      </w:r>
      <w:proofErr w:type="gramStart"/>
      <w:r w:rsidRPr="002C509B">
        <w:rPr>
          <w:sz w:val="28"/>
          <w:szCs w:val="28"/>
          <w:lang w:val="ru-RU"/>
        </w:rPr>
        <w:t>=”</w:t>
      </w:r>
      <w:proofErr w:type="spellStart"/>
      <w:r w:rsidRPr="002C509B">
        <w:rPr>
          <w:sz w:val="28"/>
          <w:szCs w:val="28"/>
        </w:rPr>
        <w:t>lala</w:t>
      </w:r>
      <w:proofErr w:type="spellEnd"/>
      <w:proofErr w:type="gramEnd"/>
      <w:r w:rsidRPr="002C509B">
        <w:rPr>
          <w:sz w:val="28"/>
          <w:szCs w:val="28"/>
          <w:lang w:val="ru-RU"/>
        </w:rPr>
        <w:t>”&gt;</w:t>
      </w:r>
    </w:p>
    <w:p w14:paraId="741C0DF8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7.  Каким образом создаются идентификаторы? </w:t>
      </w:r>
    </w:p>
    <w:p w14:paraId="7350D80E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&lt;</w:t>
      </w:r>
      <w:r w:rsidRPr="002C509B">
        <w:rPr>
          <w:sz w:val="28"/>
          <w:szCs w:val="28"/>
        </w:rPr>
        <w:t>div</w:t>
      </w:r>
      <w:r w:rsidRPr="002C509B">
        <w:rPr>
          <w:sz w:val="28"/>
          <w:szCs w:val="28"/>
          <w:lang w:val="ru-RU"/>
        </w:rPr>
        <w:t xml:space="preserve"> </w:t>
      </w:r>
      <w:r w:rsidRPr="002C509B">
        <w:rPr>
          <w:sz w:val="28"/>
          <w:szCs w:val="28"/>
        </w:rPr>
        <w:t>id</w:t>
      </w:r>
      <w:proofErr w:type="gramStart"/>
      <w:r w:rsidRPr="002C509B">
        <w:rPr>
          <w:sz w:val="28"/>
          <w:szCs w:val="28"/>
          <w:lang w:val="ru-RU"/>
        </w:rPr>
        <w:t>=”</w:t>
      </w:r>
      <w:proofErr w:type="spellStart"/>
      <w:r w:rsidRPr="002C509B">
        <w:rPr>
          <w:sz w:val="28"/>
          <w:szCs w:val="28"/>
        </w:rPr>
        <w:t>ldd</w:t>
      </w:r>
      <w:proofErr w:type="spellEnd"/>
      <w:proofErr w:type="gramEnd"/>
      <w:r w:rsidRPr="002C509B">
        <w:rPr>
          <w:sz w:val="28"/>
          <w:szCs w:val="28"/>
          <w:lang w:val="ru-RU"/>
        </w:rPr>
        <w:t>”&gt;</w:t>
      </w:r>
    </w:p>
    <w:p w14:paraId="7F7D7FC0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>8.  Как подключается универсальный стиль</w:t>
      </w:r>
      <w:r w:rsidRPr="002C509B">
        <w:rPr>
          <w:sz w:val="28"/>
          <w:szCs w:val="28"/>
          <w:lang w:val="ru-RU"/>
        </w:rPr>
        <w:t xml:space="preserve">? </w:t>
      </w:r>
    </w:p>
    <w:p w14:paraId="0C9AF3E5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*</w:t>
      </w:r>
    </w:p>
    <w:p w14:paraId="2F8B5782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>9.  Что такое дочерний элемент?</w:t>
      </w:r>
    </w:p>
    <w:p w14:paraId="0FA8DC5D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Элемент, подчиненный другому элементу более высокого уровня</w:t>
      </w:r>
    </w:p>
    <w:p w14:paraId="5C1A8FDC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lastRenderedPageBreak/>
        <w:t xml:space="preserve">10.  Раскройте суть понятия «родительский элемент». </w:t>
      </w:r>
    </w:p>
    <w:p w14:paraId="020DCDFB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Родительский элемент связан с другими элементами более низкого уровня и находится выше в дереве</w:t>
      </w:r>
    </w:p>
    <w:p w14:paraId="66A3CE9A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11.  Что такое родственные элементы? </w:t>
      </w:r>
    </w:p>
    <w:p w14:paraId="3539E189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Элементы, являющиеся дочерними для одного и того же родительского элемента</w:t>
      </w:r>
    </w:p>
    <w:p w14:paraId="088E0B5B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12.  В чем заключается </w:t>
      </w:r>
      <w:proofErr w:type="spellStart"/>
      <w:r w:rsidRPr="002C509B">
        <w:rPr>
          <w:b/>
          <w:sz w:val="28"/>
          <w:szCs w:val="28"/>
          <w:lang w:val="ru-RU"/>
        </w:rPr>
        <w:t>каскадность</w:t>
      </w:r>
      <w:proofErr w:type="spellEnd"/>
      <w:r w:rsidRPr="002C509B">
        <w:rPr>
          <w:b/>
          <w:sz w:val="28"/>
          <w:szCs w:val="28"/>
          <w:lang w:val="ru-RU"/>
        </w:rPr>
        <w:t xml:space="preserve"> стилей?</w:t>
      </w:r>
    </w:p>
    <w:p w14:paraId="4C565994" w14:textId="77777777" w:rsidR="002C509B" w:rsidRPr="002C509B" w:rsidRDefault="002C509B" w:rsidP="002C509B">
      <w:pPr>
        <w:rPr>
          <w:sz w:val="28"/>
          <w:szCs w:val="28"/>
          <w:lang w:val="ru-RU"/>
        </w:rPr>
      </w:pPr>
      <w:proofErr w:type="spellStart"/>
      <w:r w:rsidRPr="002C509B">
        <w:rPr>
          <w:sz w:val="28"/>
          <w:szCs w:val="28"/>
          <w:lang w:val="ru-RU"/>
        </w:rPr>
        <w:t>Каскадность</w:t>
      </w:r>
      <w:proofErr w:type="spellEnd"/>
      <w:r w:rsidRPr="002C509B">
        <w:rPr>
          <w:sz w:val="28"/>
          <w:szCs w:val="28"/>
          <w:lang w:val="ru-RU"/>
        </w:rPr>
        <w:t xml:space="preserve"> – это набор правил, который определяет разрешение конфликтов применения </w:t>
      </w:r>
      <w:proofErr w:type="gramStart"/>
      <w:r w:rsidRPr="002C509B">
        <w:rPr>
          <w:sz w:val="28"/>
          <w:szCs w:val="28"/>
          <w:lang w:val="ru-RU"/>
        </w:rPr>
        <w:t>стилей.(</w:t>
      </w:r>
      <w:proofErr w:type="gramEnd"/>
      <w:r w:rsidRPr="002C509B">
        <w:rPr>
          <w:sz w:val="28"/>
          <w:szCs w:val="28"/>
          <w:lang w:val="ru-RU"/>
        </w:rPr>
        <w:t xml:space="preserve"> приоритет одних правил над другими)</w:t>
      </w:r>
    </w:p>
    <w:p w14:paraId="27B77376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13.   Каков смысл наследования стилей? </w:t>
      </w:r>
    </w:p>
    <w:p w14:paraId="43D53089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значения свойств элемента-родителя передаются его элементам-потомкам.</w:t>
      </w:r>
    </w:p>
    <w:p w14:paraId="64B3DA39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14.  Что означает групповой селектор и как он создается? </w:t>
      </w:r>
    </w:p>
    <w:p w14:paraId="62C7B078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Определяет стиль для нескольких элементов</w:t>
      </w:r>
    </w:p>
    <w:p w14:paraId="21C9DDC9" w14:textId="488BA6B3" w:rsid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</w:rPr>
        <w:t>h</w:t>
      </w:r>
      <w:r w:rsidRPr="002C509B">
        <w:rPr>
          <w:sz w:val="28"/>
          <w:szCs w:val="28"/>
          <w:lang w:val="ru-RU"/>
        </w:rPr>
        <w:t>1</w:t>
      </w:r>
      <w:r w:rsidR="00E71FF9">
        <w:rPr>
          <w:sz w:val="28"/>
          <w:szCs w:val="28"/>
          <w:lang w:val="ru-RU"/>
        </w:rPr>
        <w:t>,</w:t>
      </w:r>
      <w:r w:rsidRPr="002C509B">
        <w:rPr>
          <w:sz w:val="28"/>
          <w:szCs w:val="28"/>
          <w:lang w:val="ru-RU"/>
        </w:rPr>
        <w:t xml:space="preserve"> #</w:t>
      </w:r>
      <w:r w:rsidRPr="002C509B">
        <w:rPr>
          <w:sz w:val="28"/>
          <w:szCs w:val="28"/>
        </w:rPr>
        <w:t>banner</w:t>
      </w:r>
      <w:r w:rsidRPr="002C509B">
        <w:rPr>
          <w:sz w:val="28"/>
          <w:szCs w:val="28"/>
          <w:lang w:val="ru-RU"/>
        </w:rPr>
        <w:t xml:space="preserve"> {</w:t>
      </w:r>
      <w:proofErr w:type="gramStart"/>
      <w:r w:rsidRPr="002C509B">
        <w:rPr>
          <w:sz w:val="28"/>
          <w:szCs w:val="28"/>
        </w:rPr>
        <w:t>color</w:t>
      </w:r>
      <w:r w:rsidRPr="002C509B">
        <w:rPr>
          <w:sz w:val="28"/>
          <w:szCs w:val="28"/>
          <w:lang w:val="ru-RU"/>
        </w:rPr>
        <w:t>:</w:t>
      </w:r>
      <w:r w:rsidRPr="002C509B">
        <w:rPr>
          <w:sz w:val="28"/>
          <w:szCs w:val="28"/>
        </w:rPr>
        <w:t>green</w:t>
      </w:r>
      <w:proofErr w:type="gramEnd"/>
      <w:r w:rsidRPr="002C509B">
        <w:rPr>
          <w:sz w:val="28"/>
          <w:szCs w:val="28"/>
          <w:lang w:val="ru-RU"/>
        </w:rPr>
        <w:t>;}</w:t>
      </w:r>
    </w:p>
    <w:p w14:paraId="2A246576" w14:textId="27CF6E4E" w:rsidR="00E71FF9" w:rsidRDefault="00E71FF9" w:rsidP="002C509B">
      <w:pPr>
        <w:rPr>
          <w:sz w:val="28"/>
          <w:szCs w:val="28"/>
          <w:lang w:val="ru-RU"/>
        </w:rPr>
      </w:pPr>
      <w:r w:rsidRPr="00E71FF9">
        <w:rPr>
          <w:noProof/>
          <w:sz w:val="28"/>
          <w:szCs w:val="28"/>
          <w:lang w:val="ru-RU"/>
        </w:rPr>
        <w:drawing>
          <wp:inline distT="0" distB="0" distL="0" distR="0" wp14:anchorId="5BC76772" wp14:editId="7211728C">
            <wp:extent cx="4603750" cy="990600"/>
            <wp:effectExtent l="0" t="0" r="6350" b="0"/>
            <wp:docPr id="30857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75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1345" cy="99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8190" w14:textId="6C924E4F" w:rsidR="00E71FF9" w:rsidRPr="002C509B" w:rsidRDefault="00E71FF9" w:rsidP="002C509B">
      <w:pPr>
        <w:rPr>
          <w:sz w:val="28"/>
          <w:szCs w:val="28"/>
          <w:lang w:val="ru-RU"/>
        </w:rPr>
      </w:pPr>
      <w:r w:rsidRPr="00E71FF9">
        <w:rPr>
          <w:noProof/>
          <w:sz w:val="28"/>
          <w:szCs w:val="28"/>
          <w:lang w:val="ru-RU"/>
        </w:rPr>
        <w:drawing>
          <wp:inline distT="0" distB="0" distL="0" distR="0" wp14:anchorId="43D3190C" wp14:editId="40CD9D67">
            <wp:extent cx="4466875" cy="4171950"/>
            <wp:effectExtent l="0" t="0" r="0" b="0"/>
            <wp:docPr id="48452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25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007" cy="418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3AF7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lastRenderedPageBreak/>
        <w:t>15.  Какие свойства не наследуемые?</w:t>
      </w:r>
    </w:p>
    <w:p w14:paraId="4C38F27E" w14:textId="77777777" w:rsidR="002C509B" w:rsidRP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 xml:space="preserve">Значения, заданные в процентах, параметры размеров, отступов, фона, рамок: </w:t>
      </w:r>
      <w:r w:rsidRPr="002C509B">
        <w:rPr>
          <w:sz w:val="28"/>
          <w:szCs w:val="28"/>
        </w:rPr>
        <w:t>background</w:t>
      </w:r>
      <w:r w:rsidRPr="002C509B">
        <w:rPr>
          <w:sz w:val="28"/>
          <w:szCs w:val="28"/>
          <w:lang w:val="ru-RU"/>
        </w:rPr>
        <w:t xml:space="preserve">, </w:t>
      </w:r>
      <w:r w:rsidRPr="002C509B">
        <w:rPr>
          <w:sz w:val="28"/>
          <w:szCs w:val="28"/>
        </w:rPr>
        <w:t>border</w:t>
      </w:r>
      <w:r w:rsidRPr="002C509B">
        <w:rPr>
          <w:sz w:val="28"/>
          <w:szCs w:val="28"/>
          <w:lang w:val="ru-RU"/>
        </w:rPr>
        <w:t xml:space="preserve">, </w:t>
      </w:r>
      <w:r w:rsidRPr="002C509B">
        <w:rPr>
          <w:sz w:val="28"/>
          <w:szCs w:val="28"/>
        </w:rPr>
        <w:t>padding</w:t>
      </w:r>
      <w:r w:rsidRPr="002C509B">
        <w:rPr>
          <w:sz w:val="28"/>
          <w:szCs w:val="28"/>
          <w:lang w:val="ru-RU"/>
        </w:rPr>
        <w:t xml:space="preserve">, </w:t>
      </w:r>
      <w:r w:rsidRPr="002C509B">
        <w:rPr>
          <w:sz w:val="28"/>
          <w:szCs w:val="28"/>
        </w:rPr>
        <w:t>margin</w:t>
      </w:r>
      <w:r w:rsidRPr="002C509B">
        <w:rPr>
          <w:sz w:val="28"/>
          <w:szCs w:val="28"/>
          <w:lang w:val="ru-RU"/>
        </w:rPr>
        <w:t xml:space="preserve">, </w:t>
      </w:r>
      <w:r w:rsidRPr="002C509B">
        <w:rPr>
          <w:sz w:val="28"/>
          <w:szCs w:val="28"/>
        </w:rPr>
        <w:t>width</w:t>
      </w:r>
      <w:r w:rsidRPr="002C509B">
        <w:rPr>
          <w:sz w:val="28"/>
          <w:szCs w:val="28"/>
          <w:lang w:val="ru-RU"/>
        </w:rPr>
        <w:t xml:space="preserve">, </w:t>
      </w:r>
      <w:r w:rsidRPr="002C509B">
        <w:rPr>
          <w:sz w:val="28"/>
          <w:szCs w:val="28"/>
        </w:rPr>
        <w:t>height</w:t>
      </w:r>
      <w:r w:rsidRPr="002C509B">
        <w:rPr>
          <w:sz w:val="28"/>
          <w:szCs w:val="28"/>
          <w:lang w:val="ru-RU"/>
        </w:rPr>
        <w:t xml:space="preserve">, </w:t>
      </w:r>
      <w:r w:rsidRPr="002C509B">
        <w:rPr>
          <w:sz w:val="28"/>
          <w:szCs w:val="28"/>
        </w:rPr>
        <w:t>position</w:t>
      </w:r>
    </w:p>
    <w:p w14:paraId="3FBBA0AB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 xml:space="preserve">16.  Перечислите способы, которыми можно задать цвет в </w:t>
      </w:r>
      <w:r w:rsidRPr="002C509B">
        <w:rPr>
          <w:b/>
          <w:sz w:val="28"/>
          <w:szCs w:val="28"/>
        </w:rPr>
        <w:t>CSS</w:t>
      </w:r>
      <w:r w:rsidRPr="002C509B">
        <w:rPr>
          <w:b/>
          <w:sz w:val="28"/>
          <w:szCs w:val="28"/>
          <w:lang w:val="ru-RU"/>
        </w:rPr>
        <w:t>.</w:t>
      </w:r>
    </w:p>
    <w:p w14:paraId="1C0F923F" w14:textId="77777777" w:rsidR="002C509B" w:rsidRPr="00D5154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 xml:space="preserve">По названию, в 16сс, </w:t>
      </w:r>
      <w:proofErr w:type="spellStart"/>
      <w:r w:rsidRPr="002C509B">
        <w:rPr>
          <w:sz w:val="28"/>
          <w:szCs w:val="28"/>
        </w:rPr>
        <w:t>rgb</w:t>
      </w:r>
      <w:proofErr w:type="spellEnd"/>
      <w:r w:rsidRPr="002C509B">
        <w:rPr>
          <w:sz w:val="28"/>
          <w:szCs w:val="28"/>
          <w:lang w:val="ru-RU"/>
        </w:rPr>
        <w:t xml:space="preserve">, </w:t>
      </w:r>
      <w:proofErr w:type="spellStart"/>
      <w:r w:rsidRPr="002C509B">
        <w:rPr>
          <w:sz w:val="28"/>
          <w:szCs w:val="28"/>
        </w:rPr>
        <w:t>rgba</w:t>
      </w:r>
      <w:proofErr w:type="spellEnd"/>
      <w:r w:rsidRPr="002C509B">
        <w:rPr>
          <w:sz w:val="28"/>
          <w:szCs w:val="28"/>
          <w:lang w:val="ru-RU"/>
        </w:rPr>
        <w:t xml:space="preserve">, </w:t>
      </w:r>
      <w:proofErr w:type="spellStart"/>
      <w:r w:rsidRPr="002C509B">
        <w:rPr>
          <w:sz w:val="28"/>
          <w:szCs w:val="28"/>
        </w:rPr>
        <w:t>hsla</w:t>
      </w:r>
      <w:proofErr w:type="spellEnd"/>
      <w:r w:rsidRPr="002C509B">
        <w:rPr>
          <w:sz w:val="28"/>
          <w:szCs w:val="28"/>
          <w:lang w:val="ru-RU"/>
        </w:rPr>
        <w:t xml:space="preserve">, </w:t>
      </w:r>
      <w:proofErr w:type="spellStart"/>
      <w:r w:rsidRPr="002C509B">
        <w:rPr>
          <w:sz w:val="28"/>
          <w:szCs w:val="28"/>
        </w:rPr>
        <w:t>hsl</w:t>
      </w:r>
      <w:proofErr w:type="spellEnd"/>
      <w:r w:rsidRPr="002C509B">
        <w:rPr>
          <w:sz w:val="28"/>
          <w:szCs w:val="28"/>
          <w:lang w:val="ru-RU"/>
        </w:rPr>
        <w:t>(</w:t>
      </w:r>
      <w:proofErr w:type="spellStart"/>
      <w:proofErr w:type="gramStart"/>
      <w:r w:rsidRPr="002C509B">
        <w:rPr>
          <w:sz w:val="28"/>
          <w:szCs w:val="28"/>
          <w:lang w:val="ru-RU"/>
        </w:rPr>
        <w:t>тон,насыщенность</w:t>
      </w:r>
      <w:proofErr w:type="gramEnd"/>
      <w:r w:rsidRPr="002C509B">
        <w:rPr>
          <w:sz w:val="28"/>
          <w:szCs w:val="28"/>
          <w:lang w:val="ru-RU"/>
        </w:rPr>
        <w:t>,светлота</w:t>
      </w:r>
      <w:proofErr w:type="spellEnd"/>
      <w:r w:rsidRPr="002C509B">
        <w:rPr>
          <w:sz w:val="28"/>
          <w:szCs w:val="28"/>
          <w:lang w:val="ru-RU"/>
        </w:rPr>
        <w:t>)</w:t>
      </w:r>
    </w:p>
    <w:p w14:paraId="1C6A315D" w14:textId="77777777" w:rsidR="002C509B" w:rsidRPr="002C509B" w:rsidRDefault="002C509B" w:rsidP="002C509B">
      <w:pPr>
        <w:rPr>
          <w:b/>
          <w:sz w:val="28"/>
          <w:szCs w:val="28"/>
          <w:lang w:val="ru-RU"/>
        </w:rPr>
      </w:pPr>
      <w:r w:rsidRPr="002C509B">
        <w:rPr>
          <w:b/>
          <w:sz w:val="28"/>
          <w:szCs w:val="28"/>
          <w:lang w:val="ru-RU"/>
        </w:rPr>
        <w:t>17. Что такое специфичность селектора?</w:t>
      </w:r>
    </w:p>
    <w:p w14:paraId="30F47249" w14:textId="77777777" w:rsidR="002C509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 xml:space="preserve">Это когда браузеры определяют, какие значения свойств </w:t>
      </w:r>
      <w:r w:rsidRPr="002C509B">
        <w:rPr>
          <w:sz w:val="28"/>
          <w:szCs w:val="28"/>
        </w:rPr>
        <w:t>CSS</w:t>
      </w:r>
      <w:r w:rsidRPr="002C509B">
        <w:rPr>
          <w:sz w:val="28"/>
          <w:szCs w:val="28"/>
          <w:lang w:val="ru-RU"/>
        </w:rPr>
        <w:t xml:space="preserve"> наиболее соответствуют элементу и будут применены. Наиболее специфичным будет селектор с идентификаторами.</w:t>
      </w:r>
    </w:p>
    <w:p w14:paraId="58C6BAD9" w14:textId="77777777" w:rsidR="008A2F94" w:rsidRPr="008A2F94" w:rsidRDefault="008A2F94" w:rsidP="008A2F94">
      <w:pPr>
        <w:rPr>
          <w:sz w:val="28"/>
          <w:szCs w:val="28"/>
          <w:lang w:val="ru-RU"/>
        </w:rPr>
      </w:pPr>
      <w:proofErr w:type="gramStart"/>
      <w:r w:rsidRPr="008A2F94">
        <w:rPr>
          <w:sz w:val="28"/>
          <w:szCs w:val="28"/>
          <w:lang w:val="ru-RU"/>
        </w:rPr>
        <w:t>Условная величина</w:t>
      </w:r>
      <w:proofErr w:type="gramEnd"/>
      <w:r w:rsidRPr="008A2F94">
        <w:rPr>
          <w:sz w:val="28"/>
          <w:szCs w:val="28"/>
          <w:lang w:val="ru-RU"/>
        </w:rPr>
        <w:t xml:space="preserve"> определяющая приоритет селектора. Имеет следующие значения</w:t>
      </w:r>
      <w:r w:rsidRPr="008A2F94">
        <w:rPr>
          <w:sz w:val="28"/>
          <w:szCs w:val="28"/>
        </w:rPr>
        <w:t>:</w:t>
      </w:r>
    </w:p>
    <w:p w14:paraId="5AFAFCE2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8A2F94">
        <w:rPr>
          <w:sz w:val="28"/>
          <w:szCs w:val="28"/>
          <w:lang w:val="ru-RU"/>
        </w:rPr>
        <w:t>Селектор тега = 1</w:t>
      </w:r>
    </w:p>
    <w:p w14:paraId="69C45313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8A2F94">
        <w:rPr>
          <w:sz w:val="28"/>
          <w:szCs w:val="28"/>
          <w:lang w:val="ru-RU"/>
        </w:rPr>
        <w:t>Селектор класса = 10</w:t>
      </w:r>
    </w:p>
    <w:p w14:paraId="2BB3EC1A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8A2F94">
        <w:rPr>
          <w:sz w:val="28"/>
          <w:szCs w:val="28"/>
          <w:lang w:val="ru-RU"/>
        </w:rPr>
        <w:t>Селектор идентификатора = 100</w:t>
      </w:r>
    </w:p>
    <w:p w14:paraId="30756003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8A2F94">
        <w:rPr>
          <w:sz w:val="28"/>
          <w:szCs w:val="28"/>
          <w:lang w:val="ru-RU"/>
        </w:rPr>
        <w:t>Строковый стиль = 1000</w:t>
      </w:r>
    </w:p>
    <w:p w14:paraId="21F12045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proofErr w:type="spellStart"/>
      <w:r w:rsidRPr="008A2F94">
        <w:rPr>
          <w:sz w:val="28"/>
          <w:szCs w:val="28"/>
          <w:lang w:val="ru-RU"/>
        </w:rPr>
        <w:t>Псевдокласс</w:t>
      </w:r>
      <w:proofErr w:type="spellEnd"/>
      <w:r w:rsidRPr="008A2F94">
        <w:rPr>
          <w:sz w:val="28"/>
          <w:szCs w:val="28"/>
          <w:lang w:val="ru-RU"/>
        </w:rPr>
        <w:t xml:space="preserve"> = 10</w:t>
      </w:r>
    </w:p>
    <w:p w14:paraId="3A6FADFD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proofErr w:type="spellStart"/>
      <w:r w:rsidRPr="008A2F94">
        <w:rPr>
          <w:sz w:val="28"/>
          <w:szCs w:val="28"/>
          <w:lang w:val="ru-RU"/>
        </w:rPr>
        <w:t>Псевдоэлемент</w:t>
      </w:r>
      <w:proofErr w:type="spellEnd"/>
      <w:r w:rsidRPr="008A2F94">
        <w:rPr>
          <w:sz w:val="28"/>
          <w:szCs w:val="28"/>
          <w:lang w:val="ru-RU"/>
        </w:rPr>
        <w:t xml:space="preserve"> = 1</w:t>
      </w:r>
    </w:p>
    <w:p w14:paraId="6972A237" w14:textId="77777777" w:rsidR="008A2F94" w:rsidRPr="008A2F94" w:rsidRDefault="008A2F94" w:rsidP="008A2F9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8A2F94">
        <w:rPr>
          <w:sz w:val="28"/>
          <w:szCs w:val="28"/>
          <w:lang w:val="ru-RU"/>
        </w:rPr>
        <w:t xml:space="preserve">Селектор атрибута = 10 </w:t>
      </w:r>
    </w:p>
    <w:p w14:paraId="029EAA25" w14:textId="77777777" w:rsidR="008A2F94" w:rsidRPr="002C509B" w:rsidRDefault="008A2F94" w:rsidP="002C509B">
      <w:pPr>
        <w:rPr>
          <w:sz w:val="28"/>
          <w:szCs w:val="28"/>
          <w:lang w:val="ru-RU"/>
        </w:rPr>
      </w:pPr>
    </w:p>
    <w:p w14:paraId="2CD12885" w14:textId="77777777" w:rsidR="00E743E3" w:rsidRPr="00D5154B" w:rsidRDefault="002C509B" w:rsidP="002C509B">
      <w:pPr>
        <w:rPr>
          <w:sz w:val="28"/>
          <w:szCs w:val="28"/>
          <w:lang w:val="ru-RU"/>
        </w:rPr>
      </w:pPr>
      <w:r w:rsidRPr="002C509B">
        <w:rPr>
          <w:sz w:val="28"/>
          <w:szCs w:val="28"/>
          <w:lang w:val="ru-RU"/>
        </w:rPr>
        <w:t>18.  Создайте на веб-странице текст «</w:t>
      </w:r>
      <w:r w:rsidRPr="002C509B">
        <w:rPr>
          <w:sz w:val="28"/>
          <w:szCs w:val="28"/>
        </w:rPr>
        <w:t>CSS</w:t>
      </w:r>
      <w:r w:rsidRPr="002C509B">
        <w:rPr>
          <w:sz w:val="28"/>
          <w:szCs w:val="28"/>
          <w:lang w:val="ru-RU"/>
        </w:rPr>
        <w:t>» и первую букву выделите красным цветом; вторую букву – зеленым, третью – синим цветом.</w:t>
      </w:r>
    </w:p>
    <w:p w14:paraId="6F0C5386" w14:textId="77777777" w:rsidR="00D5154B" w:rsidRPr="002327EC" w:rsidRDefault="00D5154B" w:rsidP="002C509B">
      <w:pPr>
        <w:rPr>
          <w:sz w:val="28"/>
          <w:szCs w:val="28"/>
          <w:lang w:val="ru-RU"/>
        </w:rPr>
      </w:pPr>
    </w:p>
    <w:p w14:paraId="46ED3A62" w14:textId="77777777" w:rsidR="00D5154B" w:rsidRPr="00D5154B" w:rsidRDefault="00D5154B" w:rsidP="002C509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вложен</w:t>
      </w:r>
    </w:p>
    <w:sectPr w:rsidR="00D5154B" w:rsidRPr="00D5154B" w:rsidSect="002C509B">
      <w:pgSz w:w="12240" w:h="15840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5875DE"/>
    <w:multiLevelType w:val="hybridMultilevel"/>
    <w:tmpl w:val="35C678B2"/>
    <w:lvl w:ilvl="0" w:tplc="BEAA06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D675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EEB6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2831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AEABF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9E2D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D829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889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52EB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4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A34"/>
    <w:rsid w:val="00001626"/>
    <w:rsid w:val="00226257"/>
    <w:rsid w:val="002327EC"/>
    <w:rsid w:val="002C509B"/>
    <w:rsid w:val="0040109F"/>
    <w:rsid w:val="00485E16"/>
    <w:rsid w:val="0065399D"/>
    <w:rsid w:val="006E3A34"/>
    <w:rsid w:val="00817454"/>
    <w:rsid w:val="008A2F94"/>
    <w:rsid w:val="0091310F"/>
    <w:rsid w:val="00BF723E"/>
    <w:rsid w:val="00C943B8"/>
    <w:rsid w:val="00D5154B"/>
    <w:rsid w:val="00DD28CB"/>
    <w:rsid w:val="00E71FF9"/>
    <w:rsid w:val="00E743E3"/>
    <w:rsid w:val="00E775B2"/>
    <w:rsid w:val="00E8416B"/>
    <w:rsid w:val="00EF6001"/>
    <w:rsid w:val="00F0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E1CDA"/>
  <w15:chartTrackingRefBased/>
  <w15:docId w15:val="{7AFEFBAF-FEBC-4538-A7C4-170F59DD6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11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1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74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19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13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57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8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16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394</Words>
  <Characters>2251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Маша Хомиш</cp:lastModifiedBy>
  <cp:revision>1</cp:revision>
  <dcterms:created xsi:type="dcterms:W3CDTF">2024-09-26T01:12:00Z</dcterms:created>
  <dcterms:modified xsi:type="dcterms:W3CDTF">2024-11-01T14:59:00Z</dcterms:modified>
</cp:coreProperties>
</file>