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09D0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spacing w:before="0"/>
        <w:ind w:left="0" w:hanging="377"/>
        <w:jc w:val="both"/>
        <w:rPr>
          <w:sz w:val="32"/>
          <w:szCs w:val="32"/>
        </w:rPr>
      </w:pPr>
      <w:r w:rsidRPr="00066FEB">
        <w:rPr>
          <w:spacing w:val="-2"/>
          <w:sz w:val="32"/>
          <w:szCs w:val="32"/>
        </w:rPr>
        <w:t>Интернет</w:t>
      </w:r>
      <w:r w:rsidRPr="00066FEB">
        <w:rPr>
          <w:spacing w:val="-16"/>
          <w:sz w:val="32"/>
          <w:szCs w:val="32"/>
        </w:rPr>
        <w:t xml:space="preserve"> </w:t>
      </w:r>
      <w:r w:rsidRPr="00066FEB">
        <w:rPr>
          <w:spacing w:val="-2"/>
          <w:sz w:val="32"/>
          <w:szCs w:val="32"/>
        </w:rPr>
        <w:t>и</w:t>
      </w:r>
      <w:r w:rsidRPr="00066FEB">
        <w:rPr>
          <w:spacing w:val="-15"/>
          <w:sz w:val="32"/>
          <w:szCs w:val="32"/>
        </w:rPr>
        <w:t xml:space="preserve"> </w:t>
      </w:r>
      <w:r w:rsidRPr="00066FEB">
        <w:rPr>
          <w:spacing w:val="-4"/>
          <w:sz w:val="32"/>
          <w:szCs w:val="32"/>
        </w:rPr>
        <w:t>HTTP</w:t>
      </w:r>
    </w:p>
    <w:p w14:paraId="39584934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Интернет</w:t>
      </w:r>
      <w:r w:rsidRPr="00066FEB">
        <w:rPr>
          <w:rFonts w:ascii="Arial" w:hAnsi="Arial"/>
          <w:b/>
          <w:spacing w:val="-15"/>
          <w:sz w:val="22"/>
          <w:szCs w:val="22"/>
        </w:rPr>
        <w:t xml:space="preserve"> </w:t>
      </w:r>
      <w:r w:rsidRPr="00066FEB">
        <w:rPr>
          <w:w w:val="140"/>
          <w:sz w:val="22"/>
          <w:szCs w:val="22"/>
        </w:rPr>
        <w:t>—</w:t>
      </w:r>
      <w:r w:rsidRPr="00066FEB">
        <w:rPr>
          <w:spacing w:val="-23"/>
          <w:w w:val="140"/>
          <w:sz w:val="22"/>
          <w:szCs w:val="22"/>
        </w:rPr>
        <w:t xml:space="preserve"> </w:t>
      </w:r>
      <w:r w:rsidRPr="00066FEB">
        <w:rPr>
          <w:sz w:val="22"/>
          <w:szCs w:val="22"/>
        </w:rPr>
        <w:t>всемирная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компьютерная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сеть,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построенная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на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основе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стека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протоколов </w:t>
      </w:r>
      <w:r w:rsidRPr="00066FEB">
        <w:rPr>
          <w:spacing w:val="-2"/>
          <w:sz w:val="22"/>
          <w:szCs w:val="22"/>
        </w:rPr>
        <w:t>TCP/IP.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Включает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в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себя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сеть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TCP/IP,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службы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Интернет,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организации,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 xml:space="preserve">обслуживающие </w:t>
      </w:r>
      <w:r w:rsidRPr="00066FEB">
        <w:rPr>
          <w:sz w:val="22"/>
          <w:szCs w:val="22"/>
        </w:rPr>
        <w:t>интернет и документацию (RFC, STD).</w:t>
      </w:r>
    </w:p>
    <w:p w14:paraId="0AFD252A" w14:textId="77777777" w:rsidR="009E716D" w:rsidRPr="00066FEB" w:rsidRDefault="00000000" w:rsidP="00BC2ED8">
      <w:pPr>
        <w:spacing w:before="223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Протокол</w:t>
      </w:r>
      <w:r w:rsidRPr="00066FEB">
        <w:rPr>
          <w:rFonts w:ascii="Arial" w:hAnsi="Arial"/>
          <w:b/>
          <w:spacing w:val="12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14"/>
          <w:szCs w:val="20"/>
        </w:rPr>
        <w:t xml:space="preserve"> </w:t>
      </w:r>
      <w:r w:rsidRPr="00066FEB">
        <w:rPr>
          <w:szCs w:val="20"/>
        </w:rPr>
        <w:t>правила</w:t>
      </w:r>
      <w:r w:rsidRPr="00066FEB">
        <w:rPr>
          <w:spacing w:val="14"/>
          <w:szCs w:val="20"/>
        </w:rPr>
        <w:t xml:space="preserve"> </w:t>
      </w:r>
      <w:r w:rsidRPr="00066FEB">
        <w:rPr>
          <w:szCs w:val="20"/>
        </w:rPr>
        <w:t>обмена</w:t>
      </w:r>
      <w:r w:rsidRPr="00066FEB">
        <w:rPr>
          <w:spacing w:val="14"/>
          <w:szCs w:val="20"/>
        </w:rPr>
        <w:t xml:space="preserve"> </w:t>
      </w:r>
      <w:r w:rsidRPr="00066FEB">
        <w:rPr>
          <w:spacing w:val="-2"/>
          <w:szCs w:val="20"/>
        </w:rPr>
        <w:t>данными.</w:t>
      </w:r>
    </w:p>
    <w:p w14:paraId="2C87647F" w14:textId="77777777" w:rsidR="009E716D" w:rsidRPr="00066FEB" w:rsidRDefault="00000000" w:rsidP="00BC2ED8">
      <w:pPr>
        <w:spacing w:before="84"/>
        <w:jc w:val="both"/>
        <w:rPr>
          <w:rFonts w:ascii="Arial" w:hAnsi="Arial"/>
          <w:i/>
          <w:szCs w:val="20"/>
        </w:rPr>
      </w:pPr>
      <w:r w:rsidRPr="00066FEB">
        <w:rPr>
          <w:rFonts w:ascii="Arial" w:hAnsi="Arial"/>
          <w:i/>
          <w:szCs w:val="20"/>
        </w:rPr>
        <w:t>От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автора: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протокол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это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такой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набор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четко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определенных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правил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использующихся там, где используется этот протокол. Таким образом протокол декларирует что будет делать и как себя вести объект протокола. Частный случай это протокол</w:t>
      </w:r>
    </w:p>
    <w:p w14:paraId="35AB07E2" w14:textId="103272CE" w:rsidR="009E716D" w:rsidRPr="00066FEB" w:rsidRDefault="00000000" w:rsidP="00BC2ED8">
      <w:pPr>
        <w:spacing w:before="67"/>
        <w:jc w:val="both"/>
        <w:rPr>
          <w:rFonts w:ascii="Arial" w:hAnsi="Arial"/>
          <w:i/>
          <w:szCs w:val="20"/>
        </w:rPr>
      </w:pPr>
      <w:r w:rsidRPr="00066FEB">
        <w:rPr>
          <w:rFonts w:ascii="Arial" w:hAnsi="Arial"/>
          <w:i/>
          <w:szCs w:val="20"/>
        </w:rPr>
        <w:t>HTTP,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т.е.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в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нем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описаны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все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правила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передачи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информации,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команд,</w:t>
      </w:r>
      <w:r w:rsidRPr="00066FEB">
        <w:rPr>
          <w:rFonts w:ascii="Arial" w:hAnsi="Arial"/>
          <w:i/>
          <w:spacing w:val="-10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формат сообщений, коды состояния, поведение клиентов и серверов и тд.</w:t>
      </w:r>
    </w:p>
    <w:p w14:paraId="7D5A4BDB" w14:textId="77777777" w:rsidR="009E716D" w:rsidRPr="00066FEB" w:rsidRDefault="00000000" w:rsidP="00BC2ED8">
      <w:pPr>
        <w:spacing w:before="227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Служба (сервис) Интернет </w:t>
      </w:r>
      <w:r w:rsidRPr="00066FEB">
        <w:rPr>
          <w:w w:val="140"/>
          <w:szCs w:val="20"/>
        </w:rPr>
        <w:t>—</w:t>
      </w:r>
      <w:r w:rsidRPr="00066FEB">
        <w:rPr>
          <w:spacing w:val="-18"/>
          <w:w w:val="140"/>
          <w:szCs w:val="20"/>
        </w:rPr>
        <w:t xml:space="preserve"> </w:t>
      </w:r>
      <w:r w:rsidRPr="00066FEB">
        <w:rPr>
          <w:szCs w:val="20"/>
        </w:rPr>
        <w:t xml:space="preserve">сервер (программа, слушающая порт) + протокол. Слушает порт 1–1023. Порты с 1 по 1023 официально называются </w:t>
      </w:r>
      <w:r w:rsidRPr="00066FEB">
        <w:rPr>
          <w:rFonts w:ascii="Arial" w:hAnsi="Arial"/>
          <w:b/>
          <w:szCs w:val="20"/>
        </w:rPr>
        <w:t>«хорошо известные</w:t>
      </w:r>
      <w:r w:rsidRPr="00066FEB">
        <w:rPr>
          <w:rFonts w:ascii="Arial" w:hAnsi="Arial"/>
          <w:b/>
          <w:spacing w:val="-13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порты»</w:t>
      </w:r>
      <w:r w:rsidRPr="00066FEB">
        <w:rPr>
          <w:rFonts w:ascii="Arial" w:hAnsi="Arial"/>
          <w:b/>
          <w:spacing w:val="-14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(Well-known</w:t>
      </w:r>
      <w:r w:rsidRPr="00066FEB">
        <w:rPr>
          <w:rFonts w:ascii="Arial" w:hAnsi="Arial"/>
          <w:b/>
          <w:spacing w:val="-13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ports)</w:t>
      </w:r>
      <w:r w:rsidRPr="00066FEB">
        <w:rPr>
          <w:szCs w:val="20"/>
        </w:rPr>
        <w:t>.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Примеры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служб: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E-mail,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FTP,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DNS,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DHCP.</w:t>
      </w:r>
    </w:p>
    <w:p w14:paraId="0C1CF9D6" w14:textId="77777777" w:rsidR="009E716D" w:rsidRPr="00066FEB" w:rsidRDefault="00000000" w:rsidP="00BC2ED8">
      <w:pPr>
        <w:pStyle w:val="a3"/>
        <w:spacing w:before="229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Сокет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— объект операционной системы состоящий из двух компонентов: IP-адрес и </w:t>
      </w:r>
      <w:r w:rsidRPr="00066FEB">
        <w:rPr>
          <w:w w:val="105"/>
          <w:sz w:val="22"/>
          <w:szCs w:val="22"/>
        </w:rPr>
        <w:t>порт (число от 1 до 2^16).</w:t>
      </w:r>
    </w:p>
    <w:p w14:paraId="4EA94229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Интернет-ресурс </w:t>
      </w:r>
      <w:r w:rsidRPr="00066FEB">
        <w:rPr>
          <w:szCs w:val="20"/>
        </w:rPr>
        <w:t>—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сущность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в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сети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Интернет,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имеющая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свой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адрес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в</w:t>
      </w:r>
      <w:r w:rsidRPr="00066FEB">
        <w:rPr>
          <w:spacing w:val="2"/>
          <w:szCs w:val="20"/>
        </w:rPr>
        <w:t xml:space="preserve"> </w:t>
      </w:r>
      <w:r w:rsidRPr="00066FEB">
        <w:rPr>
          <w:spacing w:val="-2"/>
          <w:szCs w:val="20"/>
        </w:rPr>
        <w:t>сети.</w:t>
      </w:r>
    </w:p>
    <w:p w14:paraId="4E5BFA4E" w14:textId="77777777" w:rsidR="009E716D" w:rsidRPr="00066FEB" w:rsidRDefault="00000000" w:rsidP="00BC2ED8">
      <w:pPr>
        <w:spacing w:before="84"/>
        <w:jc w:val="both"/>
        <w:rPr>
          <w:rFonts w:ascii="Arial" w:hAnsi="Arial"/>
          <w:i/>
          <w:szCs w:val="20"/>
        </w:rPr>
      </w:pPr>
      <w:r w:rsidRPr="00066FEB">
        <w:rPr>
          <w:rFonts w:ascii="Arial" w:hAnsi="Arial"/>
          <w:i/>
          <w:szCs w:val="20"/>
        </w:rPr>
        <w:t>От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автора: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Web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ресурс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приложения: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сущность,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расположенная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на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стороне</w:t>
      </w:r>
      <w:r w:rsidRPr="00066FEB">
        <w:rPr>
          <w:rFonts w:ascii="Arial" w:hAnsi="Arial"/>
          <w:i/>
          <w:spacing w:val="-9"/>
          <w:szCs w:val="20"/>
        </w:rPr>
        <w:t xml:space="preserve"> </w:t>
      </w:r>
      <w:r w:rsidRPr="00066FEB">
        <w:rPr>
          <w:rFonts w:ascii="Arial" w:hAnsi="Arial"/>
          <w:i/>
          <w:szCs w:val="20"/>
        </w:rPr>
        <w:t>сервера и имеющая URL/URI, к которой можно сделать http-запрос и получить http-ответ. Одно web-приложение представлено одним или более ресурсов.</w:t>
      </w:r>
    </w:p>
    <w:p w14:paraId="399E7341" w14:textId="77777777" w:rsidR="009E716D" w:rsidRPr="00066FEB" w:rsidRDefault="00000000" w:rsidP="00BC2ED8">
      <w:pPr>
        <w:pStyle w:val="a3"/>
        <w:spacing w:before="229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Интернет-сервер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программа,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которая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прослушивает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сетевой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порт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и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обрабатывает </w:t>
      </w:r>
      <w:r w:rsidRPr="00066FEB">
        <w:rPr>
          <w:spacing w:val="-2"/>
          <w:w w:val="105"/>
          <w:sz w:val="22"/>
          <w:szCs w:val="22"/>
        </w:rPr>
        <w:t>запросы.</w:t>
      </w:r>
    </w:p>
    <w:p w14:paraId="0EB85431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HTTP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клиент-серверный протокол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обмена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данными посредством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сообщений.</w:t>
      </w:r>
    </w:p>
    <w:p w14:paraId="50828B88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3B2FAEEF" w14:textId="77777777" w:rsidR="009E716D" w:rsidRPr="00066FEB" w:rsidRDefault="00000000" w:rsidP="00BC2ED8">
      <w:pPr>
        <w:pStyle w:val="a3"/>
        <w:spacing w:before="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Типы сообщений HTTP </w:t>
      </w:r>
      <w:r w:rsidRPr="00066FEB">
        <w:rPr>
          <w:sz w:val="22"/>
          <w:szCs w:val="22"/>
        </w:rPr>
        <w:t xml:space="preserve">— только два: request (от клиента) и response (от сервера). 1 </w:t>
      </w:r>
      <w:r w:rsidRPr="00066FEB">
        <w:rPr>
          <w:w w:val="105"/>
          <w:sz w:val="22"/>
          <w:szCs w:val="22"/>
        </w:rPr>
        <w:t>request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=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1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response.</w:t>
      </w:r>
      <w:r w:rsidRPr="00066FEB">
        <w:rPr>
          <w:spacing w:val="-16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Без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request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не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будет</w:t>
      </w:r>
      <w:r w:rsidRPr="00066FEB">
        <w:rPr>
          <w:spacing w:val="-16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response.</w:t>
      </w:r>
    </w:p>
    <w:p w14:paraId="2F56C817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URI</w:t>
      </w:r>
      <w:r w:rsidRPr="00066FEB">
        <w:rPr>
          <w:sz w:val="22"/>
          <w:szCs w:val="22"/>
        </w:rPr>
        <w:t xml:space="preserve">(Uniform Resource Identifier) </w:t>
      </w:r>
      <w:r w:rsidRPr="00066FEB">
        <w:rPr>
          <w:w w:val="140"/>
          <w:sz w:val="22"/>
          <w:szCs w:val="22"/>
        </w:rPr>
        <w:t xml:space="preserve">— </w:t>
      </w:r>
      <w:r w:rsidRPr="00066FEB">
        <w:rPr>
          <w:sz w:val="22"/>
          <w:szCs w:val="22"/>
        </w:rPr>
        <w:t>унифицированный идентификатор ресурса (стандарт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STD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66).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URI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является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либо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указателем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ресурса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URL(Uniform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Resource Locator)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либо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именем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ресурса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URN(Uniform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Resource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Name),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либо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одновременно </w:t>
      </w:r>
      <w:r w:rsidRPr="00066FEB">
        <w:rPr>
          <w:spacing w:val="-2"/>
          <w:sz w:val="22"/>
          <w:szCs w:val="22"/>
        </w:rPr>
        <w:t>обоими.</w:t>
      </w:r>
    </w:p>
    <w:p w14:paraId="2F46D5DA" w14:textId="77777777" w:rsidR="009E716D" w:rsidRPr="00066FEB" w:rsidRDefault="00000000" w:rsidP="00BC2ED8">
      <w:pPr>
        <w:spacing w:before="225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Пользовательский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заголовок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заголовок,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придуманный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программистом;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 xml:space="preserve">имя </w:t>
      </w:r>
      <w:r w:rsidRPr="00066FEB">
        <w:rPr>
          <w:w w:val="105"/>
          <w:szCs w:val="20"/>
        </w:rPr>
        <w:t>начинает</w:t>
      </w:r>
      <w:r w:rsidRPr="00066FEB">
        <w:rPr>
          <w:w w:val="105"/>
          <w:szCs w:val="20"/>
        </w:rPr>
        <w:t>ся с «X-».</w:t>
      </w:r>
    </w:p>
    <w:p w14:paraId="4B86C836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Статусы</w:t>
      </w:r>
      <w:r w:rsidRPr="00066FEB">
        <w:rPr>
          <w:rFonts w:ascii="Arial" w:hAnsi="Arial"/>
          <w:b/>
          <w:spacing w:val="31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ответа</w:t>
      </w:r>
      <w:r w:rsidRPr="00066FEB">
        <w:rPr>
          <w:rFonts w:ascii="Arial" w:hAnsi="Arial"/>
          <w:b/>
          <w:spacing w:val="3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1xx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инфо;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2xx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успех;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3xx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переадресация;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4xx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2"/>
          <w:sz w:val="22"/>
          <w:szCs w:val="22"/>
        </w:rPr>
        <w:t xml:space="preserve"> </w:t>
      </w:r>
      <w:r w:rsidRPr="00066FEB">
        <w:rPr>
          <w:sz w:val="22"/>
          <w:szCs w:val="22"/>
        </w:rPr>
        <w:t>ошибка клиента; 5xx — ошибка сервера.</w:t>
      </w:r>
    </w:p>
    <w:p w14:paraId="0CBBAC6B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ind w:left="0" w:hanging="377"/>
        <w:jc w:val="both"/>
        <w:rPr>
          <w:sz w:val="32"/>
          <w:szCs w:val="32"/>
        </w:rPr>
      </w:pPr>
      <w:r w:rsidRPr="00066FEB">
        <w:rPr>
          <w:spacing w:val="-7"/>
          <w:sz w:val="32"/>
          <w:szCs w:val="32"/>
        </w:rPr>
        <w:t>Web-</w:t>
      </w:r>
      <w:r w:rsidRPr="00066FEB">
        <w:rPr>
          <w:spacing w:val="-2"/>
          <w:sz w:val="32"/>
          <w:szCs w:val="32"/>
        </w:rPr>
        <w:t>приложение</w:t>
      </w:r>
    </w:p>
    <w:p w14:paraId="16D22E76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Web-приложение</w:t>
      </w:r>
      <w:r w:rsidRPr="00066FEB">
        <w:rPr>
          <w:rFonts w:ascii="Arial" w:hAnsi="Arial"/>
          <w:b/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клиент-серверное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приложение,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у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которого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отправляет запросы по протоколу HTTP, а сервер отправляет ответы по протоколу HTTP.</w:t>
      </w:r>
    </w:p>
    <w:p w14:paraId="184D1114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Клиент</w:t>
      </w:r>
      <w:r w:rsidRPr="00066FEB">
        <w:rPr>
          <w:rFonts w:ascii="Arial" w:hAnsi="Arial"/>
          <w:b/>
          <w:spacing w:val="13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6"/>
          <w:sz w:val="22"/>
          <w:szCs w:val="22"/>
        </w:rPr>
        <w:t xml:space="preserve"> </w:t>
      </w:r>
      <w:r w:rsidRPr="00066FEB">
        <w:rPr>
          <w:sz w:val="22"/>
          <w:szCs w:val="22"/>
        </w:rPr>
        <w:t>инициатор</w:t>
      </w:r>
      <w:r w:rsidRPr="00066FEB">
        <w:rPr>
          <w:spacing w:val="15"/>
          <w:sz w:val="22"/>
          <w:szCs w:val="22"/>
        </w:rPr>
        <w:t xml:space="preserve"> </w:t>
      </w:r>
      <w:r w:rsidRPr="00066FEB">
        <w:rPr>
          <w:sz w:val="22"/>
          <w:szCs w:val="22"/>
        </w:rPr>
        <w:t>связи,</w:t>
      </w:r>
      <w:r w:rsidRPr="00066FEB">
        <w:rPr>
          <w:spacing w:val="16"/>
          <w:sz w:val="22"/>
          <w:szCs w:val="22"/>
        </w:rPr>
        <w:t xml:space="preserve"> </w:t>
      </w:r>
      <w:r w:rsidRPr="00066FEB">
        <w:rPr>
          <w:sz w:val="22"/>
          <w:szCs w:val="22"/>
        </w:rPr>
        <w:t>делает</w:t>
      </w:r>
      <w:r w:rsidRPr="00066FEB">
        <w:rPr>
          <w:spacing w:val="15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запрос</w:t>
      </w:r>
      <w:r w:rsidRPr="00066FEB">
        <w:rPr>
          <w:spacing w:val="16"/>
          <w:sz w:val="22"/>
          <w:szCs w:val="22"/>
        </w:rPr>
        <w:t xml:space="preserve"> </w:t>
      </w:r>
      <w:r w:rsidRPr="00066FEB">
        <w:rPr>
          <w:sz w:val="22"/>
          <w:szCs w:val="22"/>
        </w:rPr>
        <w:t>(частный</w:t>
      </w:r>
      <w:r w:rsidRPr="00066FEB">
        <w:rPr>
          <w:spacing w:val="15"/>
          <w:sz w:val="22"/>
          <w:szCs w:val="22"/>
        </w:rPr>
        <w:t xml:space="preserve"> </w:t>
      </w:r>
      <w:r w:rsidRPr="00066FEB">
        <w:rPr>
          <w:sz w:val="22"/>
          <w:szCs w:val="22"/>
        </w:rPr>
        <w:t>случай</w:t>
      </w:r>
      <w:r w:rsidRPr="00066FEB">
        <w:rPr>
          <w:spacing w:val="16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браузер).</w:t>
      </w:r>
    </w:p>
    <w:p w14:paraId="5F94E62F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6E4F8292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Сервер </w:t>
      </w:r>
      <w:r w:rsidRPr="00066FEB">
        <w:rPr>
          <w:sz w:val="22"/>
          <w:szCs w:val="22"/>
        </w:rPr>
        <w:t>—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обрабатывает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запросы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и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отдаёт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обратно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клиенту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ответы.</w:t>
      </w:r>
    </w:p>
    <w:p w14:paraId="7B5111A6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701EFBD2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Web-программирование</w:t>
      </w:r>
      <w:r w:rsidRPr="00066FEB">
        <w:rPr>
          <w:rFonts w:ascii="Arial" w:hAnsi="Arial"/>
          <w:b/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разработка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клиент-серверных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приложений,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компоненты которых взаимодействуют по HTTP; частный случай программирования в Интернет.</w:t>
      </w:r>
    </w:p>
    <w:p w14:paraId="6FAFA47E" w14:textId="77777777" w:rsidR="009E716D" w:rsidRPr="00066FEB" w:rsidRDefault="00000000" w:rsidP="00BC2ED8">
      <w:pPr>
        <w:pStyle w:val="a3"/>
        <w:spacing w:before="22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Маршрутизация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— механизм выбора обработчика HTTP-запроса (чаще всего по </w:t>
      </w:r>
      <w:r w:rsidRPr="00066FEB">
        <w:rPr>
          <w:w w:val="105"/>
          <w:sz w:val="22"/>
          <w:szCs w:val="22"/>
        </w:rPr>
        <w:t>методу и URI).</w:t>
      </w:r>
    </w:p>
    <w:p w14:paraId="676B691F" w14:textId="77777777" w:rsidR="009E716D" w:rsidRPr="00066FEB" w:rsidRDefault="00000000" w:rsidP="00BC2ED8">
      <w:pPr>
        <w:pStyle w:val="a3"/>
        <w:spacing w:before="67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DOM </w:t>
      </w:r>
      <w:r w:rsidRPr="00066FEB">
        <w:rPr>
          <w:sz w:val="22"/>
          <w:szCs w:val="22"/>
        </w:rPr>
        <w:t xml:space="preserve">— модель представления браузером HTML-страницы + API для доступа к ней </w:t>
      </w:r>
      <w:r w:rsidRPr="00066FEB">
        <w:rPr>
          <w:w w:val="105"/>
          <w:sz w:val="22"/>
          <w:szCs w:val="22"/>
        </w:rPr>
        <w:t>(через</w:t>
      </w:r>
      <w:r w:rsidRPr="00066FEB">
        <w:rPr>
          <w:spacing w:val="-9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объект</w:t>
      </w:r>
      <w:r w:rsidRPr="00066FEB">
        <w:rPr>
          <w:spacing w:val="-9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document).</w:t>
      </w:r>
    </w:p>
    <w:p w14:paraId="1EACB2B7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06"/>
        </w:tabs>
        <w:ind w:left="0" w:hanging="364"/>
        <w:jc w:val="both"/>
        <w:rPr>
          <w:sz w:val="32"/>
          <w:szCs w:val="32"/>
        </w:rPr>
      </w:pPr>
      <w:r w:rsidRPr="00066FEB">
        <w:rPr>
          <w:spacing w:val="-6"/>
          <w:sz w:val="32"/>
          <w:szCs w:val="32"/>
        </w:rPr>
        <w:t>ASP.NET</w:t>
      </w:r>
      <w:r w:rsidRPr="00066FEB">
        <w:rPr>
          <w:spacing w:val="-15"/>
          <w:sz w:val="32"/>
          <w:szCs w:val="32"/>
        </w:rPr>
        <w:t xml:space="preserve"> </w:t>
      </w:r>
      <w:r w:rsidRPr="00066FEB">
        <w:rPr>
          <w:spacing w:val="-6"/>
          <w:sz w:val="32"/>
          <w:szCs w:val="32"/>
        </w:rPr>
        <w:t>Core:</w:t>
      </w:r>
      <w:r w:rsidRPr="00066FEB">
        <w:rPr>
          <w:spacing w:val="-15"/>
          <w:sz w:val="32"/>
          <w:szCs w:val="32"/>
        </w:rPr>
        <w:t xml:space="preserve"> </w:t>
      </w:r>
      <w:r w:rsidRPr="00066FEB">
        <w:rPr>
          <w:spacing w:val="-6"/>
          <w:sz w:val="32"/>
          <w:szCs w:val="32"/>
        </w:rPr>
        <w:t>общее</w:t>
      </w:r>
    </w:p>
    <w:p w14:paraId="6250D1E6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ASP.NET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Core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программная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платформа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(кроссплатформенный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фреймворк)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для </w:t>
      </w:r>
      <w:r w:rsidRPr="00066FEB">
        <w:rPr>
          <w:spacing w:val="-2"/>
          <w:w w:val="105"/>
          <w:sz w:val="22"/>
          <w:szCs w:val="22"/>
        </w:rPr>
        <w:t>разработки</w:t>
      </w:r>
      <w:r w:rsidRPr="00066FEB">
        <w:rPr>
          <w:spacing w:val="-15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веб-приложений</w:t>
      </w:r>
      <w:r w:rsidRPr="00066FEB">
        <w:rPr>
          <w:spacing w:val="-15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на</w:t>
      </w:r>
      <w:r w:rsidRPr="00066FEB">
        <w:rPr>
          <w:spacing w:val="-15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.NET.</w:t>
      </w:r>
    </w:p>
    <w:p w14:paraId="51913FF7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Платформа </w:t>
      </w:r>
      <w:r w:rsidRPr="00066FEB">
        <w:rPr>
          <w:sz w:val="22"/>
          <w:szCs w:val="22"/>
        </w:rPr>
        <w:t>— набор, состоящий из: язык программирования + сборщики и компиляторы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для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ЯП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+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библиотеки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+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описание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API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+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инструменты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разработки.</w:t>
      </w:r>
    </w:p>
    <w:p w14:paraId="4C4FD7A6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Кроссплатформенность</w:t>
      </w:r>
      <w:r w:rsidRPr="00066FEB">
        <w:rPr>
          <w:rFonts w:ascii="Arial" w:hAnsi="Arial"/>
          <w:b/>
          <w:spacing w:val="-7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>возможность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>запускать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>программу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>на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>разных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>ОС.</w:t>
      </w:r>
      <w:r w:rsidRPr="00066FEB">
        <w:rPr>
          <w:spacing w:val="-5"/>
          <w:szCs w:val="20"/>
        </w:rPr>
        <w:t xml:space="preserve"> </w:t>
      </w:r>
      <w:r w:rsidRPr="00066FEB">
        <w:rPr>
          <w:szCs w:val="20"/>
        </w:rPr>
        <w:t xml:space="preserve">Бывает на уровне исходного кода и на уровне байт-кода </w:t>
      </w:r>
      <w:r w:rsidRPr="00066FEB">
        <w:rPr>
          <w:rFonts w:ascii="Arial" w:hAnsi="Arial"/>
          <w:b/>
          <w:szCs w:val="20"/>
        </w:rPr>
        <w:t>(у ASP.NET Core — байт-код)</w:t>
      </w:r>
      <w:r w:rsidRPr="00066FEB">
        <w:rPr>
          <w:szCs w:val="20"/>
        </w:rPr>
        <w:t>.</w:t>
      </w:r>
    </w:p>
    <w:p w14:paraId="2E10CAE1" w14:textId="77777777" w:rsidR="009E716D" w:rsidRPr="00066FEB" w:rsidRDefault="00000000" w:rsidP="00BC2ED8">
      <w:pPr>
        <w:pStyle w:val="a3"/>
        <w:spacing w:before="227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Host (хост) </w:t>
      </w:r>
      <w:r w:rsidRPr="00066FEB">
        <w:rPr>
          <w:sz w:val="22"/>
          <w:szCs w:val="22"/>
        </w:rPr>
        <w:t>— программа-процесс ОС, образующая исполняемый файл; внутри неё логика приложения. Программа которая может создавать процесс.</w:t>
      </w:r>
    </w:p>
    <w:p w14:paraId="5543EFD4" w14:textId="77777777" w:rsidR="009E716D" w:rsidRPr="00066FEB" w:rsidRDefault="00000000" w:rsidP="00BC2ED8">
      <w:pPr>
        <w:pStyle w:val="a3"/>
        <w:spacing w:before="22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Kestrel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кроссплатформенный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HTTP-сервер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составе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ASP.NET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Core;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создаёт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объект </w:t>
      </w:r>
      <w:r w:rsidRPr="00066FEB">
        <w:rPr>
          <w:spacing w:val="-2"/>
          <w:w w:val="105"/>
          <w:sz w:val="22"/>
          <w:szCs w:val="22"/>
        </w:rPr>
        <w:t>HttpContext.</w:t>
      </w:r>
    </w:p>
    <w:p w14:paraId="2A548CE8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HttpContext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объект,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создаваемый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HTTP-сервером;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содержит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всю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информацию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о соединении, запросе и будущем ответе (Request, Response).</w:t>
      </w:r>
    </w:p>
    <w:p w14:paraId="08AE618C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lastRenderedPageBreak/>
        <w:t>wwwroot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— директория для статических файлов; отсюда они по умолчанию отдаются </w:t>
      </w:r>
      <w:r w:rsidRPr="00066FEB">
        <w:rPr>
          <w:spacing w:val="-2"/>
          <w:w w:val="105"/>
          <w:sz w:val="22"/>
          <w:szCs w:val="22"/>
        </w:rPr>
        <w:t>клиенту.</w:t>
      </w:r>
    </w:p>
    <w:p w14:paraId="24E0F35B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NuGet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программный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менеджер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пакетов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(пакет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=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одна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или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несколько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библиотек).</w:t>
      </w:r>
    </w:p>
    <w:p w14:paraId="64E4A613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431B597C" w14:textId="6A395AD3" w:rsidR="00066FEB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Сервис</w:t>
      </w:r>
      <w:r w:rsidRPr="00066FEB">
        <w:rPr>
          <w:rFonts w:ascii="Arial" w:hAnsi="Arial"/>
          <w:b/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класс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(объект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класса)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с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заданным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жизненным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циклом,</w:t>
      </w:r>
      <w:r w:rsidRPr="00066FEB">
        <w:rPr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создаётся автоматически; содержит бизнес-логику.</w:t>
      </w:r>
    </w:p>
    <w:p w14:paraId="273489FA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ind w:left="0" w:hanging="377"/>
        <w:jc w:val="both"/>
        <w:rPr>
          <w:sz w:val="32"/>
          <w:szCs w:val="32"/>
        </w:rPr>
      </w:pPr>
      <w:r w:rsidRPr="00066FEB">
        <w:rPr>
          <w:spacing w:val="-2"/>
          <w:sz w:val="32"/>
          <w:szCs w:val="32"/>
        </w:rPr>
        <w:t>Middleware</w:t>
      </w:r>
      <w:r w:rsidRPr="00066FEB">
        <w:rPr>
          <w:spacing w:val="-23"/>
          <w:sz w:val="32"/>
          <w:szCs w:val="32"/>
        </w:rPr>
        <w:t xml:space="preserve"> </w:t>
      </w:r>
      <w:r w:rsidRPr="00066FEB">
        <w:rPr>
          <w:spacing w:val="-2"/>
          <w:sz w:val="32"/>
          <w:szCs w:val="32"/>
        </w:rPr>
        <w:t>и</w:t>
      </w:r>
      <w:r w:rsidRPr="00066FEB">
        <w:rPr>
          <w:spacing w:val="-20"/>
          <w:sz w:val="32"/>
          <w:szCs w:val="32"/>
        </w:rPr>
        <w:t xml:space="preserve"> </w:t>
      </w:r>
      <w:r w:rsidRPr="00066FEB">
        <w:rPr>
          <w:spacing w:val="-2"/>
          <w:sz w:val="32"/>
          <w:szCs w:val="32"/>
        </w:rPr>
        <w:t>обработка</w:t>
      </w:r>
      <w:r w:rsidRPr="00066FEB">
        <w:rPr>
          <w:spacing w:val="-20"/>
          <w:sz w:val="32"/>
          <w:szCs w:val="32"/>
        </w:rPr>
        <w:t xml:space="preserve"> </w:t>
      </w:r>
      <w:r w:rsidRPr="00066FEB">
        <w:rPr>
          <w:spacing w:val="-2"/>
          <w:sz w:val="32"/>
          <w:szCs w:val="32"/>
        </w:rPr>
        <w:t>ошибок</w:t>
      </w:r>
    </w:p>
    <w:p w14:paraId="259E0E65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Middleware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— двунаправленный конвейер обработки запросов и ответов; реализация паттерна «цепочка ответственности».</w:t>
      </w:r>
    </w:p>
    <w:p w14:paraId="3B9AF29D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Принцип</w:t>
      </w:r>
      <w:r w:rsidRPr="00066FEB">
        <w:rPr>
          <w:rFonts w:ascii="Arial" w:hAnsi="Arial"/>
          <w:b/>
          <w:spacing w:val="9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middleware</w:t>
      </w:r>
      <w:r w:rsidRPr="00066FEB">
        <w:rPr>
          <w:rFonts w:ascii="Arial" w:hAnsi="Arial"/>
          <w:b/>
          <w:spacing w:val="10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вложенные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вызовы: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до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next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11"/>
          <w:szCs w:val="20"/>
        </w:rPr>
        <w:t xml:space="preserve"> </w:t>
      </w:r>
      <w:r w:rsidRPr="00066FEB">
        <w:rPr>
          <w:szCs w:val="20"/>
        </w:rPr>
        <w:t>обработка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запроса,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после</w:t>
      </w:r>
      <w:r w:rsidRPr="00066FEB">
        <w:rPr>
          <w:spacing w:val="12"/>
          <w:szCs w:val="20"/>
        </w:rPr>
        <w:t xml:space="preserve"> </w:t>
      </w:r>
      <w:r w:rsidRPr="00066FEB">
        <w:rPr>
          <w:spacing w:val="-4"/>
          <w:szCs w:val="20"/>
        </w:rPr>
        <w:t>next</w:t>
      </w:r>
    </w:p>
    <w:p w14:paraId="425A342C" w14:textId="77777777" w:rsidR="009E716D" w:rsidRPr="00066FEB" w:rsidRDefault="00000000" w:rsidP="00BC2ED8">
      <w:pPr>
        <w:pStyle w:val="a3"/>
        <w:spacing w:before="88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—</w:t>
      </w:r>
      <w:r w:rsidRPr="00066FEB">
        <w:rPr>
          <w:spacing w:val="38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обработка</w:t>
      </w:r>
      <w:r w:rsidRPr="00066FEB">
        <w:rPr>
          <w:spacing w:val="39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ответа.</w:t>
      </w:r>
    </w:p>
    <w:p w14:paraId="19904C3C" w14:textId="77777777" w:rsidR="009E716D" w:rsidRPr="00066FEB" w:rsidRDefault="009E716D" w:rsidP="00BC2ED8">
      <w:pPr>
        <w:pStyle w:val="a3"/>
        <w:spacing w:before="38"/>
        <w:ind w:left="0"/>
        <w:jc w:val="both"/>
        <w:rPr>
          <w:sz w:val="22"/>
          <w:szCs w:val="22"/>
        </w:rPr>
      </w:pPr>
    </w:p>
    <w:p w14:paraId="4FC961E1" w14:textId="77777777" w:rsidR="009E716D" w:rsidRPr="00066FEB" w:rsidRDefault="00000000" w:rsidP="00BC2ED8">
      <w:pPr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Обработчик</w:t>
      </w:r>
      <w:r w:rsidRPr="00066FEB">
        <w:rPr>
          <w:rFonts w:ascii="Arial" w:hAnsi="Arial"/>
          <w:b/>
          <w:spacing w:val="3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ошибок</w:t>
      </w:r>
      <w:r w:rsidRPr="00066FEB">
        <w:rPr>
          <w:rFonts w:ascii="Arial" w:hAnsi="Arial"/>
          <w:b/>
          <w:spacing w:val="3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6"/>
          <w:szCs w:val="20"/>
        </w:rPr>
        <w:t xml:space="preserve"> </w:t>
      </w:r>
      <w:r w:rsidRPr="00066FEB">
        <w:rPr>
          <w:szCs w:val="20"/>
        </w:rPr>
        <w:t>middleware-элемент</w:t>
      </w:r>
      <w:r w:rsidRPr="00066FEB">
        <w:rPr>
          <w:spacing w:val="5"/>
          <w:szCs w:val="20"/>
        </w:rPr>
        <w:t xml:space="preserve"> </w:t>
      </w:r>
      <w:r w:rsidRPr="00066FEB">
        <w:rPr>
          <w:szCs w:val="20"/>
        </w:rPr>
        <w:t>в</w:t>
      </w:r>
      <w:r w:rsidRPr="00066FEB">
        <w:rPr>
          <w:spacing w:val="6"/>
          <w:szCs w:val="20"/>
        </w:rPr>
        <w:t xml:space="preserve"> </w:t>
      </w:r>
      <w:r w:rsidRPr="00066FEB">
        <w:rPr>
          <w:szCs w:val="20"/>
        </w:rPr>
        <w:t>начале</w:t>
      </w:r>
      <w:r w:rsidRPr="00066FEB">
        <w:rPr>
          <w:spacing w:val="5"/>
          <w:szCs w:val="20"/>
        </w:rPr>
        <w:t xml:space="preserve"> </w:t>
      </w:r>
      <w:r w:rsidRPr="00066FEB">
        <w:rPr>
          <w:szCs w:val="20"/>
        </w:rPr>
        <w:t>конвейера;</w:t>
      </w:r>
      <w:r w:rsidRPr="00066FEB">
        <w:rPr>
          <w:spacing w:val="5"/>
          <w:szCs w:val="20"/>
        </w:rPr>
        <w:t xml:space="preserve"> </w:t>
      </w:r>
      <w:r w:rsidRPr="00066FEB">
        <w:rPr>
          <w:szCs w:val="20"/>
        </w:rPr>
        <w:t>до</w:t>
      </w:r>
      <w:r w:rsidRPr="00066FEB">
        <w:rPr>
          <w:spacing w:val="6"/>
          <w:szCs w:val="20"/>
        </w:rPr>
        <w:t xml:space="preserve"> </w:t>
      </w:r>
      <w:r w:rsidRPr="00066FEB">
        <w:rPr>
          <w:spacing w:val="-4"/>
          <w:szCs w:val="20"/>
        </w:rPr>
        <w:t>него</w:t>
      </w:r>
    </w:p>
    <w:p w14:paraId="7BBCC489" w14:textId="77777777" w:rsidR="009E716D" w:rsidRPr="00066FEB" w:rsidRDefault="00000000" w:rsidP="00BC2ED8">
      <w:pPr>
        <w:pStyle w:val="a3"/>
        <w:spacing w:before="88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«докатывается»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необработанное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исключение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по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стеку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вызовов,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если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не</w:t>
      </w:r>
      <w:r w:rsidRPr="00066FEB">
        <w:rPr>
          <w:spacing w:val="-15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обработается до него.</w:t>
      </w:r>
    </w:p>
    <w:p w14:paraId="27B30DEA" w14:textId="7993A9CE" w:rsidR="00066FEB" w:rsidRPr="00066FEB" w:rsidRDefault="00000000" w:rsidP="00BC2ED8">
      <w:pPr>
        <w:pStyle w:val="a3"/>
        <w:spacing w:before="218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Распространение</w:t>
      </w:r>
      <w:r w:rsidRPr="00066FEB">
        <w:rPr>
          <w:rFonts w:ascii="Arial" w:hAnsi="Arial"/>
          <w:b/>
          <w:spacing w:val="-17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исключения</w:t>
      </w:r>
      <w:r w:rsidRPr="00066FEB">
        <w:rPr>
          <w:rFonts w:ascii="Arial" w:hAnsi="Arial"/>
          <w:b/>
          <w:spacing w:val="-13"/>
          <w:sz w:val="22"/>
          <w:szCs w:val="22"/>
        </w:rPr>
        <w:t xml:space="preserve"> </w:t>
      </w:r>
      <w:r w:rsidRPr="00066FEB">
        <w:rPr>
          <w:w w:val="140"/>
          <w:sz w:val="22"/>
          <w:szCs w:val="22"/>
        </w:rPr>
        <w:t>—</w:t>
      </w:r>
      <w:r w:rsidRPr="00066FEB">
        <w:rPr>
          <w:spacing w:val="-24"/>
          <w:w w:val="140"/>
          <w:sz w:val="22"/>
          <w:szCs w:val="22"/>
        </w:rPr>
        <w:t xml:space="preserve"> </w:t>
      </w:r>
      <w:r w:rsidRPr="00066FEB">
        <w:rPr>
          <w:sz w:val="22"/>
          <w:szCs w:val="22"/>
        </w:rPr>
        <w:t>если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нет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обработчика,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исключение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поднимается вверх по стеку вызовов, ища обработчик, а в случае если такой не найдется, то клиенту вернется 500-я ошибка и ошибка запишется в логи сервера.</w:t>
      </w:r>
    </w:p>
    <w:p w14:paraId="2D2695BB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spacing w:before="196"/>
        <w:ind w:left="0" w:hanging="377"/>
        <w:jc w:val="both"/>
        <w:rPr>
          <w:sz w:val="32"/>
          <w:szCs w:val="32"/>
        </w:rPr>
      </w:pPr>
      <w:r w:rsidRPr="00066FEB">
        <w:rPr>
          <w:spacing w:val="-4"/>
          <w:sz w:val="32"/>
          <w:szCs w:val="32"/>
        </w:rPr>
        <w:t>Статические</w:t>
      </w:r>
      <w:r w:rsidRPr="00066FEB">
        <w:rPr>
          <w:spacing w:val="-9"/>
          <w:sz w:val="32"/>
          <w:szCs w:val="32"/>
        </w:rPr>
        <w:t xml:space="preserve"> </w:t>
      </w:r>
      <w:r w:rsidRPr="00066FEB">
        <w:rPr>
          <w:spacing w:val="-4"/>
          <w:sz w:val="32"/>
          <w:szCs w:val="32"/>
        </w:rPr>
        <w:t>файлы</w:t>
      </w:r>
    </w:p>
    <w:p w14:paraId="20E5C615" w14:textId="77777777" w:rsidR="009E716D" w:rsidRPr="00066FEB" w:rsidRDefault="00000000" w:rsidP="00BC2ED8">
      <w:pPr>
        <w:pStyle w:val="a3"/>
        <w:spacing w:before="67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Статический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файл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— файл на стороне сервера, который без изменения может быть переслан клиенту (HTML, CSS, JS, картинки, видео, музыка и тд).</w:t>
      </w:r>
    </w:p>
    <w:p w14:paraId="1B1192F3" w14:textId="77777777" w:rsidR="00BC2ED8" w:rsidRDefault="00000000" w:rsidP="00BC2ED8">
      <w:pPr>
        <w:pStyle w:val="a3"/>
        <w:spacing w:before="222"/>
        <w:ind w:left="0"/>
        <w:jc w:val="both"/>
        <w:rPr>
          <w:spacing w:val="-2"/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UseStaticFiles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middleware-элемент,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обеспечивающий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выдачу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статических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файлов.</w:t>
      </w:r>
    </w:p>
    <w:p w14:paraId="0AE946BF" w14:textId="09DDBFBE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0"/>
        </w:rPr>
      </w:pPr>
      <w:r w:rsidRPr="00066FEB">
        <w:rPr>
          <w:rFonts w:ascii="Arial" w:hAnsi="Arial"/>
          <w:b/>
          <w:sz w:val="22"/>
          <w:szCs w:val="20"/>
        </w:rPr>
        <w:t xml:space="preserve">Получение статики </w:t>
      </w:r>
      <w:r w:rsidRPr="00066FEB">
        <w:rPr>
          <w:sz w:val="22"/>
          <w:szCs w:val="20"/>
        </w:rPr>
        <w:t>— теги статическим ресурсом.</w:t>
      </w:r>
    </w:p>
    <w:p w14:paraId="04C73BFD" w14:textId="77777777" w:rsidR="00BC2ED8" w:rsidRPr="00BC2ED8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spacing w:before="96"/>
        <w:ind w:left="0" w:hanging="377"/>
        <w:jc w:val="both"/>
        <w:rPr>
          <w:sz w:val="22"/>
          <w:szCs w:val="22"/>
        </w:rPr>
      </w:pPr>
      <w:r w:rsidRPr="00BC2ED8">
        <w:rPr>
          <w:spacing w:val="-4"/>
          <w:sz w:val="32"/>
          <w:szCs w:val="32"/>
        </w:rPr>
        <w:t>Minimal</w:t>
      </w:r>
      <w:r w:rsidRPr="00BC2ED8">
        <w:rPr>
          <w:spacing w:val="-17"/>
          <w:sz w:val="32"/>
          <w:szCs w:val="32"/>
        </w:rPr>
        <w:t xml:space="preserve"> </w:t>
      </w:r>
      <w:r w:rsidRPr="00BC2ED8">
        <w:rPr>
          <w:spacing w:val="-5"/>
          <w:sz w:val="32"/>
          <w:szCs w:val="32"/>
        </w:rPr>
        <w:t>API</w:t>
      </w:r>
    </w:p>
    <w:p w14:paraId="1306437F" w14:textId="24FFCF7A" w:rsidR="009E716D" w:rsidRPr="00BC2ED8" w:rsidRDefault="00000000" w:rsidP="00BC2ED8">
      <w:pPr>
        <w:pStyle w:val="2"/>
        <w:tabs>
          <w:tab w:val="left" w:pos="419"/>
        </w:tabs>
        <w:spacing w:before="96"/>
        <w:ind w:left="0" w:firstLine="0"/>
        <w:jc w:val="both"/>
        <w:rPr>
          <w:sz w:val="22"/>
          <w:szCs w:val="22"/>
        </w:rPr>
      </w:pPr>
      <w:r w:rsidRPr="00BC2ED8">
        <w:rPr>
          <w:spacing w:val="-2"/>
          <w:sz w:val="22"/>
          <w:szCs w:val="22"/>
        </w:rPr>
        <w:t>приводят</w:t>
      </w:r>
      <w:r w:rsidRPr="00BC2ED8">
        <w:rPr>
          <w:spacing w:val="-6"/>
          <w:sz w:val="22"/>
          <w:szCs w:val="22"/>
        </w:rPr>
        <w:t xml:space="preserve"> </w:t>
      </w:r>
      <w:r w:rsidRPr="00BC2ED8">
        <w:rPr>
          <w:spacing w:val="-2"/>
          <w:sz w:val="22"/>
          <w:szCs w:val="22"/>
        </w:rPr>
        <w:t>к</w:t>
      </w:r>
      <w:r w:rsidRPr="00BC2ED8">
        <w:rPr>
          <w:spacing w:val="-6"/>
          <w:sz w:val="22"/>
          <w:szCs w:val="22"/>
        </w:rPr>
        <w:t xml:space="preserve"> </w:t>
      </w:r>
      <w:r w:rsidRPr="00BC2ED8">
        <w:rPr>
          <w:spacing w:val="-2"/>
          <w:sz w:val="22"/>
          <w:szCs w:val="22"/>
        </w:rPr>
        <w:t>GET-запросу</w:t>
      </w:r>
      <w:r w:rsidRPr="00BC2ED8">
        <w:rPr>
          <w:spacing w:val="-6"/>
          <w:sz w:val="22"/>
          <w:szCs w:val="22"/>
        </w:rPr>
        <w:t xml:space="preserve"> </w:t>
      </w:r>
      <w:r w:rsidRPr="00BC2ED8">
        <w:rPr>
          <w:spacing w:val="-5"/>
          <w:sz w:val="22"/>
          <w:szCs w:val="22"/>
        </w:rPr>
        <w:t>за</w:t>
      </w:r>
    </w:p>
    <w:p w14:paraId="67D752F4" w14:textId="6B45ABD0" w:rsidR="00066FEB" w:rsidRPr="00066FEB" w:rsidRDefault="00000000" w:rsidP="00BC2ED8">
      <w:pPr>
        <w:pStyle w:val="a3"/>
        <w:spacing w:before="271"/>
        <w:ind w:left="0"/>
        <w:jc w:val="both"/>
        <w:rPr>
          <w:w w:val="105"/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Minimal</w:t>
      </w:r>
      <w:r w:rsidRPr="00066FEB">
        <w:rPr>
          <w:rFonts w:ascii="Arial" w:hAnsi="Arial"/>
          <w:b/>
          <w:spacing w:val="-11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API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— приложение из простейших конечных точек с простейшей </w:t>
      </w:r>
      <w:r w:rsidRPr="00066FEB">
        <w:rPr>
          <w:w w:val="105"/>
          <w:sz w:val="22"/>
          <w:szCs w:val="22"/>
        </w:rPr>
        <w:t>маршрутизацией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(по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методу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и</w:t>
      </w:r>
      <w:r w:rsidRPr="00066FEB">
        <w:rPr>
          <w:spacing w:val="-16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URI).</w:t>
      </w:r>
    </w:p>
    <w:p w14:paraId="53C382FC" w14:textId="06120731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Конечная точка (endpoint) </w:t>
      </w:r>
      <w:r w:rsidRPr="00066FEB">
        <w:rPr>
          <w:szCs w:val="20"/>
        </w:rPr>
        <w:t xml:space="preserve">— HTTP-обработчик, возвращающий ответ (MapGet, </w:t>
      </w:r>
      <w:r w:rsidRPr="00066FEB">
        <w:rPr>
          <w:w w:val="110"/>
          <w:szCs w:val="20"/>
        </w:rPr>
        <w:t xml:space="preserve">MapPost, </w:t>
      </w:r>
      <w:r w:rsidRPr="00066FEB">
        <w:rPr>
          <w:w w:val="140"/>
          <w:szCs w:val="20"/>
        </w:rPr>
        <w:t>…).</w:t>
      </w:r>
    </w:p>
    <w:p w14:paraId="0E84CFD2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Fallback-обработчик</w:t>
      </w:r>
      <w:r w:rsidRPr="00066FEB">
        <w:rPr>
          <w:rFonts w:ascii="Arial" w:hAnsi="Arial"/>
          <w:b/>
          <w:spacing w:val="-6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запасная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точка,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сраба</w:t>
      </w:r>
      <w:r w:rsidRPr="00066FEB">
        <w:rPr>
          <w:szCs w:val="20"/>
        </w:rPr>
        <w:t>тывает,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если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ни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одна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другая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точка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 xml:space="preserve">не </w:t>
      </w:r>
      <w:r w:rsidRPr="00066FEB">
        <w:rPr>
          <w:spacing w:val="-2"/>
          <w:w w:val="105"/>
          <w:szCs w:val="20"/>
        </w:rPr>
        <w:t>подошла.</w:t>
      </w:r>
    </w:p>
    <w:p w14:paraId="18256FB4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MapGroup</w:t>
      </w:r>
      <w:r w:rsidRPr="00066FEB">
        <w:rPr>
          <w:rFonts w:ascii="Arial" w:hAnsi="Arial"/>
          <w:b/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задаёт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общий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префикс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для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группы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конечных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точек.</w:t>
      </w:r>
    </w:p>
    <w:p w14:paraId="6F3AF9A5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4488240E" w14:textId="77777777" w:rsidR="009E716D" w:rsidRPr="00066FEB" w:rsidRDefault="00000000" w:rsidP="00BC2ED8">
      <w:pPr>
        <w:spacing w:before="1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Content-Type</w:t>
      </w:r>
      <w:r w:rsidRPr="00066FEB">
        <w:rPr>
          <w:rFonts w:ascii="Arial" w:hAnsi="Arial"/>
          <w:b/>
          <w:spacing w:val="-3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-1"/>
          <w:szCs w:val="20"/>
        </w:rPr>
        <w:t xml:space="preserve"> </w:t>
      </w:r>
      <w:r w:rsidRPr="00066FEB">
        <w:rPr>
          <w:szCs w:val="20"/>
        </w:rPr>
        <w:t>заголовок, указывающий</w:t>
      </w:r>
      <w:r w:rsidRPr="00066FEB">
        <w:rPr>
          <w:spacing w:val="-1"/>
          <w:szCs w:val="20"/>
        </w:rPr>
        <w:t xml:space="preserve"> </w:t>
      </w:r>
      <w:r w:rsidRPr="00066FEB">
        <w:rPr>
          <w:szCs w:val="20"/>
        </w:rPr>
        <w:t>формат тела</w:t>
      </w:r>
      <w:r w:rsidRPr="00066FEB">
        <w:rPr>
          <w:spacing w:val="-1"/>
          <w:szCs w:val="20"/>
        </w:rPr>
        <w:t xml:space="preserve"> </w:t>
      </w:r>
      <w:r w:rsidRPr="00066FEB">
        <w:rPr>
          <w:spacing w:val="-2"/>
          <w:szCs w:val="20"/>
        </w:rPr>
        <w:t>сообщения.</w:t>
      </w:r>
    </w:p>
    <w:p w14:paraId="35DC0354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547889FA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Accept</w:t>
      </w:r>
      <w:r w:rsidRPr="00066FEB">
        <w:rPr>
          <w:rFonts w:ascii="Arial" w:hAnsi="Arial"/>
          <w:b/>
          <w:spacing w:val="-13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заголовок,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которым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сообщает,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каком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формате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>хочет/может</w:t>
      </w:r>
      <w:r w:rsidRPr="00066FEB">
        <w:rPr>
          <w:spacing w:val="-11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принять </w:t>
      </w:r>
      <w:r w:rsidRPr="00066FEB">
        <w:rPr>
          <w:spacing w:val="-2"/>
          <w:w w:val="105"/>
          <w:sz w:val="22"/>
          <w:szCs w:val="22"/>
        </w:rPr>
        <w:t>ответ.</w:t>
      </w:r>
    </w:p>
    <w:p w14:paraId="2716EE5F" w14:textId="77777777" w:rsid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Фильтр</w:t>
      </w:r>
      <w:r w:rsidRPr="00066FEB">
        <w:rPr>
          <w:rFonts w:ascii="Arial" w:hAnsi="Arial"/>
          <w:b/>
          <w:spacing w:val="-6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конечной</w:t>
      </w:r>
      <w:r w:rsidRPr="00066FEB">
        <w:rPr>
          <w:rFonts w:ascii="Arial" w:hAnsi="Arial"/>
          <w:b/>
          <w:spacing w:val="-6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точки</w:t>
      </w:r>
      <w:r w:rsidRPr="00066FEB">
        <w:rPr>
          <w:rFonts w:ascii="Arial" w:hAnsi="Arial"/>
          <w:b/>
          <w:spacing w:val="-6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обработчик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вокруг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точки,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работает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до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и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после</w:t>
      </w:r>
      <w:r w:rsidRPr="00066FEB">
        <w:rPr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неё; аргументы — через GetArgument, переход — через next.</w:t>
      </w:r>
    </w:p>
    <w:p w14:paraId="7BEA7C7E" w14:textId="2A47FF39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Шаблон</w:t>
      </w:r>
      <w:r w:rsidRPr="00066FEB">
        <w:rPr>
          <w:rFonts w:ascii="Arial" w:hAnsi="Arial"/>
          <w:b/>
          <w:spacing w:val="-3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маршрута</w:t>
      </w:r>
      <w:r w:rsidRPr="00066FEB">
        <w:rPr>
          <w:rFonts w:ascii="Arial" w:hAnsi="Arial"/>
          <w:b/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символическое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выражение,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задающее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множество </w:t>
      </w:r>
      <w:r w:rsidRPr="00066FEB">
        <w:rPr>
          <w:w w:val="105"/>
          <w:sz w:val="22"/>
          <w:szCs w:val="22"/>
        </w:rPr>
        <w:t>обрабатываемых URI.</w:t>
      </w:r>
    </w:p>
    <w:p w14:paraId="1E0DDEFC" w14:textId="0ECB3A65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Констрейнт</w:t>
      </w:r>
      <w:r w:rsidRPr="00066FEB">
        <w:rPr>
          <w:rFonts w:ascii="Arial" w:hAnsi="Arial"/>
          <w:b/>
          <w:spacing w:val="1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(constraint)</w:t>
      </w:r>
      <w:r w:rsidRPr="00066FEB">
        <w:rPr>
          <w:rFonts w:ascii="Arial" w:hAnsi="Arial"/>
          <w:b/>
          <w:spacing w:val="1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ограничение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на</w:t>
      </w:r>
      <w:r w:rsidRPr="00066FEB">
        <w:rPr>
          <w:spacing w:val="4"/>
          <w:szCs w:val="20"/>
        </w:rPr>
        <w:t xml:space="preserve"> </w:t>
      </w:r>
      <w:r w:rsidRPr="00066FEB">
        <w:rPr>
          <w:szCs w:val="20"/>
        </w:rPr>
        <w:t>параметр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маршрута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(тип,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диапазон,</w:t>
      </w:r>
      <w:r w:rsidRPr="00066FEB">
        <w:rPr>
          <w:spacing w:val="4"/>
          <w:szCs w:val="20"/>
        </w:rPr>
        <w:t xml:space="preserve"> </w:t>
      </w:r>
      <w:r w:rsidRPr="00066FEB">
        <w:rPr>
          <w:spacing w:val="-2"/>
          <w:szCs w:val="20"/>
        </w:rPr>
        <w:t>длина)</w:t>
      </w:r>
      <w:r w:rsidRPr="00066FEB">
        <w:rPr>
          <w:spacing w:val="-10"/>
          <w:szCs w:val="20"/>
        </w:rPr>
        <w:t>.</w:t>
      </w:r>
    </w:p>
    <w:p w14:paraId="15301DED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spacing w:before="282"/>
        <w:ind w:left="0" w:hanging="377"/>
        <w:jc w:val="both"/>
        <w:rPr>
          <w:sz w:val="32"/>
          <w:szCs w:val="32"/>
        </w:rPr>
      </w:pPr>
      <w:r w:rsidRPr="00066FEB">
        <w:rPr>
          <w:spacing w:val="-2"/>
          <w:sz w:val="32"/>
          <w:szCs w:val="32"/>
        </w:rPr>
        <w:t>Переадресация</w:t>
      </w:r>
    </w:p>
    <w:p w14:paraId="71F8BF4C" w14:textId="77777777" w:rsidR="009E716D" w:rsidRPr="00066FEB" w:rsidRDefault="00000000" w:rsidP="00BC2ED8">
      <w:pPr>
        <w:pStyle w:val="a3"/>
        <w:spacing w:before="270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Переадресация</w:t>
      </w:r>
      <w:r w:rsidRPr="00066FEB">
        <w:rPr>
          <w:rFonts w:ascii="Arial" w:hAnsi="Arial"/>
          <w:b/>
          <w:spacing w:val="-17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(Redirect)</w:t>
      </w:r>
      <w:r w:rsidRPr="00066FEB">
        <w:rPr>
          <w:rFonts w:ascii="Arial" w:hAnsi="Arial"/>
          <w:b/>
          <w:spacing w:val="-8"/>
          <w:sz w:val="22"/>
          <w:szCs w:val="22"/>
        </w:rPr>
        <w:t xml:space="preserve"> </w:t>
      </w:r>
      <w:r w:rsidRPr="00066FEB">
        <w:rPr>
          <w:w w:val="140"/>
          <w:sz w:val="22"/>
          <w:szCs w:val="22"/>
        </w:rPr>
        <w:t>—</w:t>
      </w:r>
      <w:r w:rsidRPr="00066FEB">
        <w:rPr>
          <w:spacing w:val="-24"/>
          <w:w w:val="140"/>
          <w:sz w:val="22"/>
          <w:szCs w:val="22"/>
        </w:rPr>
        <w:t xml:space="preserve"> </w:t>
      </w:r>
      <w:r w:rsidRPr="00066FEB">
        <w:rPr>
          <w:sz w:val="22"/>
          <w:szCs w:val="22"/>
        </w:rPr>
        <w:t>сервер</w:t>
      </w:r>
      <w:r w:rsidRPr="00066FEB">
        <w:rPr>
          <w:spacing w:val="-6"/>
          <w:sz w:val="22"/>
          <w:szCs w:val="22"/>
        </w:rPr>
        <w:t xml:space="preserve"> </w:t>
      </w:r>
      <w:r w:rsidRPr="00066FEB">
        <w:rPr>
          <w:sz w:val="22"/>
          <w:szCs w:val="22"/>
        </w:rPr>
        <w:t>не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может/не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хочет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обработать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запрос,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но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знает где можно. Он отвечает кодом 3xx и заголовком Location с новым URI. Клиент обязательно делает новый запрос по этому URI.</w:t>
      </w:r>
    </w:p>
    <w:p w14:paraId="6ECFBB45" w14:textId="77777777" w:rsidR="009E716D" w:rsidRPr="00066FEB" w:rsidRDefault="00000000" w:rsidP="00BC2ED8">
      <w:pPr>
        <w:spacing w:before="224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Коды 301,</w:t>
      </w:r>
      <w:r w:rsidRPr="00066FEB">
        <w:rPr>
          <w:rFonts w:ascii="Arial" w:hAnsi="Arial"/>
          <w:b/>
          <w:spacing w:val="1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302</w:t>
      </w:r>
      <w:r w:rsidRPr="00066FEB">
        <w:rPr>
          <w:rFonts w:ascii="Arial" w:hAnsi="Arial"/>
          <w:b/>
          <w:spacing w:val="1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клиент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делает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новый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запрос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методом</w:t>
      </w:r>
      <w:r w:rsidRPr="00066FEB">
        <w:rPr>
          <w:spacing w:val="3"/>
          <w:szCs w:val="20"/>
        </w:rPr>
        <w:t xml:space="preserve"> </w:t>
      </w:r>
      <w:r w:rsidRPr="00066FEB">
        <w:rPr>
          <w:spacing w:val="-4"/>
          <w:szCs w:val="20"/>
        </w:rPr>
        <w:t>GET.</w:t>
      </w:r>
    </w:p>
    <w:p w14:paraId="32503F3A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1CEC4681" w14:textId="77777777" w:rsidR="00BC2ED8" w:rsidRDefault="00000000" w:rsidP="00BC2ED8">
      <w:pPr>
        <w:pStyle w:val="a3"/>
        <w:ind w:left="0"/>
        <w:jc w:val="both"/>
        <w:rPr>
          <w:w w:val="105"/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Коды</w:t>
      </w:r>
      <w:r w:rsidRPr="00066FEB">
        <w:rPr>
          <w:rFonts w:ascii="Arial" w:hAnsi="Arial"/>
          <w:b/>
          <w:spacing w:val="-3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307,</w:t>
      </w:r>
      <w:r w:rsidRPr="00066FEB">
        <w:rPr>
          <w:rFonts w:ascii="Arial" w:hAnsi="Arial"/>
          <w:b/>
          <w:spacing w:val="-3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308</w:t>
      </w:r>
      <w:r w:rsidRPr="00066FEB">
        <w:rPr>
          <w:rFonts w:ascii="Arial" w:hAnsi="Arial"/>
          <w:b/>
          <w:spacing w:val="-3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клиент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делает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тот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же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запрос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с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тем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же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методом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(сохраняет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тело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и </w:t>
      </w:r>
      <w:r w:rsidRPr="00066FEB">
        <w:rPr>
          <w:w w:val="105"/>
          <w:sz w:val="22"/>
          <w:szCs w:val="22"/>
        </w:rPr>
        <w:t>параметры),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по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новому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адресу.</w:t>
      </w:r>
    </w:p>
    <w:p w14:paraId="7780AB8B" w14:textId="5D659404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Шаблон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ответа:</w:t>
      </w:r>
    </w:p>
    <w:p w14:paraId="6362A972" w14:textId="5F4DEECA" w:rsidR="009E716D" w:rsidRPr="00066FEB" w:rsidRDefault="00000000" w:rsidP="00BC2ED8">
      <w:pPr>
        <w:pStyle w:val="a3"/>
        <w:spacing w:before="88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Если</w:t>
      </w:r>
      <w:r w:rsidRPr="00066FEB">
        <w:rPr>
          <w:spacing w:val="-9"/>
          <w:sz w:val="22"/>
          <w:szCs w:val="22"/>
        </w:rPr>
        <w:t xml:space="preserve"> </w:t>
      </w:r>
      <w:r w:rsidRPr="00066FEB">
        <w:rPr>
          <w:sz w:val="22"/>
          <w:szCs w:val="22"/>
        </w:rPr>
        <w:t>сервер</w:t>
      </w:r>
      <w:r w:rsidRPr="00066FEB">
        <w:rPr>
          <w:spacing w:val="-9"/>
          <w:sz w:val="22"/>
          <w:szCs w:val="22"/>
        </w:rPr>
        <w:t xml:space="preserve"> </w:t>
      </w:r>
      <w:r w:rsidRPr="00066FEB">
        <w:rPr>
          <w:sz w:val="22"/>
          <w:szCs w:val="22"/>
        </w:rPr>
        <w:t>отвечает</w:t>
      </w:r>
      <w:r w:rsidRPr="00066FEB">
        <w:rPr>
          <w:spacing w:val="-9"/>
          <w:sz w:val="22"/>
          <w:szCs w:val="22"/>
        </w:rPr>
        <w:t xml:space="preserve"> </w:t>
      </w:r>
      <w:r w:rsidRPr="00066FEB">
        <w:rPr>
          <w:sz w:val="22"/>
          <w:szCs w:val="22"/>
        </w:rPr>
        <w:t>кодом</w:t>
      </w:r>
      <w:r w:rsidRPr="00066FEB">
        <w:rPr>
          <w:spacing w:val="-9"/>
          <w:sz w:val="22"/>
          <w:szCs w:val="22"/>
        </w:rPr>
        <w:t xml:space="preserve"> </w:t>
      </w:r>
      <w:r w:rsidRPr="00066FEB">
        <w:rPr>
          <w:sz w:val="22"/>
          <w:szCs w:val="22"/>
        </w:rPr>
        <w:t>3xx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и</w:t>
      </w:r>
      <w:r w:rsidRPr="00066FEB">
        <w:rPr>
          <w:spacing w:val="-9"/>
          <w:sz w:val="22"/>
          <w:szCs w:val="22"/>
        </w:rPr>
        <w:t xml:space="preserve"> </w:t>
      </w:r>
      <w:r w:rsidRPr="00066FEB">
        <w:rPr>
          <w:spacing w:val="-4"/>
          <w:sz w:val="22"/>
          <w:szCs w:val="22"/>
        </w:rPr>
        <w:t>заголовком</w:t>
      </w:r>
    </w:p>
    <w:p w14:paraId="5B0B5D51" w14:textId="77777777" w:rsidR="009E716D" w:rsidRPr="00066FEB" w:rsidRDefault="00000000" w:rsidP="00BC2ED8">
      <w:pPr>
        <w:jc w:val="both"/>
        <w:rPr>
          <w:szCs w:val="20"/>
        </w:rPr>
      </w:pPr>
      <w:r w:rsidRPr="00066FEB">
        <w:rPr>
          <w:szCs w:val="20"/>
        </w:rPr>
        <w:t>,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клиент</w:t>
      </w:r>
      <w:r w:rsidRPr="00066FEB">
        <w:rPr>
          <w:spacing w:val="-6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обязан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szCs w:val="20"/>
        </w:rPr>
        <w:t>сделать</w:t>
      </w:r>
      <w:r w:rsidRPr="00066FEB">
        <w:rPr>
          <w:spacing w:val="-7"/>
          <w:szCs w:val="20"/>
        </w:rPr>
        <w:t xml:space="preserve"> </w:t>
      </w:r>
      <w:r w:rsidRPr="00066FEB">
        <w:rPr>
          <w:spacing w:val="-2"/>
          <w:szCs w:val="20"/>
        </w:rPr>
        <w:t>новый</w:t>
      </w:r>
    </w:p>
    <w:p w14:paraId="6FB4BDAD" w14:textId="73D7726D" w:rsidR="009E716D" w:rsidRPr="00066FEB" w:rsidRDefault="00000000" w:rsidP="00BC2ED8">
      <w:pPr>
        <w:spacing w:before="84"/>
        <w:jc w:val="both"/>
        <w:rPr>
          <w:rFonts w:ascii="Arial" w:hAnsi="Arial"/>
          <w:b/>
          <w:szCs w:val="20"/>
        </w:rPr>
      </w:pPr>
      <w:r w:rsidRPr="00066FEB">
        <w:rPr>
          <w:szCs w:val="20"/>
        </w:rPr>
        <w:t>запрос</w:t>
      </w:r>
      <w:r w:rsidRPr="00066FEB">
        <w:rPr>
          <w:spacing w:val="-10"/>
          <w:szCs w:val="20"/>
        </w:rPr>
        <w:t xml:space="preserve"> </w:t>
      </w:r>
      <w:r w:rsidRPr="00066FEB">
        <w:rPr>
          <w:szCs w:val="20"/>
        </w:rPr>
        <w:t>по</w:t>
      </w:r>
      <w:r w:rsidRPr="00066FEB">
        <w:rPr>
          <w:spacing w:val="-10"/>
          <w:szCs w:val="20"/>
        </w:rPr>
        <w:t xml:space="preserve"> </w:t>
      </w:r>
      <w:r w:rsidRPr="00066FEB">
        <w:rPr>
          <w:szCs w:val="20"/>
        </w:rPr>
        <w:t>указанному</w:t>
      </w:r>
      <w:r w:rsidRPr="00066FEB">
        <w:rPr>
          <w:spacing w:val="-9"/>
          <w:szCs w:val="20"/>
        </w:rPr>
        <w:t xml:space="preserve"> </w:t>
      </w:r>
      <w:r w:rsidRPr="00066FEB">
        <w:rPr>
          <w:szCs w:val="20"/>
        </w:rPr>
        <w:t>URI.</w:t>
      </w:r>
      <w:r w:rsidRPr="00066FEB">
        <w:rPr>
          <w:spacing w:val="-10"/>
          <w:szCs w:val="20"/>
        </w:rPr>
        <w:t xml:space="preserve"> </w:t>
      </w:r>
      <w:r w:rsidRPr="00066FEB">
        <w:rPr>
          <w:szCs w:val="20"/>
        </w:rPr>
        <w:t>При</w:t>
      </w:r>
      <w:r w:rsidRPr="00066FEB">
        <w:rPr>
          <w:spacing w:val="-9"/>
          <w:szCs w:val="20"/>
        </w:rPr>
        <w:t xml:space="preserve"> </w:t>
      </w:r>
      <w:r w:rsidRPr="00066FEB">
        <w:rPr>
          <w:szCs w:val="20"/>
        </w:rPr>
        <w:t>301/302</w:t>
      </w:r>
      <w:r w:rsidRPr="00066FEB">
        <w:rPr>
          <w:spacing w:val="-10"/>
          <w:szCs w:val="20"/>
        </w:rPr>
        <w:t xml:space="preserve"> </w:t>
      </w:r>
      <w:r w:rsidRPr="00066FEB">
        <w:rPr>
          <w:szCs w:val="20"/>
        </w:rPr>
        <w:t>этот</w:t>
      </w:r>
      <w:r w:rsidRPr="00066FEB">
        <w:rPr>
          <w:spacing w:val="-10"/>
          <w:szCs w:val="20"/>
        </w:rPr>
        <w:t xml:space="preserve"> </w:t>
      </w:r>
      <w:r w:rsidRPr="00066FEB">
        <w:rPr>
          <w:szCs w:val="20"/>
        </w:rPr>
        <w:t>новый</w:t>
      </w:r>
      <w:r w:rsidRPr="00066FEB">
        <w:rPr>
          <w:spacing w:val="-9"/>
          <w:szCs w:val="20"/>
        </w:rPr>
        <w:t xml:space="preserve"> </w:t>
      </w:r>
      <w:r w:rsidRPr="00066FEB">
        <w:rPr>
          <w:szCs w:val="20"/>
        </w:rPr>
        <w:t>запрос</w:t>
      </w:r>
      <w:r w:rsidRPr="00066FEB">
        <w:rPr>
          <w:spacing w:val="-9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всегда</w:t>
      </w:r>
      <w:r w:rsidRPr="00066FEB">
        <w:rPr>
          <w:rFonts w:ascii="Arial" w:hAnsi="Arial"/>
          <w:b/>
          <w:spacing w:val="-12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будет</w:t>
      </w:r>
      <w:r w:rsidRPr="00066FEB">
        <w:rPr>
          <w:rFonts w:ascii="Arial" w:hAnsi="Arial"/>
          <w:b/>
          <w:spacing w:val="-11"/>
          <w:szCs w:val="20"/>
        </w:rPr>
        <w:t xml:space="preserve"> </w:t>
      </w:r>
      <w:r w:rsidRPr="00066FEB">
        <w:rPr>
          <w:rFonts w:ascii="Arial" w:hAnsi="Arial"/>
          <w:b/>
          <w:spacing w:val="-2"/>
          <w:szCs w:val="20"/>
        </w:rPr>
        <w:t>методом</w:t>
      </w:r>
    </w:p>
    <w:p w14:paraId="66200A7C" w14:textId="77777777" w:rsidR="009E716D" w:rsidRPr="00066FEB" w:rsidRDefault="00000000" w:rsidP="00BC2ED8">
      <w:pPr>
        <w:spacing w:before="67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GET</w:t>
      </w:r>
      <w:r w:rsidRPr="00066FEB">
        <w:rPr>
          <w:szCs w:val="20"/>
        </w:rPr>
        <w:t>.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При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307/308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клиент</w:t>
      </w:r>
      <w:r w:rsidRPr="00066FEB">
        <w:rPr>
          <w:spacing w:val="-6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обязан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сохранить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исходный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метод</w:t>
      </w:r>
      <w:r w:rsidRPr="00066FEB">
        <w:rPr>
          <w:rFonts w:ascii="Arial" w:hAnsi="Arial"/>
          <w:b/>
          <w:spacing w:val="-9"/>
          <w:szCs w:val="20"/>
        </w:rPr>
        <w:t xml:space="preserve"> </w:t>
      </w:r>
      <w:r w:rsidRPr="00066FEB">
        <w:rPr>
          <w:szCs w:val="20"/>
        </w:rPr>
        <w:t>(например,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POST),</w:t>
      </w:r>
      <w:r w:rsidRPr="00066FEB">
        <w:rPr>
          <w:spacing w:val="-7"/>
          <w:szCs w:val="20"/>
        </w:rPr>
        <w:t xml:space="preserve"> </w:t>
      </w:r>
      <w:r w:rsidRPr="00066FEB">
        <w:rPr>
          <w:szCs w:val="20"/>
        </w:rPr>
        <w:t>а также полностью сохранить тело запроса и все параметры.</w:t>
      </w:r>
    </w:p>
    <w:p w14:paraId="763F30BA" w14:textId="77777777" w:rsidR="009E716D" w:rsidRPr="00066FEB" w:rsidRDefault="00000000" w:rsidP="00BC2ED8">
      <w:pPr>
        <w:pStyle w:val="a3"/>
        <w:spacing w:before="1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Подробнее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см.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файл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с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z w:val="22"/>
          <w:szCs w:val="22"/>
        </w:rPr>
        <w:t>ответами</w:t>
      </w:r>
      <w:r w:rsidRPr="00066FEB">
        <w:rPr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на</w:t>
      </w:r>
      <w:r w:rsidRPr="00066FEB">
        <w:rPr>
          <w:spacing w:val="-8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вопросы</w:t>
      </w:r>
    </w:p>
    <w:p w14:paraId="713D4F2C" w14:textId="77777777" w:rsidR="009E716D" w:rsidRPr="00066FEB" w:rsidRDefault="009E716D" w:rsidP="00BC2ED8">
      <w:pPr>
        <w:pStyle w:val="a3"/>
        <w:spacing w:before="9"/>
        <w:ind w:left="0"/>
        <w:jc w:val="both"/>
        <w:rPr>
          <w:sz w:val="22"/>
          <w:szCs w:val="22"/>
        </w:rPr>
      </w:pPr>
    </w:p>
    <w:p w14:paraId="581331B6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spacing w:before="1"/>
        <w:ind w:left="0" w:hanging="377"/>
        <w:jc w:val="both"/>
        <w:rPr>
          <w:sz w:val="32"/>
          <w:szCs w:val="32"/>
        </w:rPr>
      </w:pPr>
      <w:r w:rsidRPr="00066FEB">
        <w:rPr>
          <w:spacing w:val="-4"/>
          <w:sz w:val="32"/>
          <w:szCs w:val="32"/>
        </w:rPr>
        <w:t>Привязка</w:t>
      </w:r>
      <w:r w:rsidRPr="00066FEB">
        <w:rPr>
          <w:spacing w:val="-9"/>
          <w:sz w:val="32"/>
          <w:szCs w:val="32"/>
        </w:rPr>
        <w:t xml:space="preserve"> </w:t>
      </w:r>
      <w:r w:rsidRPr="00066FEB">
        <w:rPr>
          <w:spacing w:val="-2"/>
          <w:sz w:val="32"/>
          <w:szCs w:val="32"/>
        </w:rPr>
        <w:t>модели</w:t>
      </w:r>
    </w:p>
    <w:p w14:paraId="7366EE27" w14:textId="77777777" w:rsidR="009E716D" w:rsidRPr="00066FEB" w:rsidRDefault="00000000" w:rsidP="00BC2ED8">
      <w:pPr>
        <w:pStyle w:val="a3"/>
        <w:spacing w:before="270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Привязка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модели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(Model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binding)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— механизм, ставящий в соответствие параметры запроса параметрам вызываемого метода (по именам). Иначе — преобразование </w:t>
      </w:r>
      <w:r w:rsidRPr="00066FEB">
        <w:rPr>
          <w:w w:val="105"/>
          <w:sz w:val="22"/>
          <w:szCs w:val="22"/>
        </w:rPr>
        <w:t>запроса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в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POCO-объект.</w:t>
      </w:r>
    </w:p>
    <w:p w14:paraId="4ECB429B" w14:textId="77777777" w:rsidR="009E716D" w:rsidRPr="00066FEB" w:rsidRDefault="00000000" w:rsidP="00BC2ED8">
      <w:pPr>
        <w:pStyle w:val="a3"/>
        <w:spacing w:before="224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POCO</w:t>
      </w:r>
      <w:r w:rsidRPr="00066FEB">
        <w:rPr>
          <w:rFonts w:ascii="Arial" w:hAnsi="Arial"/>
          <w:b/>
          <w:spacing w:val="5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Plain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Old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CLR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Object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обычный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объект,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может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содержать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логику.</w:t>
      </w:r>
    </w:p>
    <w:p w14:paraId="66C718A3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7F09075E" w14:textId="77777777" w:rsidR="009E716D" w:rsidRDefault="00000000" w:rsidP="00BC2ED8">
      <w:pPr>
        <w:pStyle w:val="a3"/>
        <w:ind w:left="0"/>
        <w:jc w:val="both"/>
        <w:rPr>
          <w:w w:val="105"/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lastRenderedPageBreak/>
        <w:t>DTO</w:t>
      </w:r>
      <w:r w:rsidRPr="00066FEB">
        <w:rPr>
          <w:sz w:val="22"/>
          <w:szCs w:val="22"/>
        </w:rPr>
        <w:t>(Data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Transfer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Object)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класс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без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логики,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только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данные,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для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пересылки</w:t>
      </w:r>
      <w:r w:rsidRPr="00066FEB">
        <w:rPr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между </w:t>
      </w:r>
      <w:r w:rsidRPr="00066FEB">
        <w:rPr>
          <w:w w:val="105"/>
          <w:sz w:val="22"/>
          <w:szCs w:val="22"/>
        </w:rPr>
        <w:t>частями приложения.</w:t>
      </w:r>
    </w:p>
    <w:p w14:paraId="2221D81E" w14:textId="77777777" w:rsidR="00066FEB" w:rsidRPr="00066FEB" w:rsidRDefault="00066FEB" w:rsidP="00BC2ED8">
      <w:pPr>
        <w:pStyle w:val="a3"/>
        <w:ind w:left="0"/>
        <w:jc w:val="both"/>
        <w:rPr>
          <w:sz w:val="22"/>
          <w:szCs w:val="22"/>
        </w:rPr>
      </w:pPr>
    </w:p>
    <w:p w14:paraId="34DFCDBE" w14:textId="77777777" w:rsidR="00066FEB" w:rsidRDefault="00066FEB" w:rsidP="00BC2ED8">
      <w:pPr>
        <w:tabs>
          <w:tab w:val="left" w:pos="8616"/>
        </w:tabs>
        <w:spacing w:before="222"/>
        <w:jc w:val="both"/>
        <w:rPr>
          <w:spacing w:val="-2"/>
          <w:szCs w:val="20"/>
        </w:rPr>
      </w:pPr>
      <w:r w:rsidRPr="00066FEB">
        <w:rPr>
          <w:rFonts w:ascii="Arial" w:hAnsi="Arial"/>
          <w:b/>
          <w:szCs w:val="20"/>
        </w:rPr>
        <w:t>Атрибуты</w:t>
      </w:r>
      <w:r w:rsidRPr="00066FEB">
        <w:rPr>
          <w:rFonts w:ascii="Arial" w:hAnsi="Arial"/>
          <w:b/>
          <w:spacing w:val="-4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FromXXX</w:t>
      </w:r>
      <w:r w:rsidRPr="00066FEB">
        <w:rPr>
          <w:rFonts w:ascii="Arial" w:hAnsi="Arial"/>
          <w:b/>
          <w:spacing w:val="-4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-1"/>
          <w:szCs w:val="20"/>
        </w:rPr>
        <w:t xml:space="preserve"> </w:t>
      </w:r>
      <w:r w:rsidRPr="00066FEB">
        <w:rPr>
          <w:szCs w:val="20"/>
        </w:rPr>
        <w:t>подсказывают,</w:t>
      </w:r>
      <w:r w:rsidRPr="00066FEB">
        <w:rPr>
          <w:spacing w:val="-2"/>
          <w:szCs w:val="20"/>
        </w:rPr>
        <w:t xml:space="preserve"> </w:t>
      </w:r>
      <w:r w:rsidRPr="00066FEB">
        <w:rPr>
          <w:szCs w:val="20"/>
        </w:rPr>
        <w:t>откуда</w:t>
      </w:r>
      <w:r w:rsidRPr="00066FEB">
        <w:rPr>
          <w:spacing w:val="-1"/>
          <w:szCs w:val="20"/>
        </w:rPr>
        <w:t xml:space="preserve"> </w:t>
      </w:r>
      <w:r w:rsidRPr="00066FEB">
        <w:rPr>
          <w:szCs w:val="20"/>
        </w:rPr>
        <w:t>брать</w:t>
      </w:r>
      <w:r w:rsidRPr="00066FEB">
        <w:rPr>
          <w:spacing w:val="-2"/>
          <w:szCs w:val="20"/>
        </w:rPr>
        <w:t xml:space="preserve"> параметр:</w:t>
      </w:r>
    </w:p>
    <w:p w14:paraId="2FAE33E0" w14:textId="49008AF6" w:rsidR="009E716D" w:rsidRPr="00066FEB" w:rsidRDefault="00000000" w:rsidP="00BC2ED8">
      <w:pPr>
        <w:tabs>
          <w:tab w:val="left" w:pos="8616"/>
        </w:tabs>
        <w:spacing w:before="222"/>
        <w:jc w:val="both"/>
      </w:pPr>
      <w:r w:rsidRPr="00066FEB">
        <w:rPr>
          <w:rFonts w:ascii="Arial" w:hAnsi="Arial"/>
          <w:b/>
        </w:rPr>
        <w:t xml:space="preserve">TryParse </w:t>
      </w:r>
      <w:r w:rsidRPr="00066FEB">
        <w:t xml:space="preserve">— метод в собственном типе; проверяет строку из URI — можно ли её </w:t>
      </w:r>
      <w:r w:rsidRPr="00066FEB">
        <w:rPr>
          <w:spacing w:val="-2"/>
          <w:w w:val="105"/>
        </w:rPr>
        <w:t>распарсить</w:t>
      </w:r>
      <w:r w:rsidRPr="00066FEB">
        <w:rPr>
          <w:spacing w:val="-5"/>
          <w:w w:val="105"/>
        </w:rPr>
        <w:t xml:space="preserve"> </w:t>
      </w:r>
      <w:r w:rsidRPr="00066FEB">
        <w:rPr>
          <w:spacing w:val="-2"/>
          <w:w w:val="105"/>
        </w:rPr>
        <w:t>(выбрать/обойти</w:t>
      </w:r>
      <w:r w:rsidRPr="00066FEB">
        <w:rPr>
          <w:spacing w:val="-5"/>
          <w:w w:val="105"/>
        </w:rPr>
        <w:t xml:space="preserve"> </w:t>
      </w:r>
      <w:r w:rsidRPr="00066FEB">
        <w:rPr>
          <w:spacing w:val="-2"/>
          <w:w w:val="105"/>
        </w:rPr>
        <w:t>точку).</w:t>
      </w:r>
    </w:p>
    <w:p w14:paraId="4908E45A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Хорошо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известные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типы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типы,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автоматически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распознаваемые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как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параметры: </w:t>
      </w:r>
      <w:r w:rsidRPr="00066FEB">
        <w:rPr>
          <w:w w:val="105"/>
          <w:sz w:val="22"/>
          <w:szCs w:val="22"/>
        </w:rPr>
        <w:t>HttpContext,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HttpRequest,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HttpResponse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и</w:t>
      </w:r>
      <w:r w:rsidRPr="00066FEB">
        <w:rPr>
          <w:spacing w:val="-16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др.</w:t>
      </w:r>
    </w:p>
    <w:p w14:paraId="752D3193" w14:textId="77777777" w:rsidR="009E716D" w:rsidRPr="00066FEB" w:rsidRDefault="00000000" w:rsidP="00BC2ED8">
      <w:pPr>
        <w:spacing w:before="223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Пользовательская</w:t>
      </w:r>
      <w:r w:rsidRPr="00066FEB">
        <w:rPr>
          <w:rFonts w:ascii="Arial" w:hAnsi="Arial"/>
          <w:b/>
          <w:spacing w:val="-6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привязка</w:t>
      </w:r>
      <w:r w:rsidRPr="00066FEB">
        <w:rPr>
          <w:rFonts w:ascii="Arial" w:hAnsi="Arial"/>
          <w:b/>
          <w:spacing w:val="-6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-3"/>
          <w:szCs w:val="20"/>
        </w:rPr>
        <w:t xml:space="preserve"> </w:t>
      </w:r>
      <w:r w:rsidRPr="00066FEB">
        <w:rPr>
          <w:szCs w:val="20"/>
        </w:rPr>
        <w:t>свой</w:t>
      </w:r>
      <w:r w:rsidRPr="00066FEB">
        <w:rPr>
          <w:spacing w:val="-3"/>
          <w:szCs w:val="20"/>
        </w:rPr>
        <w:t xml:space="preserve"> </w:t>
      </w:r>
      <w:r w:rsidRPr="00066FEB">
        <w:rPr>
          <w:szCs w:val="20"/>
        </w:rPr>
        <w:t>механизм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через</w:t>
      </w:r>
      <w:r w:rsidRPr="00066FEB">
        <w:rPr>
          <w:spacing w:val="-3"/>
          <w:szCs w:val="20"/>
        </w:rPr>
        <w:t xml:space="preserve"> </w:t>
      </w:r>
      <w:r w:rsidRPr="00066FEB">
        <w:rPr>
          <w:szCs w:val="20"/>
        </w:rPr>
        <w:t>статический</w:t>
      </w:r>
      <w:r w:rsidRPr="00066FEB">
        <w:rPr>
          <w:spacing w:val="-4"/>
          <w:szCs w:val="20"/>
        </w:rPr>
        <w:t xml:space="preserve"> </w:t>
      </w:r>
      <w:r w:rsidRPr="00066FEB">
        <w:rPr>
          <w:szCs w:val="20"/>
        </w:rPr>
        <w:t>метод</w:t>
      </w:r>
      <w:r w:rsidRPr="00066FEB">
        <w:rPr>
          <w:spacing w:val="-3"/>
          <w:szCs w:val="20"/>
        </w:rPr>
        <w:t xml:space="preserve"> </w:t>
      </w:r>
      <w:r w:rsidRPr="00066FEB">
        <w:rPr>
          <w:spacing w:val="-2"/>
          <w:szCs w:val="20"/>
        </w:rPr>
        <w:t>BindAsync.</w:t>
      </w:r>
    </w:p>
    <w:p w14:paraId="61D3CF48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15C3F92A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[AsParameters]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привязывает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все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параметры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к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свойствам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класса/структуры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(внутри </w:t>
      </w:r>
      <w:r w:rsidRPr="00066FEB">
        <w:rPr>
          <w:spacing w:val="-2"/>
          <w:w w:val="105"/>
          <w:sz w:val="22"/>
          <w:szCs w:val="22"/>
        </w:rPr>
        <w:t>можно</w:t>
      </w:r>
      <w:r w:rsidRPr="00066FEB">
        <w:rPr>
          <w:spacing w:val="-7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использовать</w:t>
      </w:r>
      <w:r w:rsidRPr="00066FEB">
        <w:rPr>
          <w:spacing w:val="-7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FromXXX).</w:t>
      </w:r>
    </w:p>
    <w:p w14:paraId="1A3A8B57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Валидация</w:t>
      </w:r>
      <w:r w:rsidRPr="00066FEB">
        <w:rPr>
          <w:rFonts w:ascii="Arial" w:hAnsi="Arial"/>
          <w:b/>
          <w:spacing w:val="9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1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проверка</w:t>
      </w:r>
      <w:r w:rsidRPr="00066FEB">
        <w:rPr>
          <w:spacing w:val="11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пришедших</w:t>
      </w:r>
      <w:r w:rsidRPr="00066FEB">
        <w:rPr>
          <w:spacing w:val="11"/>
          <w:sz w:val="22"/>
          <w:szCs w:val="22"/>
        </w:rPr>
        <w:t xml:space="preserve"> </w:t>
      </w:r>
      <w:r w:rsidRPr="00066FEB">
        <w:rPr>
          <w:sz w:val="22"/>
          <w:szCs w:val="22"/>
        </w:rPr>
        <w:t>данных</w:t>
      </w:r>
      <w:r w:rsidRPr="00066FEB">
        <w:rPr>
          <w:spacing w:val="12"/>
          <w:sz w:val="22"/>
          <w:szCs w:val="22"/>
        </w:rPr>
        <w:t xml:space="preserve"> </w:t>
      </w:r>
      <w:r w:rsidRPr="00066FEB">
        <w:rPr>
          <w:sz w:val="22"/>
          <w:szCs w:val="22"/>
        </w:rPr>
        <w:t>на</w:t>
      </w:r>
      <w:r w:rsidRPr="00066FEB">
        <w:rPr>
          <w:spacing w:val="11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корректность.</w:t>
      </w:r>
    </w:p>
    <w:p w14:paraId="53003C3B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4B13830B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Встроенная валидация </w:t>
      </w:r>
      <w:r w:rsidRPr="00066FEB">
        <w:rPr>
          <w:sz w:val="22"/>
          <w:szCs w:val="22"/>
        </w:rPr>
        <w:t>— атрибуты в модели: Required, Min, Max, MaxLength, e-mail, регулярное выражение (MinimalApis.Extensions).</w:t>
      </w:r>
    </w:p>
    <w:p w14:paraId="46970E25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419"/>
        </w:tabs>
        <w:ind w:left="0" w:hanging="377"/>
        <w:jc w:val="both"/>
        <w:rPr>
          <w:sz w:val="32"/>
          <w:szCs w:val="32"/>
        </w:rPr>
      </w:pPr>
      <w:r w:rsidRPr="00066FEB">
        <w:rPr>
          <w:spacing w:val="-4"/>
          <w:sz w:val="32"/>
          <w:szCs w:val="32"/>
        </w:rPr>
        <w:t xml:space="preserve">Dependency </w:t>
      </w:r>
      <w:r w:rsidRPr="00066FEB">
        <w:rPr>
          <w:spacing w:val="-2"/>
          <w:sz w:val="32"/>
          <w:szCs w:val="32"/>
        </w:rPr>
        <w:t>Injection</w:t>
      </w:r>
    </w:p>
    <w:p w14:paraId="2C06706B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Dependency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Injection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(DI)</w:t>
      </w:r>
      <w:r w:rsidRPr="00066FEB">
        <w:rPr>
          <w:rFonts w:ascii="Arial" w:hAnsi="Arial"/>
          <w:b/>
          <w:spacing w:val="-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механизм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получения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объекта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сервиса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автоматическом режиме (через параметры) с заданным жизненным циклом. Частный случай IoC.</w:t>
      </w:r>
    </w:p>
    <w:p w14:paraId="0E137D95" w14:textId="2B2B7538" w:rsidR="009E716D" w:rsidRPr="00066FEB" w:rsidRDefault="00000000" w:rsidP="00BC2ED8">
      <w:pPr>
        <w:tabs>
          <w:tab w:val="left" w:pos="7253"/>
        </w:tabs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Service</w:t>
      </w:r>
      <w:r w:rsidRPr="00066FEB">
        <w:rPr>
          <w:rFonts w:ascii="Arial" w:hAnsi="Arial"/>
          <w:b/>
          <w:spacing w:val="10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Locator</w:t>
      </w:r>
      <w:r w:rsidRPr="00066FEB">
        <w:rPr>
          <w:rFonts w:ascii="Arial" w:hAnsi="Arial"/>
          <w:b/>
          <w:spacing w:val="10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сами</w:t>
      </w:r>
      <w:r w:rsidRPr="00066FEB">
        <w:rPr>
          <w:spacing w:val="12"/>
          <w:szCs w:val="20"/>
        </w:rPr>
        <w:t xml:space="preserve"> </w:t>
      </w:r>
      <w:r w:rsidRPr="00066FEB">
        <w:rPr>
          <w:szCs w:val="20"/>
        </w:rPr>
        <w:t>«вытаскиваем»</w:t>
      </w:r>
      <w:r w:rsidRPr="00066FEB">
        <w:rPr>
          <w:spacing w:val="12"/>
          <w:szCs w:val="20"/>
        </w:rPr>
        <w:t xml:space="preserve"> </w:t>
      </w:r>
      <w:r w:rsidRPr="00066FEB">
        <w:rPr>
          <w:spacing w:val="-2"/>
          <w:szCs w:val="20"/>
        </w:rPr>
        <w:t>сервис:</w:t>
      </w:r>
      <w:r w:rsidRPr="00066FEB">
        <w:rPr>
          <w:szCs w:val="20"/>
        </w:rPr>
        <w:tab/>
      </w:r>
      <w:r w:rsidRPr="00066FEB">
        <w:rPr>
          <w:spacing w:val="-10"/>
          <w:w w:val="110"/>
          <w:szCs w:val="20"/>
        </w:rPr>
        <w:t>,</w:t>
      </w:r>
    </w:p>
    <w:p w14:paraId="1CC58643" w14:textId="508ECD47" w:rsidR="009E716D" w:rsidRPr="00066FEB" w:rsidRDefault="00000000" w:rsidP="00BC2ED8">
      <w:pPr>
        <w:pStyle w:val="a3"/>
        <w:spacing w:before="88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(напр.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LinkGenerator).</w:t>
      </w:r>
    </w:p>
    <w:p w14:paraId="60BC769B" w14:textId="77777777" w:rsidR="009E716D" w:rsidRPr="00066FEB" w:rsidRDefault="009E716D" w:rsidP="00BC2ED8">
      <w:pPr>
        <w:pStyle w:val="a3"/>
        <w:spacing w:before="38"/>
        <w:ind w:left="0"/>
        <w:jc w:val="both"/>
        <w:rPr>
          <w:sz w:val="22"/>
          <w:szCs w:val="22"/>
        </w:rPr>
      </w:pPr>
    </w:p>
    <w:p w14:paraId="391EEFFA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Transient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создаётся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при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каждом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обращении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(всегда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новый).</w:t>
      </w:r>
    </w:p>
    <w:p w14:paraId="72E91139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7246BBE1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Scoped </w:t>
      </w:r>
      <w:r w:rsidRPr="00066FEB">
        <w:rPr>
          <w:sz w:val="22"/>
          <w:szCs w:val="22"/>
        </w:rPr>
        <w:t xml:space="preserve">— в рамках одного запроса(вызовов функции обработчика) — как Singleton, в разных запросах(вызовах функции обработчика) — как Transient. Предполагает что </w:t>
      </w:r>
      <w:r w:rsidRPr="00066FEB">
        <w:rPr>
          <w:w w:val="105"/>
          <w:sz w:val="22"/>
          <w:szCs w:val="22"/>
        </w:rPr>
        <w:t>после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выхода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жизни</w:t>
      </w:r>
      <w:r w:rsidRPr="00066FEB">
        <w:rPr>
          <w:spacing w:val="-17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он</w:t>
      </w:r>
      <w:r w:rsidRPr="00066FEB">
        <w:rPr>
          <w:spacing w:val="-16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очищается.</w:t>
      </w:r>
    </w:p>
    <w:p w14:paraId="1EA29077" w14:textId="77777777" w:rsidR="009E716D" w:rsidRPr="00066FEB" w:rsidRDefault="00000000" w:rsidP="00BC2ED8">
      <w:pPr>
        <w:pStyle w:val="a3"/>
        <w:spacing w:before="224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Singleton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создаётся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один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раз,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всегда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один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и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тот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же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объект.</w:t>
      </w:r>
    </w:p>
    <w:p w14:paraId="011755C6" w14:textId="77777777" w:rsidR="009E716D" w:rsidRPr="00066FEB" w:rsidRDefault="00000000" w:rsidP="00BC2ED8">
      <w:pPr>
        <w:spacing w:before="67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[FromServices]</w:t>
      </w:r>
      <w:r w:rsidRPr="00066FEB">
        <w:rPr>
          <w:rFonts w:ascii="Arial" w:hAnsi="Arial"/>
          <w:b/>
          <w:spacing w:val="-1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подсказывает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взять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параметр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из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сервисов</w:t>
      </w:r>
      <w:r w:rsidRPr="00066FEB">
        <w:rPr>
          <w:spacing w:val="2"/>
          <w:szCs w:val="20"/>
        </w:rPr>
        <w:t xml:space="preserve"> </w:t>
      </w:r>
      <w:r w:rsidRPr="00066FEB">
        <w:rPr>
          <w:spacing w:val="-2"/>
          <w:szCs w:val="20"/>
        </w:rPr>
        <w:t>(DI).</w:t>
      </w:r>
    </w:p>
    <w:p w14:paraId="7742335D" w14:textId="77777777" w:rsidR="009E716D" w:rsidRPr="00066FEB" w:rsidRDefault="009E716D" w:rsidP="00BC2ED8">
      <w:pPr>
        <w:pStyle w:val="a3"/>
        <w:spacing w:before="9"/>
        <w:ind w:left="0"/>
        <w:jc w:val="both"/>
        <w:rPr>
          <w:sz w:val="22"/>
          <w:szCs w:val="22"/>
        </w:rPr>
      </w:pPr>
    </w:p>
    <w:p w14:paraId="41B97DF5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610"/>
        </w:tabs>
        <w:spacing w:before="0"/>
        <w:ind w:left="0" w:hanging="568"/>
        <w:jc w:val="both"/>
        <w:rPr>
          <w:sz w:val="32"/>
          <w:szCs w:val="32"/>
        </w:rPr>
      </w:pPr>
      <w:r w:rsidRPr="00066FEB">
        <w:rPr>
          <w:sz w:val="32"/>
          <w:szCs w:val="32"/>
        </w:rPr>
        <w:t>Razor</w:t>
      </w:r>
      <w:r w:rsidRPr="00066FEB">
        <w:rPr>
          <w:spacing w:val="-24"/>
          <w:sz w:val="32"/>
          <w:szCs w:val="32"/>
        </w:rPr>
        <w:t xml:space="preserve"> </w:t>
      </w:r>
      <w:r w:rsidRPr="00066FEB">
        <w:rPr>
          <w:spacing w:val="-4"/>
          <w:sz w:val="32"/>
          <w:szCs w:val="32"/>
        </w:rPr>
        <w:t>Page</w:t>
      </w:r>
    </w:p>
    <w:p w14:paraId="0421F919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Razor Page </w:t>
      </w:r>
      <w:r w:rsidRPr="00066FEB">
        <w:rPr>
          <w:sz w:val="22"/>
          <w:szCs w:val="22"/>
        </w:rPr>
        <w:t>— компонент ASP.NET</w:t>
      </w:r>
      <w:r w:rsidRPr="00066FEB">
        <w:rPr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Core, обрабатывающий cshtml-файлы; многостраничное приложение с рендерингом на сервере.</w:t>
      </w:r>
    </w:p>
    <w:p w14:paraId="265DE670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MVVM </w:t>
      </w:r>
      <w:r w:rsidRPr="00066FEB">
        <w:rPr>
          <w:sz w:val="22"/>
          <w:szCs w:val="22"/>
        </w:rPr>
        <w:t xml:space="preserve">— паттерн: View (cshtml-разметка) + Model (PageModel с данными и </w:t>
      </w:r>
      <w:r w:rsidRPr="00066FEB">
        <w:rPr>
          <w:spacing w:val="-2"/>
          <w:w w:val="105"/>
          <w:sz w:val="22"/>
          <w:szCs w:val="22"/>
        </w:rPr>
        <w:t>обработчиками).</w:t>
      </w:r>
    </w:p>
    <w:p w14:paraId="7B5E0C8F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Жизненный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цикл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cshtml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— при первом обращении компилируется в C#-объект (генерирует разметку); далее используется готовый объект (runtime).</w:t>
      </w:r>
    </w:p>
    <w:p w14:paraId="6214BACA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@page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директива: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это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страница;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здесь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же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можно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указать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маршрут. </w:t>
      </w:r>
      <w:r w:rsidRPr="00066FEB">
        <w:rPr>
          <w:rFonts w:ascii="Arial" w:hAnsi="Arial"/>
          <w:b/>
          <w:sz w:val="22"/>
          <w:szCs w:val="22"/>
        </w:rPr>
        <w:t xml:space="preserve">@model </w:t>
      </w:r>
      <w:r w:rsidRPr="00066FEB">
        <w:rPr>
          <w:sz w:val="22"/>
          <w:szCs w:val="22"/>
        </w:rPr>
        <w:t xml:space="preserve">— задаёт тип модели — тип параметра представления. </w:t>
      </w:r>
      <w:r w:rsidRPr="00066FEB">
        <w:rPr>
          <w:rFonts w:ascii="Arial" w:hAnsi="Arial"/>
          <w:b/>
          <w:sz w:val="22"/>
          <w:szCs w:val="22"/>
        </w:rPr>
        <w:t xml:space="preserve">@inject </w:t>
      </w:r>
      <w:r w:rsidRPr="00066FEB">
        <w:rPr>
          <w:sz w:val="22"/>
          <w:szCs w:val="22"/>
        </w:rPr>
        <w:t>— внедрение зависимости (DI) в представление.</w:t>
      </w:r>
    </w:p>
    <w:p w14:paraId="504EC680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@using</w:t>
      </w:r>
      <w:r w:rsidRPr="00066FEB">
        <w:rPr>
          <w:rFonts w:ascii="Arial" w:hAnsi="Arial"/>
          <w:b/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6"/>
          <w:sz w:val="22"/>
          <w:szCs w:val="22"/>
        </w:rPr>
        <w:t xml:space="preserve"> </w:t>
      </w:r>
      <w:r w:rsidRPr="00066FEB">
        <w:rPr>
          <w:sz w:val="22"/>
          <w:szCs w:val="22"/>
        </w:rPr>
        <w:t>сокращение</w:t>
      </w:r>
      <w:r w:rsidRPr="00066FEB">
        <w:rPr>
          <w:spacing w:val="6"/>
          <w:sz w:val="22"/>
          <w:szCs w:val="22"/>
        </w:rPr>
        <w:t xml:space="preserve"> </w:t>
      </w:r>
      <w:r w:rsidRPr="00066FEB">
        <w:rPr>
          <w:sz w:val="22"/>
          <w:szCs w:val="22"/>
        </w:rPr>
        <w:t>имён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namespace</w:t>
      </w:r>
      <w:r w:rsidRPr="00066FEB">
        <w:rPr>
          <w:spacing w:val="6"/>
          <w:sz w:val="22"/>
          <w:szCs w:val="22"/>
        </w:rPr>
        <w:t xml:space="preserve"> </w:t>
      </w:r>
      <w:r w:rsidRPr="00066FEB">
        <w:rPr>
          <w:sz w:val="22"/>
          <w:szCs w:val="22"/>
        </w:rPr>
        <w:t>(как</w:t>
      </w:r>
      <w:r w:rsidRPr="00066FEB">
        <w:rPr>
          <w:spacing w:val="6"/>
          <w:sz w:val="22"/>
          <w:szCs w:val="22"/>
        </w:rPr>
        <w:t xml:space="preserve"> </w:t>
      </w:r>
      <w:r w:rsidRPr="00066FEB">
        <w:rPr>
          <w:sz w:val="22"/>
          <w:szCs w:val="22"/>
        </w:rPr>
        <w:t>using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6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коде).</w:t>
      </w:r>
    </w:p>
    <w:p w14:paraId="792204A6" w14:textId="77777777" w:rsidR="009E716D" w:rsidRPr="00066FEB" w:rsidRDefault="009E716D" w:rsidP="00BC2ED8">
      <w:pPr>
        <w:pStyle w:val="a3"/>
        <w:spacing w:before="38"/>
        <w:ind w:left="0"/>
        <w:jc w:val="both"/>
        <w:rPr>
          <w:sz w:val="22"/>
          <w:szCs w:val="22"/>
        </w:rPr>
      </w:pPr>
    </w:p>
    <w:p w14:paraId="29194094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@functions</w:t>
      </w:r>
      <w:r w:rsidRPr="00066FEB">
        <w:rPr>
          <w:rFonts w:ascii="Arial" w:hAnsi="Arial"/>
          <w:b/>
          <w:spacing w:val="6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объявление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функций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z w:val="22"/>
          <w:szCs w:val="22"/>
        </w:rPr>
        <w:t>рамках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представления.</w:t>
      </w:r>
    </w:p>
    <w:p w14:paraId="48CF3360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4FF2B9E6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Макет (Layout) </w:t>
      </w:r>
      <w:r w:rsidRPr="00066FEB">
        <w:rPr>
          <w:sz w:val="22"/>
          <w:szCs w:val="22"/>
        </w:rPr>
        <w:t>— cshtml-файл — общий каркас, применяемый к макетируемой странице (переменная Layout).</w:t>
      </w:r>
    </w:p>
    <w:p w14:paraId="2DD28618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@RenderBody() </w:t>
      </w:r>
      <w:r w:rsidRPr="00066FEB">
        <w:rPr>
          <w:szCs w:val="20"/>
        </w:rPr>
        <w:t>—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место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в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макете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для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основного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содержимого</w:t>
      </w:r>
      <w:r w:rsidRPr="00066FEB">
        <w:rPr>
          <w:spacing w:val="3"/>
          <w:szCs w:val="20"/>
        </w:rPr>
        <w:t xml:space="preserve"> </w:t>
      </w:r>
      <w:r w:rsidRPr="00066FEB">
        <w:rPr>
          <w:spacing w:val="-2"/>
          <w:szCs w:val="20"/>
        </w:rPr>
        <w:t>страницы.</w:t>
      </w:r>
    </w:p>
    <w:p w14:paraId="006F22E2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4299FB9D" w14:textId="77777777" w:rsidR="009E716D" w:rsidRPr="00066FEB" w:rsidRDefault="00000000" w:rsidP="00BC2ED8">
      <w:pPr>
        <w:spacing w:before="1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@RenderSection(имя, false) </w:t>
      </w:r>
      <w:r w:rsidRPr="00066FEB">
        <w:rPr>
          <w:szCs w:val="20"/>
        </w:rPr>
        <w:t xml:space="preserve">— место для именованной секции (false — </w:t>
      </w:r>
      <w:r w:rsidRPr="00066FEB">
        <w:rPr>
          <w:spacing w:val="-2"/>
          <w:szCs w:val="20"/>
        </w:rPr>
        <w:t>необязательная).</w:t>
      </w:r>
    </w:p>
    <w:p w14:paraId="5C5AF060" w14:textId="77777777" w:rsidR="00066FEB" w:rsidRDefault="00000000" w:rsidP="00BC2ED8">
      <w:pPr>
        <w:spacing w:before="222"/>
        <w:jc w:val="both"/>
        <w:rPr>
          <w:spacing w:val="-2"/>
          <w:w w:val="105"/>
          <w:szCs w:val="20"/>
        </w:rPr>
      </w:pPr>
      <w:r w:rsidRPr="00066FEB">
        <w:rPr>
          <w:rFonts w:ascii="Arial" w:hAnsi="Arial"/>
          <w:b/>
          <w:szCs w:val="20"/>
        </w:rPr>
        <w:t xml:space="preserve">@section имя {…} </w:t>
      </w:r>
      <w:r w:rsidRPr="00066FEB">
        <w:rPr>
          <w:szCs w:val="20"/>
        </w:rPr>
        <w:t xml:space="preserve">— в странице задаёт содержимое для соответствующего </w:t>
      </w:r>
      <w:r w:rsidRPr="00066FEB">
        <w:rPr>
          <w:spacing w:val="-2"/>
          <w:w w:val="105"/>
          <w:szCs w:val="20"/>
        </w:rPr>
        <w:t>RenderSection.</w:t>
      </w:r>
    </w:p>
    <w:p w14:paraId="7CCF80C2" w14:textId="4F286942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Форма</w:t>
      </w:r>
      <w:r w:rsidRPr="00066FEB">
        <w:rPr>
          <w:rFonts w:ascii="Arial" w:hAnsi="Arial"/>
          <w:b/>
          <w:spacing w:val="45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47"/>
          <w:szCs w:val="20"/>
        </w:rPr>
        <w:t xml:space="preserve"> </w:t>
      </w:r>
      <w:r w:rsidRPr="00066FEB">
        <w:rPr>
          <w:szCs w:val="20"/>
        </w:rPr>
        <w:t>HTML-</w:t>
      </w:r>
      <w:r w:rsidRPr="00066FEB">
        <w:rPr>
          <w:spacing w:val="-5"/>
          <w:szCs w:val="20"/>
        </w:rPr>
        <w:t>тег</w:t>
      </w:r>
    </w:p>
    <w:p w14:paraId="6E3CC279" w14:textId="77777777" w:rsidR="00066FEB" w:rsidRDefault="00000000" w:rsidP="00BC2ED8">
      <w:pPr>
        <w:pStyle w:val="a3"/>
        <w:spacing w:before="88"/>
        <w:ind w:left="0"/>
        <w:jc w:val="both"/>
        <w:rPr>
          <w:spacing w:val="-2"/>
          <w:sz w:val="22"/>
          <w:szCs w:val="22"/>
        </w:rPr>
      </w:pPr>
      <w:r w:rsidRPr="00066FEB">
        <w:rPr>
          <w:sz w:val="22"/>
          <w:szCs w:val="22"/>
        </w:rPr>
        <w:t>name,</w:t>
      </w:r>
      <w:r w:rsidRPr="00066FEB">
        <w:rPr>
          <w:spacing w:val="18"/>
          <w:sz w:val="22"/>
          <w:szCs w:val="22"/>
        </w:rPr>
        <w:t xml:space="preserve"> </w:t>
      </w:r>
      <w:r w:rsidRPr="00066FEB">
        <w:rPr>
          <w:sz w:val="22"/>
          <w:szCs w:val="22"/>
        </w:rPr>
        <w:t>значение</w:t>
      </w:r>
      <w:r w:rsidRPr="00066FEB">
        <w:rPr>
          <w:spacing w:val="18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8"/>
          <w:sz w:val="22"/>
          <w:szCs w:val="22"/>
        </w:rPr>
        <w:t xml:space="preserve"> </w:t>
      </w:r>
      <w:r w:rsidRPr="00066FEB">
        <w:rPr>
          <w:sz w:val="22"/>
          <w:szCs w:val="22"/>
        </w:rPr>
        <w:t>из</w:t>
      </w:r>
      <w:r w:rsidRPr="00066FEB">
        <w:rPr>
          <w:spacing w:val="18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value).</w:t>
      </w:r>
    </w:p>
    <w:p w14:paraId="69A0A248" w14:textId="71B60077" w:rsidR="009E716D" w:rsidRPr="00066FEB" w:rsidRDefault="00000000" w:rsidP="00BC2ED8">
      <w:pPr>
        <w:pStyle w:val="a3"/>
        <w:spacing w:before="88"/>
        <w:ind w:left="0"/>
        <w:jc w:val="both"/>
        <w:rPr>
          <w:sz w:val="22"/>
          <w:szCs w:val="22"/>
        </w:rPr>
      </w:pPr>
      <w:r w:rsidRPr="00066FEB">
        <w:rPr>
          <w:sz w:val="22"/>
          <w:szCs w:val="22"/>
        </w:rPr>
        <w:t>; параметры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отправляются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теле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POST-запроса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(имя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pacing w:val="-5"/>
          <w:sz w:val="22"/>
          <w:szCs w:val="22"/>
        </w:rPr>
        <w:t>из</w:t>
      </w:r>
    </w:p>
    <w:p w14:paraId="5D6626C2" w14:textId="77777777" w:rsidR="009E716D" w:rsidRPr="00066FEB" w:rsidRDefault="009E716D" w:rsidP="00BC2ED8">
      <w:pPr>
        <w:pStyle w:val="a3"/>
        <w:spacing w:before="38"/>
        <w:ind w:left="0"/>
        <w:jc w:val="both"/>
        <w:rPr>
          <w:sz w:val="22"/>
          <w:szCs w:val="22"/>
        </w:rPr>
      </w:pPr>
    </w:p>
    <w:p w14:paraId="32E9D31E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Upload </w:t>
      </w:r>
      <w:r w:rsidRPr="00066FEB">
        <w:rPr>
          <w:sz w:val="22"/>
          <w:szCs w:val="22"/>
        </w:rPr>
        <w:t xml:space="preserve">— пересылка файлов с клиента на сервер; формат multipart/form-data; на </w:t>
      </w:r>
      <w:r w:rsidRPr="00066FEB">
        <w:rPr>
          <w:w w:val="110"/>
          <w:sz w:val="22"/>
          <w:szCs w:val="22"/>
        </w:rPr>
        <w:t>сервере</w:t>
      </w:r>
      <w:r w:rsidRPr="00066FEB">
        <w:rPr>
          <w:spacing w:val="-7"/>
          <w:w w:val="110"/>
          <w:sz w:val="22"/>
          <w:szCs w:val="22"/>
        </w:rPr>
        <w:t xml:space="preserve"> </w:t>
      </w:r>
      <w:r w:rsidRPr="00066FEB">
        <w:rPr>
          <w:w w:val="140"/>
          <w:sz w:val="22"/>
          <w:szCs w:val="22"/>
        </w:rPr>
        <w:t>—</w:t>
      </w:r>
      <w:r w:rsidRPr="00066FEB">
        <w:rPr>
          <w:spacing w:val="-24"/>
          <w:w w:val="140"/>
          <w:sz w:val="22"/>
          <w:szCs w:val="22"/>
        </w:rPr>
        <w:t xml:space="preserve"> </w:t>
      </w:r>
      <w:r w:rsidRPr="00066FEB">
        <w:rPr>
          <w:w w:val="110"/>
          <w:sz w:val="22"/>
          <w:szCs w:val="22"/>
        </w:rPr>
        <w:t>IFormFile.</w:t>
      </w:r>
    </w:p>
    <w:p w14:paraId="4F54FC4A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Tag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helper</w:t>
      </w:r>
      <w:r w:rsidRPr="00066FEB">
        <w:rPr>
          <w:rFonts w:ascii="Arial" w:hAnsi="Arial"/>
          <w:b/>
          <w:spacing w:val="-7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инструмент,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замаскированный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под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HTML-тег;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узнаётся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>по</w:t>
      </w:r>
      <w:r w:rsidRPr="00066FEB">
        <w:rPr>
          <w:spacing w:val="-5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особым </w:t>
      </w:r>
      <w:r w:rsidRPr="00066FEB">
        <w:rPr>
          <w:spacing w:val="-2"/>
          <w:w w:val="105"/>
          <w:sz w:val="22"/>
          <w:szCs w:val="22"/>
        </w:rPr>
        <w:t>атрибутам</w:t>
      </w:r>
      <w:r w:rsidRPr="00066FEB">
        <w:rPr>
          <w:spacing w:val="-11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(asp-for,</w:t>
      </w:r>
      <w:r w:rsidRPr="00066FEB">
        <w:rPr>
          <w:spacing w:val="-11"/>
          <w:w w:val="105"/>
          <w:sz w:val="22"/>
          <w:szCs w:val="22"/>
        </w:rPr>
        <w:t xml:space="preserve"> </w:t>
      </w:r>
      <w:r w:rsidRPr="00066FEB">
        <w:rPr>
          <w:spacing w:val="-2"/>
          <w:w w:val="105"/>
          <w:sz w:val="22"/>
          <w:szCs w:val="22"/>
        </w:rPr>
        <w:t>asp-append-version).</w:t>
      </w:r>
    </w:p>
    <w:p w14:paraId="0A5F8D49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Partial (частичное представление) </w:t>
      </w:r>
      <w:r w:rsidRPr="00066FEB">
        <w:rPr>
          <w:szCs w:val="20"/>
        </w:rPr>
        <w:t xml:space="preserve">— отдельное представление, вставляемое в </w:t>
      </w:r>
      <w:r w:rsidRPr="00066FEB">
        <w:rPr>
          <w:spacing w:val="-2"/>
          <w:w w:val="105"/>
          <w:szCs w:val="20"/>
        </w:rPr>
        <w:t>другое</w:t>
      </w:r>
      <w:r w:rsidRPr="00066FEB">
        <w:rPr>
          <w:spacing w:val="-14"/>
          <w:w w:val="105"/>
          <w:szCs w:val="20"/>
        </w:rPr>
        <w:t xml:space="preserve"> </w:t>
      </w:r>
      <w:r w:rsidRPr="00066FEB">
        <w:rPr>
          <w:spacing w:val="-2"/>
          <w:w w:val="105"/>
          <w:szCs w:val="20"/>
        </w:rPr>
        <w:t>для</w:t>
      </w:r>
      <w:r w:rsidRPr="00066FEB">
        <w:rPr>
          <w:spacing w:val="-14"/>
          <w:w w:val="105"/>
          <w:szCs w:val="20"/>
        </w:rPr>
        <w:t xml:space="preserve"> </w:t>
      </w:r>
      <w:r w:rsidRPr="00066FEB">
        <w:rPr>
          <w:spacing w:val="-2"/>
          <w:w w:val="105"/>
          <w:szCs w:val="20"/>
        </w:rPr>
        <w:t>сокращения</w:t>
      </w:r>
      <w:r w:rsidRPr="00066FEB">
        <w:rPr>
          <w:spacing w:val="-14"/>
          <w:w w:val="105"/>
          <w:szCs w:val="20"/>
        </w:rPr>
        <w:t xml:space="preserve"> </w:t>
      </w:r>
      <w:r w:rsidRPr="00066FEB">
        <w:rPr>
          <w:spacing w:val="-2"/>
          <w:w w:val="105"/>
          <w:szCs w:val="20"/>
        </w:rPr>
        <w:t>разметки.</w:t>
      </w:r>
    </w:p>
    <w:p w14:paraId="0EBBDA4D" w14:textId="0B1D2BFF" w:rsidR="009E716D" w:rsidRPr="00066FEB" w:rsidRDefault="00BC2ED8" w:rsidP="00BC2ED8">
      <w:pPr>
        <w:pStyle w:val="2"/>
        <w:tabs>
          <w:tab w:val="left" w:pos="590"/>
        </w:tabs>
        <w:ind w:left="42" w:firstLine="0"/>
        <w:jc w:val="both"/>
        <w:rPr>
          <w:sz w:val="32"/>
          <w:szCs w:val="32"/>
        </w:rPr>
      </w:pPr>
      <w:r>
        <w:rPr>
          <w:spacing w:val="-5"/>
          <w:sz w:val="32"/>
          <w:szCs w:val="32"/>
        </w:rPr>
        <w:t>11.</w:t>
      </w:r>
      <w:r w:rsidR="00000000" w:rsidRPr="00066FEB">
        <w:rPr>
          <w:spacing w:val="-5"/>
          <w:sz w:val="32"/>
          <w:szCs w:val="32"/>
        </w:rPr>
        <w:t>MVC</w:t>
      </w:r>
    </w:p>
    <w:p w14:paraId="57B278F7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MVC </w:t>
      </w:r>
      <w:r w:rsidRPr="00066FEB">
        <w:rPr>
          <w:sz w:val="22"/>
          <w:szCs w:val="22"/>
        </w:rPr>
        <w:t>— архитектурный паттерн: Model (данные) + View (отображение) + Controller (обработка запросов). Маршрутизатор — выбор контроллера и действия.</w:t>
      </w:r>
    </w:p>
    <w:p w14:paraId="07F17D49" w14:textId="77777777" w:rsidR="009E716D" w:rsidRPr="00066FEB" w:rsidRDefault="00000000" w:rsidP="00BC2ED8">
      <w:pPr>
        <w:spacing w:before="67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Назначение MVC </w:t>
      </w:r>
      <w:r w:rsidRPr="00066FEB">
        <w:rPr>
          <w:szCs w:val="20"/>
        </w:rPr>
        <w:t>—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сделать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модель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и</w:t>
      </w:r>
      <w:r w:rsidRPr="00066FEB">
        <w:rPr>
          <w:spacing w:val="2"/>
          <w:szCs w:val="20"/>
        </w:rPr>
        <w:t xml:space="preserve"> </w:t>
      </w:r>
      <w:r w:rsidRPr="00066FEB">
        <w:rPr>
          <w:szCs w:val="20"/>
        </w:rPr>
        <w:t>контроллер</w:t>
      </w:r>
      <w:r w:rsidRPr="00066FEB">
        <w:rPr>
          <w:spacing w:val="3"/>
          <w:szCs w:val="20"/>
        </w:rPr>
        <w:t xml:space="preserve"> </w:t>
      </w:r>
      <w:r w:rsidRPr="00066FEB">
        <w:rPr>
          <w:szCs w:val="20"/>
        </w:rPr>
        <w:t>максимально</w:t>
      </w:r>
      <w:r w:rsidRPr="00066FEB">
        <w:rPr>
          <w:spacing w:val="2"/>
          <w:szCs w:val="20"/>
        </w:rPr>
        <w:t xml:space="preserve"> </w:t>
      </w:r>
      <w:r w:rsidRPr="00066FEB">
        <w:rPr>
          <w:spacing w:val="-2"/>
          <w:szCs w:val="20"/>
        </w:rPr>
        <w:t>независимыми.</w:t>
      </w:r>
    </w:p>
    <w:p w14:paraId="56600A99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3D836873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lastRenderedPageBreak/>
        <w:t>Контроллер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класс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обработки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запросов;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имя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=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имя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+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суффикс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Controller.</w:t>
      </w:r>
    </w:p>
    <w:p w14:paraId="754AC796" w14:textId="77777777" w:rsidR="009E716D" w:rsidRPr="00066FEB" w:rsidRDefault="009E716D" w:rsidP="00BC2ED8">
      <w:pPr>
        <w:pStyle w:val="a3"/>
        <w:spacing w:before="38"/>
        <w:ind w:left="0"/>
        <w:jc w:val="both"/>
        <w:rPr>
          <w:sz w:val="22"/>
          <w:szCs w:val="22"/>
        </w:rPr>
      </w:pPr>
    </w:p>
    <w:p w14:paraId="50D7AE17" w14:textId="77777777" w:rsidR="009E716D" w:rsidRPr="00066FEB" w:rsidRDefault="00000000" w:rsidP="00BC2ED8">
      <w:pPr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Жизненный</w:t>
      </w:r>
      <w:r w:rsidRPr="00066FEB">
        <w:rPr>
          <w:rFonts w:ascii="Arial" w:hAnsi="Arial"/>
          <w:b/>
          <w:spacing w:val="-1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цикл</w:t>
      </w:r>
      <w:r w:rsidRPr="00066FEB">
        <w:rPr>
          <w:rFonts w:ascii="Arial" w:hAnsi="Arial"/>
          <w:b/>
          <w:spacing w:val="-1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контроллера</w:t>
      </w:r>
      <w:r w:rsidRPr="00066FEB">
        <w:rPr>
          <w:rFonts w:ascii="Arial" w:hAnsi="Arial"/>
          <w:b/>
          <w:spacing w:val="-1"/>
          <w:szCs w:val="20"/>
        </w:rPr>
        <w:t xml:space="preserve"> </w:t>
      </w:r>
      <w:r w:rsidRPr="00066FEB">
        <w:rPr>
          <w:szCs w:val="20"/>
        </w:rPr>
        <w:t xml:space="preserve">— создаётся на каждый запрос, умирает после </w:t>
      </w:r>
      <w:r w:rsidRPr="00066FEB">
        <w:rPr>
          <w:w w:val="105"/>
          <w:szCs w:val="20"/>
        </w:rPr>
        <w:t>каждого запроса.</w:t>
      </w:r>
    </w:p>
    <w:p w14:paraId="7D3E9812" w14:textId="77777777" w:rsidR="009E716D" w:rsidRPr="00066FEB" w:rsidRDefault="00000000" w:rsidP="00BC2ED8">
      <w:pPr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Action</w:t>
      </w:r>
      <w:r w:rsidRPr="00066FEB">
        <w:rPr>
          <w:rFonts w:ascii="Arial" w:hAnsi="Arial"/>
          <w:b/>
          <w:spacing w:val="-1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(действие)</w:t>
      </w:r>
      <w:r w:rsidRPr="00066FEB">
        <w:rPr>
          <w:rFonts w:ascii="Arial" w:hAnsi="Arial"/>
          <w:b/>
          <w:spacing w:val="-1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1"/>
          <w:szCs w:val="20"/>
        </w:rPr>
        <w:t xml:space="preserve"> </w:t>
      </w:r>
      <w:r w:rsidRPr="00066FEB">
        <w:rPr>
          <w:szCs w:val="20"/>
        </w:rPr>
        <w:t>публичный</w:t>
      </w:r>
      <w:r w:rsidRPr="00066FEB">
        <w:rPr>
          <w:spacing w:val="1"/>
          <w:szCs w:val="20"/>
        </w:rPr>
        <w:t xml:space="preserve"> </w:t>
      </w:r>
      <w:r w:rsidRPr="00066FEB">
        <w:rPr>
          <w:szCs w:val="20"/>
        </w:rPr>
        <w:t>метод</w:t>
      </w:r>
      <w:r w:rsidRPr="00066FEB">
        <w:rPr>
          <w:spacing w:val="1"/>
          <w:szCs w:val="20"/>
        </w:rPr>
        <w:t xml:space="preserve"> </w:t>
      </w:r>
      <w:r w:rsidRPr="00066FEB">
        <w:rPr>
          <w:szCs w:val="20"/>
        </w:rPr>
        <w:t>контроллера,</w:t>
      </w:r>
      <w:r w:rsidRPr="00066FEB">
        <w:rPr>
          <w:spacing w:val="1"/>
          <w:szCs w:val="20"/>
        </w:rPr>
        <w:t xml:space="preserve"> </w:t>
      </w:r>
      <w:r w:rsidRPr="00066FEB">
        <w:rPr>
          <w:szCs w:val="20"/>
        </w:rPr>
        <w:t>вызываемый</w:t>
      </w:r>
      <w:r w:rsidRPr="00066FEB">
        <w:rPr>
          <w:spacing w:val="1"/>
          <w:szCs w:val="20"/>
        </w:rPr>
        <w:t xml:space="preserve"> </w:t>
      </w:r>
      <w:r w:rsidRPr="00066FEB">
        <w:rPr>
          <w:szCs w:val="20"/>
        </w:rPr>
        <w:t>по</w:t>
      </w:r>
      <w:r w:rsidRPr="00066FEB">
        <w:rPr>
          <w:spacing w:val="1"/>
          <w:szCs w:val="20"/>
        </w:rPr>
        <w:t xml:space="preserve"> </w:t>
      </w:r>
      <w:r w:rsidRPr="00066FEB">
        <w:rPr>
          <w:spacing w:val="-4"/>
          <w:szCs w:val="20"/>
        </w:rPr>
        <w:t>URI.</w:t>
      </w:r>
    </w:p>
    <w:p w14:paraId="655CE412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37A6785B" w14:textId="77777777" w:rsidR="009E716D" w:rsidRPr="00066FEB" w:rsidRDefault="00000000" w:rsidP="00BC2ED8">
      <w:pPr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Таблица маршрутизации </w:t>
      </w:r>
      <w:r w:rsidRPr="00066FEB">
        <w:rPr>
          <w:szCs w:val="20"/>
        </w:rPr>
        <w:t xml:space="preserve">— набор шаблонов маршрутов; проверяются сверху вниз; </w:t>
      </w:r>
      <w:r w:rsidRPr="00066FEB">
        <w:rPr>
          <w:w w:val="105"/>
          <w:szCs w:val="20"/>
        </w:rPr>
        <w:t>по</w:t>
      </w:r>
      <w:r w:rsidRPr="00066FEB">
        <w:rPr>
          <w:spacing w:val="-6"/>
          <w:w w:val="105"/>
          <w:szCs w:val="20"/>
        </w:rPr>
        <w:t xml:space="preserve"> </w:t>
      </w:r>
      <w:r w:rsidRPr="00066FEB">
        <w:rPr>
          <w:w w:val="105"/>
          <w:szCs w:val="20"/>
        </w:rPr>
        <w:t>умолчанию</w:t>
      </w:r>
      <w:r w:rsidRPr="00066FEB">
        <w:rPr>
          <w:spacing w:val="-6"/>
          <w:w w:val="105"/>
          <w:szCs w:val="20"/>
        </w:rPr>
        <w:t xml:space="preserve"> </w:t>
      </w:r>
      <w:r w:rsidRPr="00066FEB">
        <w:rPr>
          <w:w w:val="105"/>
          <w:szCs w:val="20"/>
        </w:rPr>
        <w:t>Home/Index.</w:t>
      </w:r>
    </w:p>
    <w:p w14:paraId="08641188" w14:textId="77777777" w:rsidR="009E716D" w:rsidRPr="00066FEB" w:rsidRDefault="009E716D" w:rsidP="00BC2ED8">
      <w:pPr>
        <w:pStyle w:val="a3"/>
        <w:spacing w:before="6"/>
        <w:ind w:left="0"/>
        <w:jc w:val="both"/>
        <w:rPr>
          <w:sz w:val="9"/>
          <w:szCs w:val="22"/>
        </w:rPr>
      </w:pPr>
    </w:p>
    <w:p w14:paraId="156A04CF" w14:textId="77777777" w:rsidR="00066FEB" w:rsidRDefault="00000000" w:rsidP="00BC2ED8">
      <w:pPr>
        <w:spacing w:before="9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 xml:space="preserve">Шаблон маршрута MVC </w:t>
      </w:r>
      <w:r w:rsidRPr="00066FEB">
        <w:rPr>
          <w:szCs w:val="20"/>
        </w:rPr>
        <w:t>— компонентный URI.</w:t>
      </w:r>
    </w:p>
    <w:p w14:paraId="0528BD70" w14:textId="0730CA0B" w:rsidR="009E716D" w:rsidRPr="00066FEB" w:rsidRDefault="00000000" w:rsidP="00BC2ED8">
      <w:pPr>
        <w:spacing w:before="92"/>
        <w:jc w:val="both"/>
      </w:pPr>
      <w:r w:rsidRPr="00066FEB">
        <w:rPr>
          <w:w w:val="125"/>
        </w:rPr>
        <w:t>—</w:t>
      </w:r>
      <w:r w:rsidRPr="00066FEB">
        <w:rPr>
          <w:spacing w:val="-20"/>
          <w:w w:val="125"/>
        </w:rPr>
        <w:t xml:space="preserve"> </w:t>
      </w:r>
      <w:r w:rsidRPr="00066FEB">
        <w:rPr>
          <w:w w:val="110"/>
        </w:rPr>
        <w:t>2-х</w:t>
      </w:r>
      <w:r w:rsidRPr="00066FEB">
        <w:rPr>
          <w:spacing w:val="-18"/>
          <w:w w:val="110"/>
        </w:rPr>
        <w:t xml:space="preserve"> </w:t>
      </w:r>
      <w:r w:rsidRPr="00066FEB">
        <w:rPr>
          <w:w w:val="110"/>
        </w:rPr>
        <w:t>или</w:t>
      </w:r>
      <w:r w:rsidRPr="00066FEB">
        <w:rPr>
          <w:spacing w:val="-17"/>
          <w:w w:val="110"/>
        </w:rPr>
        <w:t xml:space="preserve"> </w:t>
      </w:r>
      <w:r w:rsidRPr="00066FEB">
        <w:rPr>
          <w:w w:val="110"/>
        </w:rPr>
        <w:t>3-</w:t>
      </w:r>
      <w:r w:rsidRPr="00066FEB">
        <w:rPr>
          <w:spacing w:val="-10"/>
          <w:w w:val="110"/>
        </w:rPr>
        <w:t>х</w:t>
      </w:r>
      <w:r w:rsidRPr="00066FEB">
        <w:rPr>
          <w:rFonts w:ascii="Arial" w:hAnsi="Arial"/>
          <w:b/>
        </w:rPr>
        <w:t>Фильтр</w:t>
      </w:r>
      <w:r w:rsidRPr="00066FEB">
        <w:rPr>
          <w:rFonts w:ascii="Arial" w:hAnsi="Arial"/>
          <w:b/>
          <w:spacing w:val="-1"/>
        </w:rPr>
        <w:t xml:space="preserve"> </w:t>
      </w:r>
      <w:r w:rsidRPr="00066FEB">
        <w:rPr>
          <w:rFonts w:ascii="Arial" w:hAnsi="Arial"/>
          <w:b/>
        </w:rPr>
        <w:t>(Action-фильтр)</w:t>
      </w:r>
      <w:r w:rsidRPr="00066FEB">
        <w:rPr>
          <w:rFonts w:ascii="Arial" w:hAnsi="Arial"/>
          <w:b/>
          <w:spacing w:val="-1"/>
        </w:rPr>
        <w:t xml:space="preserve"> </w:t>
      </w:r>
      <w:r w:rsidRPr="00066FEB">
        <w:t>— класс, реализующий интерфейс; работает до и/или после действия; привязан к контроллеру/действию.</w:t>
      </w:r>
    </w:p>
    <w:p w14:paraId="06F83799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DI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в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>контроллере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 xml:space="preserve">— два способа: через конструктор или через HttpContext.Services </w:t>
      </w:r>
      <w:r w:rsidRPr="00066FEB">
        <w:rPr>
          <w:w w:val="105"/>
          <w:sz w:val="22"/>
          <w:szCs w:val="22"/>
        </w:rPr>
        <w:t>(Service Locator).</w:t>
      </w:r>
    </w:p>
    <w:p w14:paraId="7B79AE1D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ViewData</w:t>
      </w:r>
      <w:r w:rsidRPr="00066FEB">
        <w:rPr>
          <w:rFonts w:ascii="Arial" w:hAnsi="Arial"/>
          <w:b/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коллекция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«ключ–значение»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на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один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запрос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(доступ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через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ключ).</w:t>
      </w:r>
    </w:p>
    <w:p w14:paraId="06197DF5" w14:textId="77777777" w:rsidR="009E716D" w:rsidRPr="00066FEB" w:rsidRDefault="009E716D" w:rsidP="00BC2ED8">
      <w:pPr>
        <w:pStyle w:val="a3"/>
        <w:spacing w:before="38"/>
        <w:ind w:left="0"/>
        <w:jc w:val="both"/>
        <w:rPr>
          <w:sz w:val="22"/>
          <w:szCs w:val="22"/>
        </w:rPr>
      </w:pPr>
    </w:p>
    <w:p w14:paraId="1B01D761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ViewBag</w:t>
      </w:r>
      <w:r w:rsidRPr="00066FEB">
        <w:rPr>
          <w:rFonts w:ascii="Arial" w:hAnsi="Arial"/>
          <w:b/>
          <w:spacing w:val="-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та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же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коллекция,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что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ViewData,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но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z w:val="22"/>
          <w:szCs w:val="22"/>
        </w:rPr>
        <w:t>доступ</w:t>
      </w:r>
      <w:r w:rsidRPr="00066FEB">
        <w:rPr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через</w:t>
      </w:r>
      <w:r w:rsidRPr="00066FEB">
        <w:rPr>
          <w:spacing w:val="2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свойства.</w:t>
      </w:r>
    </w:p>
    <w:p w14:paraId="30B060A2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7977E9C2" w14:textId="77777777" w:rsidR="009E716D" w:rsidRPr="00066FEB" w:rsidRDefault="00000000" w:rsidP="00BC2ED8">
      <w:pPr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Представление</w:t>
      </w:r>
      <w:r w:rsidRPr="00066FEB">
        <w:rPr>
          <w:rFonts w:ascii="Arial" w:hAnsi="Arial"/>
          <w:b/>
          <w:spacing w:val="-2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(View)</w:t>
      </w:r>
      <w:r w:rsidRPr="00066FEB">
        <w:rPr>
          <w:rFonts w:ascii="Arial" w:hAnsi="Arial"/>
          <w:b/>
          <w:spacing w:val="-2"/>
          <w:szCs w:val="20"/>
        </w:rPr>
        <w:t xml:space="preserve"> </w:t>
      </w:r>
      <w:r w:rsidRPr="00066FEB">
        <w:rPr>
          <w:szCs w:val="20"/>
        </w:rPr>
        <w:t xml:space="preserve">— cshtml-файл, вызывается из контроллера, генерирует </w:t>
      </w:r>
      <w:r w:rsidRPr="00066FEB">
        <w:rPr>
          <w:w w:val="105"/>
          <w:szCs w:val="20"/>
        </w:rPr>
        <w:t>разметку ответа.</w:t>
      </w:r>
    </w:p>
    <w:p w14:paraId="084FBF8D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Html-helper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— метод, генерирующий кусочек HTML; бывает встроенный (Html.ActionLink) и пользовательский.</w:t>
      </w:r>
    </w:p>
    <w:p w14:paraId="7674324D" w14:textId="77777777" w:rsidR="009E716D" w:rsidRPr="00066FEB" w:rsidRDefault="00000000" w:rsidP="00BC2ED8">
      <w:pPr>
        <w:pStyle w:val="2"/>
        <w:numPr>
          <w:ilvl w:val="0"/>
          <w:numId w:val="1"/>
        </w:numPr>
        <w:tabs>
          <w:tab w:val="left" w:pos="610"/>
        </w:tabs>
        <w:ind w:left="0" w:hanging="568"/>
        <w:jc w:val="both"/>
        <w:rPr>
          <w:sz w:val="32"/>
          <w:szCs w:val="32"/>
        </w:rPr>
      </w:pPr>
      <w:r w:rsidRPr="00066FEB">
        <w:rPr>
          <w:sz w:val="32"/>
          <w:szCs w:val="32"/>
        </w:rPr>
        <w:t>Web</w:t>
      </w:r>
      <w:r w:rsidRPr="00066FEB">
        <w:rPr>
          <w:spacing w:val="-25"/>
          <w:sz w:val="32"/>
          <w:szCs w:val="32"/>
        </w:rPr>
        <w:t xml:space="preserve"> </w:t>
      </w:r>
      <w:r w:rsidRPr="00066FEB">
        <w:rPr>
          <w:sz w:val="32"/>
          <w:szCs w:val="32"/>
        </w:rPr>
        <w:t>API</w:t>
      </w:r>
      <w:r w:rsidRPr="00066FEB">
        <w:rPr>
          <w:spacing w:val="-19"/>
          <w:sz w:val="32"/>
          <w:szCs w:val="32"/>
        </w:rPr>
        <w:t xml:space="preserve"> </w:t>
      </w:r>
      <w:r w:rsidRPr="00066FEB">
        <w:rPr>
          <w:sz w:val="32"/>
          <w:szCs w:val="32"/>
        </w:rPr>
        <w:t>/</w:t>
      </w:r>
      <w:r w:rsidRPr="00066FEB">
        <w:rPr>
          <w:spacing w:val="-16"/>
          <w:sz w:val="32"/>
          <w:szCs w:val="32"/>
        </w:rPr>
        <w:t xml:space="preserve"> </w:t>
      </w:r>
      <w:r w:rsidRPr="00066FEB">
        <w:rPr>
          <w:spacing w:val="-4"/>
          <w:sz w:val="32"/>
          <w:szCs w:val="32"/>
        </w:rPr>
        <w:t>REST</w:t>
      </w:r>
    </w:p>
    <w:p w14:paraId="62BAA902" w14:textId="77777777" w:rsidR="009E716D" w:rsidRPr="00066FEB" w:rsidRDefault="00000000" w:rsidP="00BC2ED8">
      <w:pPr>
        <w:pStyle w:val="a3"/>
        <w:spacing w:before="271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REST</w:t>
      </w:r>
      <w:r w:rsidRPr="00066FEB">
        <w:rPr>
          <w:rFonts w:ascii="Arial" w:hAnsi="Arial"/>
          <w:b/>
          <w:spacing w:val="-2"/>
          <w:sz w:val="22"/>
          <w:szCs w:val="22"/>
        </w:rPr>
        <w:t xml:space="preserve"> </w:t>
      </w:r>
      <w:r w:rsidRPr="00066FEB">
        <w:rPr>
          <w:sz w:val="22"/>
          <w:szCs w:val="22"/>
        </w:rPr>
        <w:t>— архитектурный стиль взаимодействия компонентов. Представление = URI, управление = глаголы HTTP (GET, POST, PUT, DELETE). Автор Roy Fielding, 2000.</w:t>
      </w:r>
    </w:p>
    <w:p w14:paraId="2DF2A771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Web</w:t>
      </w:r>
      <w:r w:rsidRPr="00066FEB">
        <w:rPr>
          <w:rFonts w:ascii="Arial" w:hAnsi="Arial"/>
          <w:b/>
          <w:spacing w:val="-9"/>
          <w:sz w:val="22"/>
          <w:szCs w:val="22"/>
        </w:rPr>
        <w:t xml:space="preserve"> </w:t>
      </w:r>
      <w:r w:rsidRPr="00066FEB">
        <w:rPr>
          <w:rFonts w:ascii="Arial" w:hAnsi="Arial"/>
          <w:b/>
          <w:sz w:val="22"/>
          <w:szCs w:val="22"/>
        </w:rPr>
        <w:t xml:space="preserve">API </w:t>
      </w:r>
      <w:r w:rsidRPr="00066FEB">
        <w:rPr>
          <w:sz w:val="22"/>
          <w:szCs w:val="22"/>
        </w:rPr>
        <w:t xml:space="preserve">— приложение (по сути MVC), возвращающее JSON или статус, без View; </w:t>
      </w:r>
      <w:r w:rsidRPr="00066FEB">
        <w:rPr>
          <w:w w:val="105"/>
          <w:sz w:val="22"/>
          <w:szCs w:val="22"/>
        </w:rPr>
        <w:t>способ</w:t>
      </w:r>
      <w:r w:rsidRPr="00066FEB">
        <w:rPr>
          <w:spacing w:val="-10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реализации</w:t>
      </w:r>
      <w:r w:rsidRPr="00066FEB">
        <w:rPr>
          <w:spacing w:val="-10"/>
          <w:w w:val="105"/>
          <w:sz w:val="22"/>
          <w:szCs w:val="22"/>
        </w:rPr>
        <w:t xml:space="preserve"> </w:t>
      </w:r>
      <w:r w:rsidRPr="00066FEB">
        <w:rPr>
          <w:w w:val="105"/>
          <w:sz w:val="22"/>
          <w:szCs w:val="22"/>
        </w:rPr>
        <w:t>REST.</w:t>
      </w:r>
    </w:p>
    <w:p w14:paraId="510E5B3D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RESTful</w:t>
      </w:r>
      <w:r w:rsidRPr="00066FEB">
        <w:rPr>
          <w:rFonts w:ascii="Arial" w:hAnsi="Arial"/>
          <w:b/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веб-служба,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поддерживающая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REST-интерфейс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в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полном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объёме.</w:t>
      </w:r>
    </w:p>
    <w:p w14:paraId="2ECF0E0D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585AC8DC" w14:textId="77777777" w:rsidR="009E716D" w:rsidRPr="00066FEB" w:rsidRDefault="00000000" w:rsidP="00BC2ED8">
      <w:pPr>
        <w:spacing w:before="1"/>
        <w:jc w:val="both"/>
        <w:rPr>
          <w:szCs w:val="20"/>
          <w:lang w:val="en-US"/>
        </w:rPr>
      </w:pPr>
      <w:r w:rsidRPr="00066FEB">
        <w:rPr>
          <w:rFonts w:ascii="Arial" w:hAnsi="Arial"/>
          <w:b/>
          <w:szCs w:val="20"/>
        </w:rPr>
        <w:t>Соответствие</w:t>
      </w:r>
      <w:r w:rsidRPr="00066FEB">
        <w:rPr>
          <w:rFonts w:ascii="Arial" w:hAnsi="Arial"/>
          <w:b/>
          <w:spacing w:val="34"/>
          <w:szCs w:val="20"/>
          <w:lang w:val="en-US"/>
        </w:rPr>
        <w:t xml:space="preserve"> </w:t>
      </w:r>
      <w:r w:rsidRPr="00066FEB">
        <w:rPr>
          <w:rFonts w:ascii="Arial" w:hAnsi="Arial"/>
          <w:b/>
          <w:szCs w:val="20"/>
        </w:rPr>
        <w:t>методов</w:t>
      </w:r>
      <w:r w:rsidRPr="00066FEB">
        <w:rPr>
          <w:rFonts w:ascii="Arial" w:hAnsi="Arial"/>
          <w:b/>
          <w:spacing w:val="34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—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GET</w:t>
      </w:r>
      <w:r w:rsidRPr="00066FEB">
        <w:rPr>
          <w:spacing w:val="30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—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select,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POST</w:t>
      </w:r>
      <w:r w:rsidRPr="00066FEB">
        <w:rPr>
          <w:spacing w:val="30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—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insert,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PUT</w:t>
      </w:r>
      <w:r w:rsidRPr="00066FEB">
        <w:rPr>
          <w:spacing w:val="30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—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update,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>DELETE</w:t>
      </w:r>
      <w:r w:rsidRPr="00066FEB">
        <w:rPr>
          <w:spacing w:val="36"/>
          <w:szCs w:val="20"/>
          <w:lang w:val="en-US"/>
        </w:rPr>
        <w:t xml:space="preserve"> </w:t>
      </w:r>
      <w:r w:rsidRPr="00066FEB">
        <w:rPr>
          <w:szCs w:val="20"/>
          <w:lang w:val="en-US"/>
        </w:rPr>
        <w:t xml:space="preserve">— </w:t>
      </w:r>
      <w:r w:rsidRPr="00066FEB">
        <w:rPr>
          <w:spacing w:val="-2"/>
          <w:w w:val="110"/>
          <w:szCs w:val="20"/>
          <w:lang w:val="en-US"/>
        </w:rPr>
        <w:t>delete.</w:t>
      </w:r>
    </w:p>
    <w:p w14:paraId="2DD88C58" w14:textId="11B851FA" w:rsidR="009E716D" w:rsidRPr="00066FEB" w:rsidRDefault="00000000" w:rsidP="00BC2ED8">
      <w:pPr>
        <w:tabs>
          <w:tab w:val="left" w:pos="4891"/>
          <w:tab w:val="left" w:pos="9392"/>
        </w:tabs>
        <w:spacing w:before="222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Типы</w:t>
      </w:r>
      <w:r w:rsidRPr="00066FEB">
        <w:rPr>
          <w:rFonts w:ascii="Arial" w:hAnsi="Arial"/>
          <w:b/>
          <w:spacing w:val="-7"/>
          <w:szCs w:val="20"/>
        </w:rPr>
        <w:t xml:space="preserve"> </w:t>
      </w:r>
      <w:r w:rsidRPr="00066FEB">
        <w:rPr>
          <w:rFonts w:ascii="Arial" w:hAnsi="Arial"/>
          <w:b/>
          <w:szCs w:val="20"/>
        </w:rPr>
        <w:t>ресурсов</w:t>
      </w:r>
      <w:r w:rsidRPr="00066FEB">
        <w:rPr>
          <w:rFonts w:ascii="Arial" w:hAnsi="Arial"/>
          <w:b/>
          <w:spacing w:val="-4"/>
          <w:szCs w:val="20"/>
        </w:rPr>
        <w:t xml:space="preserve"> </w:t>
      </w:r>
      <w:r w:rsidRPr="00066FEB">
        <w:rPr>
          <w:w w:val="140"/>
          <w:szCs w:val="20"/>
        </w:rPr>
        <w:t>—</w:t>
      </w:r>
      <w:r w:rsidRPr="00066FEB">
        <w:rPr>
          <w:spacing w:val="-24"/>
          <w:w w:val="140"/>
          <w:szCs w:val="20"/>
        </w:rPr>
        <w:t xml:space="preserve"> </w:t>
      </w:r>
      <w:r w:rsidRPr="00066FEB">
        <w:rPr>
          <w:szCs w:val="20"/>
        </w:rPr>
        <w:t>коллекция</w:t>
      </w:r>
      <w:r w:rsidRPr="00066FEB">
        <w:rPr>
          <w:spacing w:val="-1"/>
          <w:szCs w:val="20"/>
        </w:rPr>
        <w:t xml:space="preserve"> </w:t>
      </w:r>
      <w:r w:rsidRPr="00066FEB">
        <w:rPr>
          <w:spacing w:val="-10"/>
          <w:szCs w:val="20"/>
        </w:rPr>
        <w:t>(</w:t>
      </w:r>
      <w:r w:rsidRPr="00066FEB">
        <w:rPr>
          <w:szCs w:val="20"/>
        </w:rPr>
        <w:t>)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и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элемент</w:t>
      </w:r>
      <w:r w:rsidRPr="00066FEB">
        <w:rPr>
          <w:spacing w:val="-11"/>
          <w:szCs w:val="20"/>
        </w:rPr>
        <w:t xml:space="preserve"> </w:t>
      </w:r>
      <w:r w:rsidRPr="00066FEB">
        <w:rPr>
          <w:szCs w:val="20"/>
        </w:rPr>
        <w:t>коллекции</w:t>
      </w:r>
      <w:r w:rsidRPr="00066FEB">
        <w:rPr>
          <w:spacing w:val="-11"/>
          <w:szCs w:val="20"/>
        </w:rPr>
        <w:t xml:space="preserve"> </w:t>
      </w:r>
      <w:r w:rsidRPr="00066FEB">
        <w:rPr>
          <w:spacing w:val="-10"/>
          <w:szCs w:val="20"/>
        </w:rPr>
        <w:t>(</w:t>
      </w:r>
      <w:r w:rsidRPr="00066FEB">
        <w:rPr>
          <w:spacing w:val="-5"/>
          <w:szCs w:val="20"/>
        </w:rPr>
        <w:t>).</w:t>
      </w:r>
    </w:p>
    <w:p w14:paraId="678CDF70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2264B2DE" w14:textId="77777777" w:rsidR="009E716D" w:rsidRPr="00066FEB" w:rsidRDefault="00000000" w:rsidP="00BC2ED8">
      <w:pPr>
        <w:pStyle w:val="a3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HATEOAS</w:t>
      </w:r>
      <w:r w:rsidRPr="00066FEB">
        <w:rPr>
          <w:rFonts w:ascii="Arial" w:hAnsi="Arial"/>
          <w:b/>
          <w:spacing w:val="1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гипермедиа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z w:val="22"/>
          <w:szCs w:val="22"/>
        </w:rPr>
        <w:t>как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управление</w:t>
      </w:r>
      <w:r w:rsidRPr="00066FEB">
        <w:rPr>
          <w:spacing w:val="3"/>
          <w:sz w:val="22"/>
          <w:szCs w:val="22"/>
        </w:rPr>
        <w:t xml:space="preserve"> </w:t>
      </w:r>
      <w:r w:rsidRPr="00066FEB">
        <w:rPr>
          <w:sz w:val="22"/>
          <w:szCs w:val="22"/>
        </w:rPr>
        <w:t>со</w:t>
      </w:r>
      <w:r w:rsidRPr="00066FEB">
        <w:rPr>
          <w:sz w:val="22"/>
          <w:szCs w:val="22"/>
        </w:rPr>
        <w:t>стоянием</w:t>
      </w:r>
      <w:r w:rsidRPr="00066FEB">
        <w:rPr>
          <w:spacing w:val="4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приложения.</w:t>
      </w:r>
    </w:p>
    <w:p w14:paraId="0C2EA6B3" w14:textId="77777777" w:rsidR="009E716D" w:rsidRPr="00066FEB" w:rsidRDefault="009E716D" w:rsidP="00BC2ED8">
      <w:pPr>
        <w:pStyle w:val="a3"/>
        <w:spacing w:before="37"/>
        <w:ind w:left="0"/>
        <w:jc w:val="both"/>
        <w:rPr>
          <w:sz w:val="22"/>
          <w:szCs w:val="22"/>
        </w:rPr>
      </w:pPr>
    </w:p>
    <w:p w14:paraId="74BDCF68" w14:textId="77777777" w:rsidR="009E716D" w:rsidRPr="00066FEB" w:rsidRDefault="00000000" w:rsidP="00BC2ED8">
      <w:pPr>
        <w:spacing w:before="1"/>
        <w:jc w:val="both"/>
        <w:rPr>
          <w:szCs w:val="20"/>
        </w:rPr>
      </w:pPr>
      <w:r w:rsidRPr="00066FEB">
        <w:rPr>
          <w:rFonts w:ascii="Arial" w:hAnsi="Arial"/>
          <w:b/>
          <w:szCs w:val="20"/>
        </w:rPr>
        <w:t>Идентификация</w:t>
      </w:r>
      <w:r w:rsidRPr="00066FEB">
        <w:rPr>
          <w:rFonts w:ascii="Arial" w:hAnsi="Arial"/>
          <w:b/>
          <w:spacing w:val="8"/>
          <w:szCs w:val="20"/>
        </w:rPr>
        <w:t xml:space="preserve"> </w:t>
      </w:r>
      <w:r w:rsidRPr="00066FEB">
        <w:rPr>
          <w:szCs w:val="20"/>
        </w:rPr>
        <w:t>—</w:t>
      </w:r>
      <w:r w:rsidRPr="00066FEB">
        <w:rPr>
          <w:spacing w:val="11"/>
          <w:szCs w:val="20"/>
        </w:rPr>
        <w:t xml:space="preserve"> </w:t>
      </w:r>
      <w:r w:rsidRPr="00066FEB">
        <w:rPr>
          <w:szCs w:val="20"/>
        </w:rPr>
        <w:t>заявление</w:t>
      </w:r>
      <w:r w:rsidRPr="00066FEB">
        <w:rPr>
          <w:spacing w:val="10"/>
          <w:szCs w:val="20"/>
        </w:rPr>
        <w:t xml:space="preserve"> </w:t>
      </w:r>
      <w:r w:rsidRPr="00066FEB">
        <w:rPr>
          <w:szCs w:val="20"/>
        </w:rPr>
        <w:t>пользователя</w:t>
      </w:r>
      <w:r w:rsidRPr="00066FEB">
        <w:rPr>
          <w:spacing w:val="11"/>
          <w:szCs w:val="20"/>
        </w:rPr>
        <w:t xml:space="preserve"> </w:t>
      </w:r>
      <w:r w:rsidRPr="00066FEB">
        <w:rPr>
          <w:szCs w:val="20"/>
        </w:rPr>
        <w:t>о</w:t>
      </w:r>
      <w:r w:rsidRPr="00066FEB">
        <w:rPr>
          <w:spacing w:val="10"/>
          <w:szCs w:val="20"/>
        </w:rPr>
        <w:t xml:space="preserve"> </w:t>
      </w:r>
      <w:r w:rsidRPr="00066FEB">
        <w:rPr>
          <w:spacing w:val="-2"/>
          <w:szCs w:val="20"/>
        </w:rPr>
        <w:t>себе.</w:t>
      </w:r>
    </w:p>
    <w:p w14:paraId="6B4E82BE" w14:textId="77777777" w:rsidR="009E716D" w:rsidRPr="00066FEB" w:rsidRDefault="00000000" w:rsidP="00BC2ED8">
      <w:pPr>
        <w:pStyle w:val="a3"/>
        <w:spacing w:before="67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 xml:space="preserve">Аутентификация </w:t>
      </w:r>
      <w:r w:rsidRPr="00066FEB">
        <w:rPr>
          <w:sz w:val="22"/>
          <w:szCs w:val="22"/>
        </w:rPr>
        <w:t>— проверка подлинности идентификации пользователя. Проверяется заявил ли пользователь о себе как о том, кем он является.</w:t>
      </w:r>
    </w:p>
    <w:p w14:paraId="3DFA9C13" w14:textId="77777777" w:rsidR="009E716D" w:rsidRPr="00066FEB" w:rsidRDefault="00000000" w:rsidP="00BC2ED8">
      <w:pPr>
        <w:pStyle w:val="a3"/>
        <w:spacing w:before="222"/>
        <w:ind w:left="0"/>
        <w:jc w:val="both"/>
        <w:rPr>
          <w:sz w:val="22"/>
          <w:szCs w:val="22"/>
        </w:rPr>
      </w:pPr>
      <w:r w:rsidRPr="00066FEB">
        <w:rPr>
          <w:rFonts w:ascii="Arial" w:hAnsi="Arial"/>
          <w:b/>
          <w:sz w:val="22"/>
          <w:szCs w:val="22"/>
        </w:rPr>
        <w:t>Авторизация</w:t>
      </w:r>
      <w:r w:rsidRPr="00066FEB">
        <w:rPr>
          <w:rFonts w:ascii="Arial" w:hAnsi="Arial"/>
          <w:b/>
          <w:spacing w:val="5"/>
          <w:sz w:val="22"/>
          <w:szCs w:val="22"/>
        </w:rPr>
        <w:t xml:space="preserve"> </w:t>
      </w:r>
      <w:r w:rsidRPr="00066FEB">
        <w:rPr>
          <w:sz w:val="22"/>
          <w:szCs w:val="22"/>
        </w:rPr>
        <w:t>—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проверка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прав</w:t>
      </w:r>
      <w:r w:rsidRPr="00066FEB">
        <w:rPr>
          <w:spacing w:val="7"/>
          <w:sz w:val="22"/>
          <w:szCs w:val="22"/>
        </w:rPr>
        <w:t xml:space="preserve"> </w:t>
      </w:r>
      <w:r w:rsidRPr="00066FEB">
        <w:rPr>
          <w:sz w:val="22"/>
          <w:szCs w:val="22"/>
        </w:rPr>
        <w:t>аутентифицированного</w:t>
      </w:r>
      <w:r w:rsidRPr="00066FEB">
        <w:rPr>
          <w:spacing w:val="8"/>
          <w:sz w:val="22"/>
          <w:szCs w:val="22"/>
        </w:rPr>
        <w:t xml:space="preserve"> </w:t>
      </w:r>
      <w:r w:rsidRPr="00066FEB">
        <w:rPr>
          <w:spacing w:val="-2"/>
          <w:sz w:val="22"/>
          <w:szCs w:val="22"/>
        </w:rPr>
        <w:t>пользователя.</w:t>
      </w:r>
    </w:p>
    <w:sectPr w:rsidR="009E716D" w:rsidRPr="00066FEB" w:rsidSect="00066FEB">
      <w:pgSz w:w="11920" w:h="16860"/>
      <w:pgMar w:top="720" w:right="720" w:bottom="720" w:left="720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0835"/>
    <w:multiLevelType w:val="hybridMultilevel"/>
    <w:tmpl w:val="0680D964"/>
    <w:lvl w:ilvl="0" w:tplc="79869088">
      <w:start w:val="1"/>
      <w:numFmt w:val="decimal"/>
      <w:lvlText w:val="%1."/>
      <w:lvlJc w:val="left"/>
      <w:pPr>
        <w:ind w:left="421" w:hanging="379"/>
        <w:jc w:val="left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5"/>
        <w:szCs w:val="35"/>
        <w:lang w:val="ru-RU" w:eastAsia="en-US" w:bidi="ar-SA"/>
      </w:rPr>
    </w:lvl>
    <w:lvl w:ilvl="1" w:tplc="4D38DB56">
      <w:numFmt w:val="bullet"/>
      <w:lvlText w:val="•"/>
      <w:lvlJc w:val="left"/>
      <w:pPr>
        <w:ind w:left="1371" w:hanging="379"/>
      </w:pPr>
      <w:rPr>
        <w:rFonts w:hint="default"/>
        <w:lang w:val="ru-RU" w:eastAsia="en-US" w:bidi="ar-SA"/>
      </w:rPr>
    </w:lvl>
    <w:lvl w:ilvl="2" w:tplc="12CA476A">
      <w:numFmt w:val="bullet"/>
      <w:lvlText w:val="•"/>
      <w:lvlJc w:val="left"/>
      <w:pPr>
        <w:ind w:left="2322" w:hanging="379"/>
      </w:pPr>
      <w:rPr>
        <w:rFonts w:hint="default"/>
        <w:lang w:val="ru-RU" w:eastAsia="en-US" w:bidi="ar-SA"/>
      </w:rPr>
    </w:lvl>
    <w:lvl w:ilvl="3" w:tplc="FC0AAC44">
      <w:numFmt w:val="bullet"/>
      <w:lvlText w:val="•"/>
      <w:lvlJc w:val="left"/>
      <w:pPr>
        <w:ind w:left="3274" w:hanging="379"/>
      </w:pPr>
      <w:rPr>
        <w:rFonts w:hint="default"/>
        <w:lang w:val="ru-RU" w:eastAsia="en-US" w:bidi="ar-SA"/>
      </w:rPr>
    </w:lvl>
    <w:lvl w:ilvl="4" w:tplc="61B0133A">
      <w:numFmt w:val="bullet"/>
      <w:lvlText w:val="•"/>
      <w:lvlJc w:val="left"/>
      <w:pPr>
        <w:ind w:left="4225" w:hanging="379"/>
      </w:pPr>
      <w:rPr>
        <w:rFonts w:hint="default"/>
        <w:lang w:val="ru-RU" w:eastAsia="en-US" w:bidi="ar-SA"/>
      </w:rPr>
    </w:lvl>
    <w:lvl w:ilvl="5" w:tplc="F6BE9706">
      <w:numFmt w:val="bullet"/>
      <w:lvlText w:val="•"/>
      <w:lvlJc w:val="left"/>
      <w:pPr>
        <w:ind w:left="5177" w:hanging="379"/>
      </w:pPr>
      <w:rPr>
        <w:rFonts w:hint="default"/>
        <w:lang w:val="ru-RU" w:eastAsia="en-US" w:bidi="ar-SA"/>
      </w:rPr>
    </w:lvl>
    <w:lvl w:ilvl="6" w:tplc="63FC5086">
      <w:numFmt w:val="bullet"/>
      <w:lvlText w:val="•"/>
      <w:lvlJc w:val="left"/>
      <w:pPr>
        <w:ind w:left="6128" w:hanging="379"/>
      </w:pPr>
      <w:rPr>
        <w:rFonts w:hint="default"/>
        <w:lang w:val="ru-RU" w:eastAsia="en-US" w:bidi="ar-SA"/>
      </w:rPr>
    </w:lvl>
    <w:lvl w:ilvl="7" w:tplc="7DDCC000">
      <w:numFmt w:val="bullet"/>
      <w:lvlText w:val="•"/>
      <w:lvlJc w:val="left"/>
      <w:pPr>
        <w:ind w:left="7080" w:hanging="379"/>
      </w:pPr>
      <w:rPr>
        <w:rFonts w:hint="default"/>
        <w:lang w:val="ru-RU" w:eastAsia="en-US" w:bidi="ar-SA"/>
      </w:rPr>
    </w:lvl>
    <w:lvl w:ilvl="8" w:tplc="53DA3138">
      <w:numFmt w:val="bullet"/>
      <w:lvlText w:val="•"/>
      <w:lvlJc w:val="left"/>
      <w:pPr>
        <w:ind w:left="8031" w:hanging="379"/>
      </w:pPr>
      <w:rPr>
        <w:rFonts w:hint="default"/>
        <w:lang w:val="ru-RU" w:eastAsia="en-US" w:bidi="ar-SA"/>
      </w:rPr>
    </w:lvl>
  </w:abstractNum>
  <w:num w:numId="1" w16cid:durableId="130790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716D"/>
    <w:rsid w:val="00066FEB"/>
    <w:rsid w:val="00665C31"/>
    <w:rsid w:val="009E716D"/>
    <w:rsid w:val="00BC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B4CF6"/>
  <w15:docId w15:val="{C9857C78-13CC-4C58-9B07-92333C72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spacing w:before="1"/>
      <w:ind w:left="42"/>
      <w:outlineLvl w:val="0"/>
    </w:pPr>
    <w:rPr>
      <w:rFonts w:ascii="Arial" w:eastAsia="Arial" w:hAnsi="Arial" w:cs="Arial"/>
      <w:b/>
      <w:bCs/>
      <w:sz w:val="39"/>
      <w:szCs w:val="39"/>
    </w:rPr>
  </w:style>
  <w:style w:type="paragraph" w:styleId="2">
    <w:name w:val="heading 2"/>
    <w:basedOn w:val="a"/>
    <w:uiPriority w:val="9"/>
    <w:unhideWhenUsed/>
    <w:qFormat/>
    <w:pPr>
      <w:spacing w:before="194"/>
      <w:ind w:left="419" w:hanging="377"/>
      <w:outlineLvl w:val="1"/>
    </w:pPr>
    <w:rPr>
      <w:rFonts w:ascii="Arial" w:eastAsia="Arial" w:hAnsi="Arial" w:cs="Arial"/>
      <w:b/>
      <w:bCs/>
      <w:sz w:val="35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94"/>
      <w:ind w:left="419" w:hanging="377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1652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Основные определения</vt:lpstr>
    </vt:vector>
  </TitlesOfParts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определения</dc:title>
  <cp:lastModifiedBy>Маша Хомиш</cp:lastModifiedBy>
  <cp:revision>2</cp:revision>
  <dcterms:created xsi:type="dcterms:W3CDTF">2026-06-05T22:21:00Z</dcterms:created>
  <dcterms:modified xsi:type="dcterms:W3CDTF">2026-06-06T00:45:00Z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2026-06-05T00:00:00Z</vt:filetime>
  </property>
  <property fmtid="{D5CDD505-2E9C-101B-9397-08002B2CF9AE}" pid="6" name="Producer">
    <vt:lpwstr>Skia/PDF m142</vt:lpwstr>
  </property>
</Properties>
</file>