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Vim /etc/sudoers of the server where this job is running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Jenkins ALL=NOPASSWD: ALL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rm -rf docker-jenkins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mkdir docker-jenkins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cd docker-jenkins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cp /var/lib/jenkins/workspace/Package/target/addressbook.war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touch dockerfile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cat &lt;&lt;EOT&gt;&gt; dockerfile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tomcat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 addressbook.war /usr/local/tomcat/webapps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CMD "catalina.sh" "run"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EXPOSE 8080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EOT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sudo docker build -t myimage:$BUILD_NUMBER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docker run -itd -P myimage:$BUILD_NUMBER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