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Faiyaz Bin Hannan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Sharif Uddin Hannan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TSP Complex Secondary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01815698500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44125055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