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Sarah Nur Shawli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Hossain Muhammad Mohiuddin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Satkania Govt. Primary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+8801554314046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51226058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