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in Riyasat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an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CPSC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85185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