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02BA" w14:textId="4D162652" w:rsidR="0013265A" w:rsidRPr="0013265A" w:rsidRDefault="0013265A" w:rsidP="0013265A">
      <w:r w:rsidRPr="0013265A">
        <w:rPr>
          <w:b/>
          <w:bCs/>
        </w:rPr>
        <w:t>Step 1: Understand the Problem</w:t>
      </w:r>
      <w:r w:rsidRPr="0013265A">
        <w:t xml:space="preserve"> from the Capstone Project Playbook, </w:t>
      </w:r>
      <w:r>
        <w:t>for</w:t>
      </w:r>
      <w:r w:rsidRPr="0013265A">
        <w:t xml:space="preserve"> the </w:t>
      </w:r>
      <w:r w:rsidRPr="0013265A">
        <w:rPr>
          <w:b/>
          <w:bCs/>
        </w:rPr>
        <w:t>PRD Genie</w:t>
      </w:r>
      <w:r w:rsidRPr="0013265A">
        <w:t xml:space="preserve"> problem statement. </w:t>
      </w:r>
      <w:r w:rsidRPr="0013265A">
        <w:br/>
      </w:r>
    </w:p>
    <w:p w14:paraId="7BAD7E6C" w14:textId="77777777" w:rsidR="0013265A" w:rsidRPr="0013265A" w:rsidRDefault="0013265A" w:rsidP="0013265A">
      <w:pPr>
        <w:rPr>
          <w:b/>
          <w:bCs/>
        </w:rPr>
      </w:pPr>
      <w:r w:rsidRPr="0013265A">
        <w:rPr>
          <w:b/>
          <w:bCs/>
        </w:rPr>
        <w:t>Step 1: Understand the Problem (PRD Genie)</w:t>
      </w:r>
    </w:p>
    <w:p w14:paraId="49D7E1F4" w14:textId="77777777" w:rsidR="0013265A" w:rsidRPr="0013265A" w:rsidRDefault="0013265A" w:rsidP="0013265A">
      <w:pPr>
        <w:rPr>
          <w:b/>
          <w:bCs/>
        </w:rPr>
      </w:pPr>
      <w:r w:rsidRPr="0013265A">
        <w:rPr>
          <w:b/>
          <w:bCs/>
        </w:rPr>
        <w:t>1. Who is the user of this system? What is their role and daily workflow?</w:t>
      </w:r>
    </w:p>
    <w:p w14:paraId="0FA7461D" w14:textId="38ED08C6" w:rsidR="0013265A" w:rsidRPr="0013265A" w:rsidRDefault="0013265A" w:rsidP="0013265A">
      <w:pPr>
        <w:numPr>
          <w:ilvl w:val="0"/>
          <w:numId w:val="1"/>
        </w:numPr>
      </w:pPr>
      <w:r w:rsidRPr="0013265A">
        <w:rPr>
          <w:b/>
          <w:bCs/>
        </w:rPr>
        <w:t>User:</w:t>
      </w:r>
      <w:r w:rsidRPr="0013265A">
        <w:t xml:space="preserve"> Product Managers (PMs) and Technical Program Managers (TPMs) at </w:t>
      </w:r>
      <w:proofErr w:type="spellStart"/>
      <w:r w:rsidRPr="0013265A">
        <w:t>NeuronForge</w:t>
      </w:r>
      <w:proofErr w:type="spellEnd"/>
      <w:r w:rsidRPr="0013265A">
        <w:t xml:space="preserve"> Technologies. </w:t>
      </w:r>
    </w:p>
    <w:p w14:paraId="7B5B1323" w14:textId="6BB1EE39" w:rsidR="0013265A" w:rsidRPr="0013265A" w:rsidRDefault="0013265A" w:rsidP="0013265A">
      <w:pPr>
        <w:numPr>
          <w:ilvl w:val="0"/>
          <w:numId w:val="1"/>
        </w:numPr>
      </w:pPr>
      <w:r w:rsidRPr="0013265A">
        <w:rPr>
          <w:b/>
          <w:bCs/>
        </w:rPr>
        <w:t>Role &amp; Workflow:</w:t>
      </w:r>
      <w:r w:rsidRPr="0013265A">
        <w:t xml:space="preserve"> Their daily workflow involves gathering scope and requirements from stakeholder meetings, writing product briefs, translating unstructured discussions into formal Product Requirement Documents (PRDs), breaking features down into Epics and User Stories, and keeping engineering aligned. </w:t>
      </w:r>
    </w:p>
    <w:p w14:paraId="6FFA252A" w14:textId="77777777" w:rsidR="0013265A" w:rsidRPr="0013265A" w:rsidRDefault="0013265A" w:rsidP="0013265A">
      <w:pPr>
        <w:rPr>
          <w:b/>
          <w:bCs/>
        </w:rPr>
      </w:pPr>
      <w:r w:rsidRPr="0013265A">
        <w:rPr>
          <w:b/>
          <w:bCs/>
        </w:rPr>
        <w:t>2. What are the top 3 tasks that waste the most time in their current process?</w:t>
      </w:r>
    </w:p>
    <w:p w14:paraId="01D28E6E" w14:textId="1DD16FDA" w:rsidR="0013265A" w:rsidRPr="0013265A" w:rsidRDefault="0013265A" w:rsidP="0013265A">
      <w:pPr>
        <w:numPr>
          <w:ilvl w:val="0"/>
          <w:numId w:val="2"/>
        </w:numPr>
      </w:pPr>
      <w:r w:rsidRPr="0013265A">
        <w:rPr>
          <w:b/>
          <w:bCs/>
        </w:rPr>
        <w:t>Manual Transcript &amp; Note Processing:</w:t>
      </w:r>
      <w:r w:rsidRPr="0013265A">
        <w:t xml:space="preserve"> Spending hours manually reviewing unstructured meeting transcripts and stakeholder notes line-by-line to extract requirements. </w:t>
      </w:r>
    </w:p>
    <w:p w14:paraId="1AF920F6" w14:textId="7302AB96" w:rsidR="0013265A" w:rsidRPr="0013265A" w:rsidRDefault="0013265A" w:rsidP="0013265A">
      <w:pPr>
        <w:numPr>
          <w:ilvl w:val="0"/>
          <w:numId w:val="2"/>
        </w:numPr>
      </w:pPr>
      <w:r w:rsidRPr="0013265A">
        <w:rPr>
          <w:b/>
          <w:bCs/>
        </w:rPr>
        <w:t>Document Authoring &amp; Formatting:</w:t>
      </w:r>
      <w:r w:rsidRPr="0013265A">
        <w:t xml:space="preserve"> Rewriting extracted requirements into structured PRDs, leading to inconsistent PRD formats across different teams. </w:t>
      </w:r>
    </w:p>
    <w:p w14:paraId="54D0613F" w14:textId="4E82D090" w:rsidR="0013265A" w:rsidRPr="0013265A" w:rsidRDefault="0013265A" w:rsidP="0013265A">
      <w:pPr>
        <w:numPr>
          <w:ilvl w:val="0"/>
          <w:numId w:val="2"/>
        </w:numPr>
      </w:pPr>
      <w:r w:rsidRPr="0013265A">
        <w:rPr>
          <w:b/>
          <w:bCs/>
        </w:rPr>
        <w:t>Manual Epics &amp; User Story Breakdown:</w:t>
      </w:r>
      <w:r w:rsidRPr="0013265A">
        <w:t xml:space="preserve"> Manually translating PRD features into granular Epics, User Stories, and Acceptance Criteria for engineering estimation. </w:t>
      </w:r>
    </w:p>
    <w:p w14:paraId="592F9BBB" w14:textId="77777777" w:rsidR="0013265A" w:rsidRPr="0013265A" w:rsidRDefault="0013265A" w:rsidP="0013265A">
      <w:pPr>
        <w:rPr>
          <w:b/>
          <w:bCs/>
        </w:rPr>
      </w:pPr>
      <w:r w:rsidRPr="0013265A">
        <w:rPr>
          <w:b/>
          <w:bCs/>
        </w:rPr>
        <w:t>3. What does the user currently do manually that your AI assistant will automate?</w:t>
      </w:r>
    </w:p>
    <w:p w14:paraId="5C90E0B8" w14:textId="745187A4" w:rsidR="0013265A" w:rsidRPr="0013265A" w:rsidRDefault="0013265A" w:rsidP="0013265A">
      <w:pPr>
        <w:numPr>
          <w:ilvl w:val="0"/>
          <w:numId w:val="3"/>
        </w:numPr>
      </w:pPr>
      <w:r w:rsidRPr="0013265A">
        <w:rPr>
          <w:b/>
          <w:bCs/>
        </w:rPr>
        <w:t>Automated Requirements Extraction:</w:t>
      </w:r>
      <w:r w:rsidRPr="0013265A">
        <w:t xml:space="preserve"> Parses raw transcripts/notes and separates explicit, stated requirements from ambiguous items, NFRs, and technical constraints. </w:t>
      </w:r>
    </w:p>
    <w:p w14:paraId="3DBE9312" w14:textId="31B0B730" w:rsidR="0013265A" w:rsidRPr="0013265A" w:rsidRDefault="0013265A" w:rsidP="0013265A">
      <w:pPr>
        <w:numPr>
          <w:ilvl w:val="0"/>
          <w:numId w:val="3"/>
        </w:numPr>
      </w:pPr>
      <w:r w:rsidRPr="0013265A">
        <w:rPr>
          <w:b/>
          <w:bCs/>
        </w:rPr>
        <w:t>Automated PRD Generation:</w:t>
      </w:r>
      <w:r w:rsidRPr="0013265A">
        <w:t xml:space="preserve"> Formats extracted requirements directly into a standardized, structured PRD template (prd_template.md). </w:t>
      </w:r>
    </w:p>
    <w:p w14:paraId="1A04D2A7" w14:textId="17732360" w:rsidR="0013265A" w:rsidRPr="0013265A" w:rsidRDefault="0013265A" w:rsidP="0013265A">
      <w:pPr>
        <w:numPr>
          <w:ilvl w:val="0"/>
          <w:numId w:val="3"/>
        </w:numPr>
      </w:pPr>
      <w:r w:rsidRPr="0013265A">
        <w:rPr>
          <w:b/>
          <w:bCs/>
        </w:rPr>
        <w:t>Automated Backlog Breakdown:</w:t>
      </w:r>
      <w:r w:rsidRPr="0013265A">
        <w:t xml:space="preserve"> Converts PRD feature specifications into Epics, Features, and prioritized User Stories with clear Acceptance Criteria. </w:t>
      </w:r>
    </w:p>
    <w:p w14:paraId="46121022" w14:textId="77777777" w:rsidR="0013265A" w:rsidRPr="0013265A" w:rsidRDefault="0013265A" w:rsidP="0013265A">
      <w:pPr>
        <w:numPr>
          <w:ilvl w:val="0"/>
          <w:numId w:val="3"/>
        </w:numPr>
      </w:pPr>
      <w:r w:rsidRPr="0013265A">
        <w:rPr>
          <w:b/>
          <w:bCs/>
        </w:rPr>
        <w:t>Gap &amp; Risk Analysis (Extended Capability):</w:t>
      </w:r>
      <w:r w:rsidRPr="0013265A">
        <w:t xml:space="preserve"> Identifies missing details, unresolved dependencies, and conflicting stakeholder viewpoints, automatically flagging clarification questions. </w:t>
      </w:r>
    </w:p>
    <w:p w14:paraId="3E01BC6C" w14:textId="77777777" w:rsidR="0013265A" w:rsidRPr="0013265A" w:rsidRDefault="0013265A" w:rsidP="0013265A"/>
    <w:p w14:paraId="63A64D6E" w14:textId="7868A1B2" w:rsidR="0013265A" w:rsidRPr="0013265A" w:rsidRDefault="0013265A" w:rsidP="0013265A">
      <w:pPr>
        <w:rPr>
          <w:b/>
          <w:bCs/>
        </w:rPr>
      </w:pPr>
      <w:r w:rsidRPr="0013265A">
        <w:rPr>
          <w:b/>
          <w:bCs/>
        </w:rPr>
        <w:lastRenderedPageBreak/>
        <w:t xml:space="preserve">4. What does </w:t>
      </w:r>
      <w:r w:rsidR="00651CE4" w:rsidRPr="0013265A">
        <w:rPr>
          <w:b/>
          <w:bCs/>
        </w:rPr>
        <w:t>successful</w:t>
      </w:r>
      <w:r w:rsidRPr="0013265A">
        <w:rPr>
          <w:b/>
          <w:bCs/>
        </w:rPr>
        <w:t xml:space="preserve"> output look like for each core capability?</w:t>
      </w:r>
    </w:p>
    <w:p w14:paraId="485B2EF2" w14:textId="03753FB8" w:rsidR="0013265A" w:rsidRPr="0013265A" w:rsidRDefault="0013265A" w:rsidP="0013265A">
      <w:pPr>
        <w:numPr>
          <w:ilvl w:val="0"/>
          <w:numId w:val="4"/>
        </w:numPr>
      </w:pPr>
      <w:r w:rsidRPr="0013265A">
        <w:rPr>
          <w:b/>
          <w:bCs/>
        </w:rPr>
        <w:t>Requirement Extraction:</w:t>
      </w:r>
      <w:r w:rsidRPr="0013265A">
        <w:t xml:space="preserve"> A structured JSON object cleanly categorizing explicit feature requests, performance/security NFRs (verbatim numbers preserved), stakeholders, deadlines, and a flagged list of ambiguous/incomplete items. </w:t>
      </w:r>
    </w:p>
    <w:p w14:paraId="37277872" w14:textId="5258EE2B" w:rsidR="0013265A" w:rsidRPr="0013265A" w:rsidRDefault="0013265A" w:rsidP="0013265A">
      <w:pPr>
        <w:numPr>
          <w:ilvl w:val="0"/>
          <w:numId w:val="4"/>
        </w:numPr>
      </w:pPr>
      <w:r w:rsidRPr="0013265A">
        <w:rPr>
          <w:b/>
          <w:bCs/>
        </w:rPr>
        <w:t>PRD Generation:</w:t>
      </w:r>
      <w:r w:rsidRPr="0013265A">
        <w:t xml:space="preserve"> A clean Markdown PRD following the template structure (Overview, Goals, User Personas, Functional Requirements, NFRs, Open Questions) populated strictly with extracted data. </w:t>
      </w:r>
    </w:p>
    <w:p w14:paraId="5C1D474A" w14:textId="68DCEF41" w:rsidR="0013265A" w:rsidRPr="0013265A" w:rsidRDefault="0013265A" w:rsidP="0013265A">
      <w:pPr>
        <w:numPr>
          <w:ilvl w:val="0"/>
          <w:numId w:val="4"/>
        </w:numPr>
      </w:pPr>
      <w:r w:rsidRPr="0013265A">
        <w:rPr>
          <w:b/>
          <w:bCs/>
        </w:rPr>
        <w:t>Story Breakdown:</w:t>
      </w:r>
      <w:r w:rsidRPr="0013265A">
        <w:t xml:space="preserve"> A structured list of Epics and User Stories in the standard format (As a [persona], I want to [action], so that [benefit]) complete with priority tags (Must Have / Should Have / Nice to Have) and verbatim acceptance criteria. </w:t>
      </w:r>
    </w:p>
    <w:p w14:paraId="6A44C9F5" w14:textId="77777777" w:rsidR="0013265A" w:rsidRPr="0013265A" w:rsidRDefault="0013265A" w:rsidP="0013265A">
      <w:pPr>
        <w:rPr>
          <w:b/>
          <w:bCs/>
        </w:rPr>
      </w:pPr>
      <w:r w:rsidRPr="0013265A">
        <w:rPr>
          <w:b/>
          <w:bCs/>
        </w:rPr>
        <w:t>5. What are the risks if the AI produces wrong output?</w:t>
      </w:r>
    </w:p>
    <w:p w14:paraId="0AD50487" w14:textId="22C216D3" w:rsidR="0013265A" w:rsidRPr="0013265A" w:rsidRDefault="0013265A" w:rsidP="0013265A">
      <w:pPr>
        <w:numPr>
          <w:ilvl w:val="0"/>
          <w:numId w:val="5"/>
        </w:numPr>
      </w:pPr>
      <w:r w:rsidRPr="0013265A">
        <w:rPr>
          <w:b/>
          <w:bCs/>
        </w:rPr>
        <w:t>Hallucination Risk:</w:t>
      </w:r>
      <w:r w:rsidRPr="0013265A">
        <w:t xml:space="preserve"> The AI invents a requirement, metric, or feature that was never stated in the source transcript/notes. </w:t>
      </w:r>
    </w:p>
    <w:p w14:paraId="1A37DEA6" w14:textId="199D5FFB" w:rsidR="0013265A" w:rsidRPr="0013265A" w:rsidRDefault="0013265A" w:rsidP="0013265A">
      <w:pPr>
        <w:numPr>
          <w:ilvl w:val="0"/>
          <w:numId w:val="5"/>
        </w:numPr>
      </w:pPr>
      <w:r w:rsidRPr="0013265A">
        <w:rPr>
          <w:b/>
          <w:bCs/>
        </w:rPr>
        <w:t>Scope Creep / Misalignment:</w:t>
      </w:r>
      <w:r w:rsidRPr="0013265A">
        <w:t xml:space="preserve"> Engineering builds non-existent features or misinterprets key constraints (e.g., misreading SLA response times or missing a critical dependency). </w:t>
      </w:r>
    </w:p>
    <w:p w14:paraId="6C65343C" w14:textId="77777777" w:rsidR="0013265A" w:rsidRPr="0013265A" w:rsidRDefault="0013265A" w:rsidP="0013265A">
      <w:pPr>
        <w:numPr>
          <w:ilvl w:val="0"/>
          <w:numId w:val="5"/>
        </w:numPr>
      </w:pPr>
      <w:r w:rsidRPr="0013265A">
        <w:rPr>
          <w:b/>
          <w:bCs/>
        </w:rPr>
        <w:t>Loss of Trust:</w:t>
      </w:r>
      <w:r w:rsidRPr="0013265A">
        <w:t xml:space="preserve"> If the tool fabricates details, PMs will spend more time double-checking and auditing the AI output than it would take to write the document manually. </w:t>
      </w:r>
    </w:p>
    <w:p w14:paraId="0191C8E7" w14:textId="77777777" w:rsidR="0013265A" w:rsidRPr="0013265A" w:rsidRDefault="0013265A" w:rsidP="0013265A"/>
    <w:p w14:paraId="50D4F6FF" w14:textId="77777777" w:rsidR="0013265A" w:rsidRPr="0013265A" w:rsidRDefault="0013265A" w:rsidP="0013265A">
      <w:pPr>
        <w:rPr>
          <w:b/>
          <w:bCs/>
        </w:rPr>
      </w:pPr>
      <w:r w:rsidRPr="0013265A">
        <w:rPr>
          <w:b/>
          <w:bCs/>
        </w:rPr>
        <w:t>Checkpoint Summary (3-Sentence Opening for Writeup)</w:t>
      </w:r>
    </w:p>
    <w:p w14:paraId="15146D81" w14:textId="77777777" w:rsidR="0013265A" w:rsidRPr="0013265A" w:rsidRDefault="0013265A" w:rsidP="0013265A">
      <w:r w:rsidRPr="0013265A">
        <w:rPr>
          <w:b/>
          <w:bCs/>
        </w:rPr>
        <w:t>Problem Statement &amp; Scope Summary:</w:t>
      </w:r>
    </w:p>
    <w:p w14:paraId="4BB9BD23" w14:textId="77777777" w:rsidR="0013265A" w:rsidRPr="0013265A" w:rsidRDefault="0013265A" w:rsidP="0013265A"/>
    <w:p w14:paraId="2F99C84C" w14:textId="77777777" w:rsidR="0013265A" w:rsidRDefault="0013265A" w:rsidP="0013265A">
      <w:proofErr w:type="spellStart"/>
      <w:r w:rsidRPr="0013265A">
        <w:t>NeuronForge</w:t>
      </w:r>
      <w:proofErr w:type="spellEnd"/>
      <w:r w:rsidRPr="0013265A">
        <w:t xml:space="preserve"> PMs and TPMs spend a significant portion of their week manually parsing unstructured meeting transcripts and drafting PRDs, resulting in inconsistent formats, lost requirements, and delayed engineering delivery. </w:t>
      </w:r>
      <w:r w:rsidRPr="0013265A">
        <w:rPr>
          <w:b/>
          <w:bCs/>
        </w:rPr>
        <w:t>PRD Genie</w:t>
      </w:r>
      <w:r w:rsidRPr="0013265A">
        <w:t xml:space="preserve"> automates this process by transforming raw transcripts and briefs into standardized PRDs, Epics, and User Stories using an agentic sequential pipeline. The primary operational risk is AI hallucination—inventing requirements not stated in the source material—which is mitigated by enforcing strict data grounding and explicit ambiguity-handling rules in system prompts. </w:t>
      </w:r>
    </w:p>
    <w:p w14:paraId="24A8E1E8" w14:textId="77777777" w:rsidR="00651CE4" w:rsidRPr="0013265A" w:rsidRDefault="00651CE4" w:rsidP="0013265A"/>
    <w:p w14:paraId="25B1075C" w14:textId="17EE08E4" w:rsidR="006454D5" w:rsidRPr="00651CE4" w:rsidRDefault="0013265A">
      <w:pPr>
        <w:rPr>
          <w:b/>
          <w:bCs/>
        </w:rPr>
      </w:pPr>
      <w:r w:rsidRPr="00651CE4">
        <w:rPr>
          <w:b/>
          <w:bCs/>
        </w:rPr>
        <w:lastRenderedPageBreak/>
        <w:t>Extra questions</w:t>
      </w:r>
    </w:p>
    <w:p w14:paraId="64134674" w14:textId="77777777" w:rsidR="0013265A" w:rsidRPr="0013265A" w:rsidRDefault="0013265A" w:rsidP="0013265A">
      <w:r w:rsidRPr="0013265A">
        <w:t xml:space="preserve">If you need to pick </w:t>
      </w:r>
      <w:r w:rsidRPr="0013265A">
        <w:rPr>
          <w:b/>
          <w:bCs/>
        </w:rPr>
        <w:t>just the 2 best, highest-leverage questions</w:t>
      </w:r>
      <w:r w:rsidRPr="0013265A">
        <w:t xml:space="preserve"> from that list to define and bound the problem on Day 1, these are the two to choose:</w:t>
      </w:r>
    </w:p>
    <w:p w14:paraId="5282CC39" w14:textId="1D2E0466" w:rsidR="0013265A" w:rsidRPr="0013265A" w:rsidRDefault="0013265A" w:rsidP="0013265A"/>
    <w:p w14:paraId="7EE178C0" w14:textId="77777777" w:rsidR="0013265A" w:rsidRPr="0013265A" w:rsidRDefault="0013265A" w:rsidP="0013265A">
      <w:pPr>
        <w:rPr>
          <w:b/>
          <w:bCs/>
        </w:rPr>
      </w:pPr>
      <w:r w:rsidRPr="0013265A">
        <w:rPr>
          <w:b/>
          <w:bCs/>
        </w:rPr>
        <w:t>1. The Quality &amp; Input Variance Question</w:t>
      </w:r>
    </w:p>
    <w:p w14:paraId="48A2D251" w14:textId="1FC35D1D" w:rsidR="0013265A" w:rsidRPr="0013265A" w:rsidRDefault="0013265A" w:rsidP="0013265A">
      <w:r w:rsidRPr="0013265A">
        <w:rPr>
          <w:b/>
          <w:bCs/>
        </w:rPr>
        <w:t>"What is the variance in input quality, format, and noise level?"</w:t>
      </w:r>
    </w:p>
    <w:p w14:paraId="13DBEA67" w14:textId="71FC49DE" w:rsidR="0013265A" w:rsidRPr="0013265A" w:rsidRDefault="0013265A" w:rsidP="0013265A">
      <w:pPr>
        <w:numPr>
          <w:ilvl w:val="0"/>
          <w:numId w:val="6"/>
        </w:numPr>
      </w:pPr>
      <w:r w:rsidRPr="0013265A">
        <w:rPr>
          <w:b/>
          <w:bCs/>
        </w:rPr>
        <w:t>Why it’s essential:</w:t>
      </w:r>
      <w:r w:rsidRPr="0013265A">
        <w:t xml:space="preserve"> It dictates your </w:t>
      </w:r>
      <w:r w:rsidRPr="0013265A">
        <w:rPr>
          <w:b/>
          <w:bCs/>
        </w:rPr>
        <w:t>Requirement Extractor Agent's prompt guardrails</w:t>
      </w:r>
      <w:r w:rsidRPr="0013265A">
        <w:t xml:space="preserve">. Because real-world inputs range from clean Zoom transcripts to 1-sentence vague briefs or empty notes, asking this question forces you to establish early fallback rules (e.g., returning INSUFFICIENT_DATA rather than hallucinating features when the input is vague or incomplete). </w:t>
      </w:r>
    </w:p>
    <w:p w14:paraId="76BC38BF" w14:textId="77777777" w:rsidR="0013265A" w:rsidRPr="0013265A" w:rsidRDefault="0013265A" w:rsidP="0013265A">
      <w:pPr>
        <w:rPr>
          <w:b/>
          <w:bCs/>
        </w:rPr>
      </w:pPr>
      <w:r w:rsidRPr="0013265A">
        <w:rPr>
          <w:b/>
          <w:bCs/>
        </w:rPr>
        <w:t>2. The Risk &amp; Governance Question</w:t>
      </w:r>
    </w:p>
    <w:p w14:paraId="1D8932C7" w14:textId="43D87251" w:rsidR="0013265A" w:rsidRPr="0013265A" w:rsidRDefault="0013265A" w:rsidP="0013265A">
      <w:r w:rsidRPr="0013265A">
        <w:rPr>
          <w:b/>
          <w:bCs/>
        </w:rPr>
        <w:t>"What is the operational process when an AI-generated requirement causes development waste?"</w:t>
      </w:r>
    </w:p>
    <w:p w14:paraId="336DC1AD" w14:textId="77777777" w:rsidR="0013265A" w:rsidRPr="0013265A" w:rsidRDefault="0013265A" w:rsidP="0013265A">
      <w:pPr>
        <w:numPr>
          <w:ilvl w:val="0"/>
          <w:numId w:val="7"/>
        </w:numPr>
      </w:pPr>
      <w:r w:rsidRPr="0013265A">
        <w:rPr>
          <w:b/>
          <w:bCs/>
        </w:rPr>
        <w:t>Why it’s essential:</w:t>
      </w:r>
      <w:r w:rsidRPr="0013265A">
        <w:t xml:space="preserve"> It defines your </w:t>
      </w:r>
      <w:r w:rsidRPr="0013265A">
        <w:rPr>
          <w:b/>
          <w:bCs/>
        </w:rPr>
        <w:t>system boundary and accountability model</w:t>
      </w:r>
      <w:r w:rsidRPr="0013265A">
        <w:t xml:space="preserve">. Because AI models cannot hold product liability, asking this question forces you to implement a mandatory </w:t>
      </w:r>
      <w:r w:rsidRPr="0013265A">
        <w:rPr>
          <w:b/>
          <w:bCs/>
        </w:rPr>
        <w:t>Human-in-the-Loop (HITL)</w:t>
      </w:r>
      <w:r w:rsidRPr="0013265A">
        <w:t xml:space="preserve"> approval step, ensuring a </w:t>
      </w:r>
      <w:proofErr w:type="gramStart"/>
      <w:r w:rsidRPr="0013265A">
        <w:t>human PM/TPM reviews</w:t>
      </w:r>
      <w:proofErr w:type="gramEnd"/>
      <w:r w:rsidRPr="0013265A">
        <w:t xml:space="preserve"> and approves the draft before any PRD or user story moves to engineering. </w:t>
      </w:r>
    </w:p>
    <w:p w14:paraId="14ABEB55" w14:textId="77777777" w:rsidR="0013265A" w:rsidRPr="0013265A" w:rsidRDefault="0013265A" w:rsidP="0013265A"/>
    <w:p w14:paraId="226FDB6C" w14:textId="77777777" w:rsidR="0013265A" w:rsidRPr="0013265A" w:rsidRDefault="0013265A" w:rsidP="0013265A">
      <w:pPr>
        <w:rPr>
          <w:b/>
          <w:bCs/>
        </w:rPr>
      </w:pPr>
      <w:r w:rsidRPr="0013265A">
        <w:rPr>
          <w:b/>
          <w:bCs/>
        </w:rPr>
        <w:t>Summary Table for Your Writeup</w:t>
      </w:r>
    </w:p>
    <w:tbl>
      <w:tblPr>
        <w:tblW w:w="0" w:type="auto"/>
        <w:tblCellSpacing w:w="15" w:type="dxa"/>
        <w:tblCellMar>
          <w:left w:w="0" w:type="dxa"/>
          <w:right w:w="0" w:type="dxa"/>
        </w:tblCellMar>
        <w:tblLook w:val="04A0" w:firstRow="1" w:lastRow="0" w:firstColumn="1" w:lastColumn="0" w:noHBand="0" w:noVBand="1"/>
      </w:tblPr>
      <w:tblGrid>
        <w:gridCol w:w="2514"/>
        <w:gridCol w:w="6830"/>
      </w:tblGrid>
      <w:tr w:rsidR="0013265A" w:rsidRPr="0013265A" w14:paraId="1B5AD1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172E9" w14:textId="77777777" w:rsidR="0013265A" w:rsidRPr="0013265A" w:rsidRDefault="0013265A" w:rsidP="0013265A">
            <w:r w:rsidRPr="0013265A">
              <w:rPr>
                <w:b/>
                <w:bCs/>
              </w:rPr>
              <w:t>Selected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222B8" w14:textId="77777777" w:rsidR="0013265A" w:rsidRPr="0013265A" w:rsidRDefault="0013265A" w:rsidP="0013265A">
            <w:r w:rsidRPr="0013265A">
              <w:rPr>
                <w:b/>
                <w:bCs/>
              </w:rPr>
              <w:t>Immediate Design Decision</w:t>
            </w:r>
          </w:p>
        </w:tc>
      </w:tr>
      <w:tr w:rsidR="0013265A" w:rsidRPr="0013265A" w14:paraId="23750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1A767" w14:textId="77777777" w:rsidR="0013265A" w:rsidRPr="0013265A" w:rsidRDefault="0013265A" w:rsidP="0013265A">
            <w:r w:rsidRPr="0013265A">
              <w:rPr>
                <w:b/>
                <w:bCs/>
              </w:rPr>
              <w:t>1. Input Quality &amp;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FD42F" w14:textId="77777777" w:rsidR="0013265A" w:rsidRPr="0013265A" w:rsidRDefault="0013265A" w:rsidP="0013265A">
            <w:r w:rsidRPr="0013265A">
              <w:t xml:space="preserve">Enforce strict fallback rules (INSUFFICIENT_DATA) in the Requirement Extractor Agent when input lacks specificity. </w:t>
            </w:r>
          </w:p>
          <w:p w14:paraId="078C1101" w14:textId="77777777" w:rsidR="0013265A" w:rsidRPr="0013265A" w:rsidRDefault="0013265A" w:rsidP="0013265A"/>
        </w:tc>
      </w:tr>
      <w:tr w:rsidR="0013265A" w:rsidRPr="0013265A" w14:paraId="773E52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39D8" w14:textId="77777777" w:rsidR="0013265A" w:rsidRPr="0013265A" w:rsidRDefault="0013265A" w:rsidP="0013265A">
            <w:r w:rsidRPr="0013265A">
              <w:rPr>
                <w:b/>
                <w:bCs/>
              </w:rPr>
              <w:t>2. Risk &amp; Operational 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086E" w14:textId="77777777" w:rsidR="0013265A" w:rsidRPr="0013265A" w:rsidRDefault="0013265A" w:rsidP="0013265A">
            <w:r w:rsidRPr="0013265A">
              <w:t xml:space="preserve">Implement a mandatory Human-in-the-Loop (HITL) review checkpoint before syncing artifacts to engineering backlogs. </w:t>
            </w:r>
          </w:p>
        </w:tc>
      </w:tr>
    </w:tbl>
    <w:p w14:paraId="6EDC64A0" w14:textId="77777777" w:rsidR="0013265A" w:rsidRDefault="0013265A"/>
    <w:sectPr w:rsidR="00132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452F"/>
    <w:multiLevelType w:val="multilevel"/>
    <w:tmpl w:val="A56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70F9E"/>
    <w:multiLevelType w:val="multilevel"/>
    <w:tmpl w:val="9792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C3033"/>
    <w:multiLevelType w:val="multilevel"/>
    <w:tmpl w:val="BCF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51FD9"/>
    <w:multiLevelType w:val="multilevel"/>
    <w:tmpl w:val="FB8C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C46BA"/>
    <w:multiLevelType w:val="multilevel"/>
    <w:tmpl w:val="1D5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725B2"/>
    <w:multiLevelType w:val="multilevel"/>
    <w:tmpl w:val="B0C8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D7D62"/>
    <w:multiLevelType w:val="multilevel"/>
    <w:tmpl w:val="B55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2511">
    <w:abstractNumId w:val="5"/>
  </w:num>
  <w:num w:numId="2" w16cid:durableId="1725637899">
    <w:abstractNumId w:val="1"/>
  </w:num>
  <w:num w:numId="3" w16cid:durableId="1708411246">
    <w:abstractNumId w:val="4"/>
  </w:num>
  <w:num w:numId="4" w16cid:durableId="131365982">
    <w:abstractNumId w:val="2"/>
  </w:num>
  <w:num w:numId="5" w16cid:durableId="396779014">
    <w:abstractNumId w:val="6"/>
  </w:num>
  <w:num w:numId="6" w16cid:durableId="52193791">
    <w:abstractNumId w:val="0"/>
  </w:num>
  <w:num w:numId="7" w16cid:durableId="1213348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A"/>
    <w:rsid w:val="000606DB"/>
    <w:rsid w:val="000B6E44"/>
    <w:rsid w:val="0013265A"/>
    <w:rsid w:val="006454D5"/>
    <w:rsid w:val="00651CE4"/>
    <w:rsid w:val="008D1E1A"/>
    <w:rsid w:val="00BD1C92"/>
    <w:rsid w:val="00BF6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CBAF"/>
  <w15:chartTrackingRefBased/>
  <w15:docId w15:val="{A25EE559-4BC2-4430-8CC1-15A93944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65A"/>
    <w:rPr>
      <w:rFonts w:eastAsiaTheme="majorEastAsia" w:cstheme="majorBidi"/>
      <w:color w:val="272727" w:themeColor="text1" w:themeTint="D8"/>
    </w:rPr>
  </w:style>
  <w:style w:type="paragraph" w:styleId="Title">
    <w:name w:val="Title"/>
    <w:basedOn w:val="Normal"/>
    <w:next w:val="Normal"/>
    <w:link w:val="TitleChar"/>
    <w:uiPriority w:val="10"/>
    <w:qFormat/>
    <w:rsid w:val="0013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65A"/>
    <w:pPr>
      <w:spacing w:before="160"/>
      <w:jc w:val="center"/>
    </w:pPr>
    <w:rPr>
      <w:i/>
      <w:iCs/>
      <w:color w:val="404040" w:themeColor="text1" w:themeTint="BF"/>
    </w:rPr>
  </w:style>
  <w:style w:type="character" w:customStyle="1" w:styleId="QuoteChar">
    <w:name w:val="Quote Char"/>
    <w:basedOn w:val="DefaultParagraphFont"/>
    <w:link w:val="Quote"/>
    <w:uiPriority w:val="29"/>
    <w:rsid w:val="0013265A"/>
    <w:rPr>
      <w:i/>
      <w:iCs/>
      <w:color w:val="404040" w:themeColor="text1" w:themeTint="BF"/>
    </w:rPr>
  </w:style>
  <w:style w:type="paragraph" w:styleId="ListParagraph">
    <w:name w:val="List Paragraph"/>
    <w:basedOn w:val="Normal"/>
    <w:uiPriority w:val="34"/>
    <w:qFormat/>
    <w:rsid w:val="0013265A"/>
    <w:pPr>
      <w:ind w:left="720"/>
      <w:contextualSpacing/>
    </w:pPr>
  </w:style>
  <w:style w:type="character" w:styleId="IntenseEmphasis">
    <w:name w:val="Intense Emphasis"/>
    <w:basedOn w:val="DefaultParagraphFont"/>
    <w:uiPriority w:val="21"/>
    <w:qFormat/>
    <w:rsid w:val="0013265A"/>
    <w:rPr>
      <w:i/>
      <w:iCs/>
      <w:color w:val="0F4761" w:themeColor="accent1" w:themeShade="BF"/>
    </w:rPr>
  </w:style>
  <w:style w:type="paragraph" w:styleId="IntenseQuote">
    <w:name w:val="Intense Quote"/>
    <w:basedOn w:val="Normal"/>
    <w:next w:val="Normal"/>
    <w:link w:val="IntenseQuoteChar"/>
    <w:uiPriority w:val="30"/>
    <w:qFormat/>
    <w:rsid w:val="00132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65A"/>
    <w:rPr>
      <w:i/>
      <w:iCs/>
      <w:color w:val="0F4761" w:themeColor="accent1" w:themeShade="BF"/>
    </w:rPr>
  </w:style>
  <w:style w:type="character" w:styleId="IntenseReference">
    <w:name w:val="Intense Reference"/>
    <w:basedOn w:val="DefaultParagraphFont"/>
    <w:uiPriority w:val="32"/>
    <w:qFormat/>
    <w:rsid w:val="00132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Aluru</dc:creator>
  <cp:keywords/>
  <dc:description/>
  <cp:lastModifiedBy>Vijay Aluru</cp:lastModifiedBy>
  <cp:revision>5</cp:revision>
  <dcterms:created xsi:type="dcterms:W3CDTF">2026-10-01T00:36:00Z</dcterms:created>
  <dcterms:modified xsi:type="dcterms:W3CDTF">2026-10-01T01:36:00Z</dcterms:modified>
</cp:coreProperties>
</file>