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Medicinal Plants and Emergency Uses</w:t>
      </w:r>
    </w:p>
    <w:p>
      <w:pPr>
        <w:pStyle w:val="Heading2"/>
      </w:pPr>
      <w:r>
        <w:t>Amla (Indian Gooseberry)</w:t>
      </w:r>
    </w:p>
    <w:p>
      <w:r>
        <w:drawing>
          <wp:inline xmlns:a="http://schemas.openxmlformats.org/drawingml/2006/main" xmlns:pic="http://schemas.openxmlformats.org/drawingml/2006/picture">
            <wp:extent cx="2011680" cy="2678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l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67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Tree</w:t>
      </w:r>
    </w:p>
    <w:p>
      <w:r>
        <w:t>Medicinal Use: Rich in Vitamin C; supports immunity and digestion.</w:t>
      </w:r>
    </w:p>
    <w:p>
      <w:r>
        <w:t>Emergency Use: Eat fresh fruit or drink fresh juice to help with dehydration recovery and general weakness. Not a substitute for emergency care.</w:t>
      </w:r>
    </w:p>
    <w:p>
      <w:r>
        <w:t>Note: These are traditional uses. Serious illness, poisoning, severe bleeding, breathing difficulty, fractures, or major burns require professional medical care.</w:t>
      </w:r>
    </w:p>
    <w:p>
      <w:pPr>
        <w:pStyle w:val="Heading2"/>
      </w:pPr>
      <w:r>
        <w:t>Ashoka</w:t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hoka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Tree</w:t>
      </w:r>
    </w:p>
    <w:p>
      <w:r>
        <w:t>Medicinal Use: Traditionally used in Ayurveda for women's health.</w:t>
      </w:r>
    </w:p>
    <w:p>
      <w:r>
        <w:t>Emergency Use: Not typically used as first aid. Seek medical care for emergencies.</w:t>
      </w:r>
    </w:p>
    <w:p>
      <w:r>
        <w:t>Note: These are traditional uses. Serious illness, poisoning, severe bleeding, breathing difficulty, fractures, or major burns require professional medical care.</w:t>
      </w:r>
    </w:p>
    <w:p>
      <w:pPr>
        <w:pStyle w:val="Heading2"/>
      </w:pPr>
      <w:r>
        <w:t>Aspilia africana</w:t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pilia (Aspilia africana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Herb</w:t>
      </w:r>
    </w:p>
    <w:p>
      <w:r>
        <w:t>Medicinal Use: Traditionally used for wound care.</w:t>
      </w:r>
    </w:p>
    <w:p>
      <w:r>
        <w:t>Emergency Use: Clean the wound with safe water, then fresh crushed leaves have been traditionally applied to minor cuts. Medical evaluation is recommended.</w:t>
      </w:r>
    </w:p>
    <w:p>
      <w:r>
        <w:t>Note: These are traditional uses. Serious illness, poisoning, severe bleeding, breathing difficulty, fractures, or major burns require professional medical care.</w:t>
      </w:r>
    </w:p>
    <w:p>
      <w:pPr>
        <w:pStyle w:val="Heading2"/>
      </w:pPr>
      <w:r>
        <w:t>Banyan</w:t>
      </w:r>
    </w:p>
    <w:p>
      <w:r>
        <w:drawing>
          <wp:inline xmlns:a="http://schemas.openxmlformats.org/drawingml/2006/main" xmlns:pic="http://schemas.openxmlformats.org/drawingml/2006/picture">
            <wp:extent cx="2011680" cy="11392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yan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39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Tree</w:t>
      </w:r>
    </w:p>
    <w:p>
      <w:r>
        <w:t>Medicinal Use: Latex and bark used traditionally.</w:t>
      </w:r>
    </w:p>
    <w:p>
      <w:r>
        <w:t>Emergency Use: Latex has been traditionally applied to minor cuts; use only after cleaning the wound.</w:t>
      </w:r>
    </w:p>
    <w:p>
      <w:r>
        <w:t>Note: These are traditional uses. Serious illness, poisoning, severe bleeding, breathing difficulty, fractures, or major burns require professional medical care.</w:t>
      </w:r>
    </w:p>
    <w:p>
      <w:pPr>
        <w:pStyle w:val="Heading2"/>
      </w:pPr>
      <w:r>
        <w:t>Gulmohar</w:t>
      </w:r>
    </w:p>
    <w:p>
      <w:r>
        <w:drawing>
          <wp:inline xmlns:a="http://schemas.openxmlformats.org/drawingml/2006/main" xmlns:pic="http://schemas.openxmlformats.org/drawingml/2006/picture">
            <wp:extent cx="2011680" cy="16198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lmohar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61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Tree</w:t>
      </w:r>
    </w:p>
    <w:p>
      <w:r>
        <w:t>Medicinal Use: Mostly ornamental; limited traditional medicinal use.</w:t>
      </w:r>
    </w:p>
    <w:p>
      <w:r>
        <w:t>Emergency Use: Not recommended for emergency self-treatment.</w:t>
      </w:r>
    </w:p>
    <w:p>
      <w:r>
        <w:t>Note: These are traditional uses. Serious illness, poisoning, severe bleeding, breathing difficulty, fractures, or major burns require professional medical care.</w:t>
      </w:r>
    </w:p>
    <w:p>
      <w:pPr>
        <w:pStyle w:val="Heading2"/>
      </w:pPr>
      <w:r>
        <w:t>Shepherd's Purse</w:t>
      </w:r>
    </w:p>
    <w:p>
      <w:r>
        <w:drawing>
          <wp:inline xmlns:a="http://schemas.openxmlformats.org/drawingml/2006/main" xmlns:pic="http://schemas.openxmlformats.org/drawingml/2006/picture">
            <wp:extent cx="2011680" cy="2154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pherd's Purse (Capsella bursa-pastoris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154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Herb</w:t>
      </w:r>
    </w:p>
    <w:p>
      <w:r>
        <w:t>Medicinal Use: Traditionally associated with reducing minor bleeding.</w:t>
      </w:r>
    </w:p>
    <w:p>
      <w:r>
        <w:t>Emergency Use: Fresh aerial parts have traditionally been used on small cuts. Persistent bleeding requires urgent care.</w:t>
      </w:r>
    </w:p>
    <w:p>
      <w:r>
        <w:t>Note: These are traditional uses. Serious illness, poisoning, severe bleeding, breathing difficulty, fractures, or major burns require professional medical care.</w:t>
      </w:r>
    </w:p>
    <w:p>
      <w:pPr>
        <w:pStyle w:val="Heading2"/>
      </w:pPr>
      <w:r>
        <w:t>Tulsi (Holy Basil)</w:t>
      </w:r>
    </w:p>
    <w:p>
      <w:r>
        <w:drawing>
          <wp:inline xmlns:a="http://schemas.openxmlformats.org/drawingml/2006/main" xmlns:pic="http://schemas.openxmlformats.org/drawingml/2006/picture">
            <wp:extent cx="2011680" cy="3586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lsi Cluster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58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Herb</w:t>
      </w:r>
    </w:p>
    <w:p>
      <w:r>
        <w:t>Medicinal Use: Helps with cough, cold and sore throat.</w:t>
      </w:r>
    </w:p>
    <w:p>
      <w:r>
        <w:t>Emergency Use: Chew washed leaves or prepare a warm infusion for mild cough/cold symptoms.</w:t>
      </w:r>
    </w:p>
    <w:p>
      <w:r>
        <w:t>Note: These are traditional uses. Serious illness, poisoning, severe bleeding, breathing difficulty, fractures, or major burns require professional medical care.</w:t>
      </w:r>
    </w:p>
    <w:p>
      <w:pPr>
        <w:pStyle w:val="Heading2"/>
      </w:pPr>
      <w:r>
        <w:t>White Yarrow (Achillea millefolium)</w:t>
      </w:r>
    </w:p>
    <w:p>
      <w:r>
        <w:drawing>
          <wp:inline xmlns:a="http://schemas.openxmlformats.org/drawingml/2006/main" xmlns:pic="http://schemas.openxmlformats.org/drawingml/2006/picture">
            <wp:extent cx="2011680" cy="13427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ite Achillea millefolium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4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Herb</w:t>
      </w:r>
    </w:p>
    <w:p>
      <w:r>
        <w:t>Medicinal Use: Traditionally used for minor wounds.</w:t>
      </w:r>
    </w:p>
    <w:p>
      <w:r>
        <w:t>Emergency Use: Clean wound then apply crushed clean leaves to minor cuts only.</w:t>
      </w:r>
    </w:p>
    <w:p>
      <w:r>
        <w:t>Note: These are traditional uses. Serious illness, poisoning, severe bleeding, breathing difficulty, fractures, or major burns require professional medical care.</w:t>
      </w:r>
    </w:p>
    <w:p>
      <w:pPr>
        <w:pStyle w:val="Heading2"/>
      </w:pPr>
      <w:r>
        <w:t>Witch Hazel</w:t>
      </w:r>
    </w:p>
    <w:p>
      <w:r>
        <w:drawing>
          <wp:inline xmlns:a="http://schemas.openxmlformats.org/drawingml/2006/main" xmlns:pic="http://schemas.openxmlformats.org/drawingml/2006/picture">
            <wp:extent cx="2011680" cy="15051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ch Hazel (Hamamelis virginiana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0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Shrub</w:t>
      </w:r>
    </w:p>
    <w:p>
      <w:r>
        <w:t>Medicinal Use: Astringent; relieves skin irritation.</w:t>
      </w:r>
    </w:p>
    <w:p>
      <w:r>
        <w:t>Emergency Use: Commercial witch hazel extract can soothe minor insect bites or skin irritation.</w:t>
      </w:r>
    </w:p>
    <w:p>
      <w:r>
        <w:t>Note: These are traditional uses. Serious illness, poisoning, severe bleeding, breathing difficulty, fractures, or major burns require professional medical care.</w:t>
      </w:r>
    </w:p>
    <w:p>
      <w:pPr>
        <w:pStyle w:val="Heading2"/>
      </w:pPr>
      <w:r>
        <w:t>Yellow Yarrow</w:t>
      </w:r>
    </w:p>
    <w:p>
      <w:r>
        <w:drawing>
          <wp:inline xmlns:a="http://schemas.openxmlformats.org/drawingml/2006/main" xmlns:pic="http://schemas.openxmlformats.org/drawingml/2006/picture">
            <wp:extent cx="2011680" cy="13402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rrow (Achillea millefolium)(2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4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Category: Herb</w:t>
      </w:r>
    </w:p>
    <w:p>
      <w:r>
        <w:t>Medicinal Use: Similar uses to white yarrow.</w:t>
      </w:r>
    </w:p>
    <w:p>
      <w:r>
        <w:t>Emergency Use: Traditionally used on minor cuts after cleaning.</w:t>
      </w:r>
    </w:p>
    <w:p>
      <w:r>
        <w:t>Note: These are traditional uses. Serious illness, poisoning, severe bleeding, breathing difficulty, fractures, or major burns require professional medical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