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24BC" w14:textId="77777777" w:rsidR="008831F7" w:rsidRDefault="00000000">
      <w:pPr>
        <w:spacing w:after="162" w:line="259" w:lineRule="auto"/>
        <w:ind w:left="0" w:firstLine="0"/>
      </w:pPr>
      <w:r>
        <w:rPr>
          <w:b/>
          <w:sz w:val="36"/>
        </w:rPr>
        <w:t xml:space="preserve">Ideation Phase </w:t>
      </w:r>
    </w:p>
    <w:p w14:paraId="327237CF" w14:textId="77777777" w:rsidR="008831F7" w:rsidRDefault="00000000">
      <w:pPr>
        <w:spacing w:after="216" w:line="259" w:lineRule="auto"/>
        <w:ind w:left="-5"/>
      </w:pPr>
      <w:r>
        <w:rPr>
          <w:b/>
          <w:sz w:val="27"/>
        </w:rPr>
        <w:t xml:space="preserve">Empathize &amp; Discover </w:t>
      </w:r>
    </w:p>
    <w:p w14:paraId="62D3CF3F" w14:textId="2674FDFD" w:rsidR="008831F7" w:rsidRDefault="00000000">
      <w:pPr>
        <w:spacing w:after="10"/>
        <w:ind w:left="-5"/>
      </w:pPr>
      <w:r>
        <w:rPr>
          <w:b/>
        </w:rPr>
        <w:t>Date:</w:t>
      </w:r>
      <w:r>
        <w:t xml:space="preserve"> </w:t>
      </w:r>
      <w:r w:rsidR="00AB7FD7">
        <w:t>20 FEB</w:t>
      </w:r>
      <w:r>
        <w:t xml:space="preserve"> 202</w:t>
      </w:r>
      <w:r w:rsidR="00AB7FD7">
        <w:t>6</w:t>
      </w:r>
      <w:r>
        <w:t xml:space="preserve"> </w:t>
      </w:r>
    </w:p>
    <w:p w14:paraId="72C295ED" w14:textId="07C7EA07" w:rsidR="008831F7" w:rsidRDefault="00000000">
      <w:pPr>
        <w:spacing w:after="10"/>
        <w:ind w:left="-5"/>
      </w:pPr>
      <w:r>
        <w:rPr>
          <w:b/>
        </w:rPr>
        <w:t>Team ID:</w:t>
      </w:r>
      <w:r>
        <w:t xml:space="preserve"> </w:t>
      </w:r>
      <w:r w:rsidR="00AB7FD7" w:rsidRPr="00AB7FD7">
        <w:t> LTVIP2026TMIDS24916</w:t>
      </w:r>
    </w:p>
    <w:p w14:paraId="2DFE9079" w14:textId="77777777" w:rsidR="008831F7" w:rsidRDefault="00000000">
      <w:pPr>
        <w:spacing w:after="325"/>
        <w:ind w:left="-5"/>
      </w:pPr>
      <w:r>
        <w:rPr>
          <w:b/>
        </w:rPr>
        <w:t>Project Name:</w:t>
      </w:r>
      <w:r>
        <w:t xml:space="preserve"> Educational Organization Management Using ServiceNow </w:t>
      </w:r>
    </w:p>
    <w:p w14:paraId="19F930AD" w14:textId="77777777" w:rsidR="008831F7" w:rsidRDefault="00000000">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048DB437" wp14:editId="4B475CB9">
                <wp:extent cx="5733034" cy="18289"/>
                <wp:effectExtent l="0" t="0" r="0" b="0"/>
                <wp:docPr id="1316" name="Group 1316"/>
                <wp:cNvGraphicFramePr/>
                <a:graphic xmlns:a="http://schemas.openxmlformats.org/drawingml/2006/main">
                  <a:graphicData uri="http://schemas.microsoft.com/office/word/2010/wordprocessingGroup">
                    <wpg:wgp>
                      <wpg:cNvGrpSpPr/>
                      <wpg:grpSpPr>
                        <a:xfrm>
                          <a:off x="0" y="0"/>
                          <a:ext cx="5733034" cy="18289"/>
                          <a:chOff x="0" y="0"/>
                          <a:chExt cx="5733034" cy="18289"/>
                        </a:xfrm>
                      </wpg:grpSpPr>
                      <wps:wsp>
                        <wps:cNvPr id="1533" name="Shape 1533"/>
                        <wps:cNvSpPr/>
                        <wps:spPr>
                          <a:xfrm>
                            <a:off x="0" y="0"/>
                            <a:ext cx="5731510" cy="17780"/>
                          </a:xfrm>
                          <a:custGeom>
                            <a:avLst/>
                            <a:gdLst/>
                            <a:ahLst/>
                            <a:cxnLst/>
                            <a:rect l="0" t="0" r="0" b="0"/>
                            <a:pathLst>
                              <a:path w="5731510" h="17780">
                                <a:moveTo>
                                  <a:pt x="0" y="0"/>
                                </a:moveTo>
                                <a:lnTo>
                                  <a:pt x="5731510" y="0"/>
                                </a:lnTo>
                                <a:lnTo>
                                  <a:pt x="573151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4" name="Shape 1534"/>
                        <wps:cNvSpPr/>
                        <wps:spPr>
                          <a:xfrm>
                            <a:off x="305"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5" name="Shape 1535"/>
                        <wps:cNvSpPr/>
                        <wps:spPr>
                          <a:xfrm>
                            <a:off x="3353" y="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6" name="Shape 1536"/>
                        <wps:cNvSpPr/>
                        <wps:spPr>
                          <a:xfrm>
                            <a:off x="5729986"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7" name="Shape 1537"/>
                        <wps:cNvSpPr/>
                        <wps:spPr>
                          <a:xfrm>
                            <a:off x="305" y="30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8" name="Shape 1538"/>
                        <wps:cNvSpPr/>
                        <wps:spPr>
                          <a:xfrm>
                            <a:off x="5729986" y="30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9" name="Shape 1539"/>
                        <wps:cNvSpPr/>
                        <wps:spPr>
                          <a:xfrm>
                            <a:off x="305" y="15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40" name="Shape 1540"/>
                        <wps:cNvSpPr/>
                        <wps:spPr>
                          <a:xfrm>
                            <a:off x="3353" y="1524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41" name="Shape 1541"/>
                        <wps:cNvSpPr/>
                        <wps:spPr>
                          <a:xfrm>
                            <a:off x="5729986" y="15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6" style="width:451.42pt;height:1.44006pt;mso-position-horizontal-relative:char;mso-position-vertical-relative:line" coordsize="57330,182">
                <v:shape id="Shape 1542" style="position:absolute;width:57315;height:177;left:0;top:0;" coordsize="5731510,17780" path="m0,0l5731510,0l5731510,17780l0,17780l0,0">
                  <v:stroke weight="0pt" endcap="flat" joinstyle="miter" miterlimit="10" on="false" color="#000000" opacity="0"/>
                  <v:fill on="true" color="#a0a0a0"/>
                </v:shape>
                <v:shape id="Shape 1543" style="position:absolute;width:91;height:91;left:3;top:0;" coordsize="9144,9144" path="m0,0l9144,0l9144,9144l0,9144l0,0">
                  <v:stroke weight="0pt" endcap="flat" joinstyle="miter" miterlimit="10" on="false" color="#000000" opacity="0"/>
                  <v:fill on="true" color="#a0a0a0"/>
                </v:shape>
                <v:shape id="Shape 1544" style="position:absolute;width:57265;height:91;left:33;top:0;" coordsize="5726557,9144" path="m0,0l5726557,0l5726557,9144l0,9144l0,0">
                  <v:stroke weight="0pt" endcap="flat" joinstyle="miter" miterlimit="10" on="false" color="#000000" opacity="0"/>
                  <v:fill on="true" color="#a0a0a0"/>
                </v:shape>
                <v:shape id="Shape 1545" style="position:absolute;width:91;height:91;left:57299;top:0;" coordsize="9144,9144" path="m0,0l9144,0l9144,9144l0,9144l0,0">
                  <v:stroke weight="0pt" endcap="flat" joinstyle="miter" miterlimit="10" on="false" color="#000000" opacity="0"/>
                  <v:fill on="true" color="#a0a0a0"/>
                </v:shape>
                <v:shape id="Shape 1546" style="position:absolute;width:91;height:121;left:3;top:30;" coordsize="9144,12192" path="m0,0l9144,0l9144,12192l0,12192l0,0">
                  <v:stroke weight="0pt" endcap="flat" joinstyle="miter" miterlimit="10" on="false" color="#000000" opacity="0"/>
                  <v:fill on="true" color="#a0a0a0"/>
                </v:shape>
                <v:shape id="Shape 1547" style="position:absolute;width:91;height:121;left:57299;top:30;" coordsize="9144,12192" path="m0,0l9144,0l9144,12192l0,12192l0,0">
                  <v:stroke weight="0pt" endcap="flat" joinstyle="miter" miterlimit="10" on="false" color="#000000" opacity="0"/>
                  <v:fill on="true" color="#e3e3e3"/>
                </v:shape>
                <v:shape id="Shape 1548" style="position:absolute;width:91;height:91;left:3;top:152;" coordsize="9144,9144" path="m0,0l9144,0l9144,9144l0,9144l0,0">
                  <v:stroke weight="0pt" endcap="flat" joinstyle="miter" miterlimit="10" on="false" color="#000000" opacity="0"/>
                  <v:fill on="true" color="#e3e3e3"/>
                </v:shape>
                <v:shape id="Shape 1549" style="position:absolute;width:57265;height:91;left:33;top:152;" coordsize="5726557,9144" path="m0,0l5726557,0l5726557,9144l0,9144l0,0">
                  <v:stroke weight="0pt" endcap="flat" joinstyle="miter" miterlimit="10" on="false" color="#000000" opacity="0"/>
                  <v:fill on="true" color="#e3e3e3"/>
                </v:shape>
                <v:shape id="Shape 1550" style="position:absolute;width:91;height:91;left:57299;top:152;" coordsize="9144,9144" path="m0,0l9144,0l9144,9144l0,9144l0,0">
                  <v:stroke weight="0pt" endcap="flat" joinstyle="miter" miterlimit="10" on="false" color="#000000" opacity="0"/>
                  <v:fill on="true" color="#e3e3e3"/>
                </v:shape>
              </v:group>
            </w:pict>
          </mc:Fallback>
        </mc:AlternateContent>
      </w:r>
      <w:r>
        <w:t xml:space="preserve"> </w:t>
      </w:r>
    </w:p>
    <w:p w14:paraId="07CD119A" w14:textId="77777777" w:rsidR="008831F7" w:rsidRDefault="00000000">
      <w:pPr>
        <w:spacing w:after="216" w:line="259" w:lineRule="auto"/>
        <w:ind w:left="-5"/>
      </w:pPr>
      <w:r>
        <w:rPr>
          <w:b/>
          <w:sz w:val="27"/>
        </w:rPr>
        <w:t xml:space="preserve">Empathy Map Canvas: </w:t>
      </w:r>
    </w:p>
    <w:p w14:paraId="6128EFA0" w14:textId="77777777" w:rsidR="008831F7" w:rsidRDefault="00000000">
      <w:pPr>
        <w:ind w:left="-5"/>
      </w:pPr>
      <w:r>
        <w:t xml:space="preserve">In the </w:t>
      </w:r>
      <w:r>
        <w:rPr>
          <w:b/>
        </w:rPr>
        <w:t>Empathize &amp; Discover</w:t>
      </w:r>
      <w:r>
        <w:t xml:space="preserve"> phase, the team focuses on understanding how administrators, faculty members, and students interact within an educational organization. Through user observation and interviews, the team discovers that many stakeholders face </w:t>
      </w:r>
      <w:r>
        <w:rPr>
          <w:b/>
        </w:rPr>
        <w:t>frustration due to manual processes</w:t>
      </w:r>
      <w:r>
        <w:t xml:space="preserve">, </w:t>
      </w:r>
      <w:r>
        <w:rPr>
          <w:b/>
        </w:rPr>
        <w:t>disconnected systems</w:t>
      </w:r>
      <w:r>
        <w:t xml:space="preserve">, and </w:t>
      </w:r>
      <w:r>
        <w:rPr>
          <w:b/>
        </w:rPr>
        <w:t>delayed communication</w:t>
      </w:r>
      <w:r>
        <w:t xml:space="preserve"> in managing academic and administrative tasks. </w:t>
      </w:r>
    </w:p>
    <w:p w14:paraId="7A7DAD2E" w14:textId="77777777" w:rsidR="008831F7" w:rsidRDefault="00000000">
      <w:pPr>
        <w:ind w:left="-5"/>
      </w:pPr>
      <w:r>
        <w:t xml:space="preserve">Administrators struggle to maintain large volumes of student data and track multiple approval workflows. Faculty members find it difficult to monitor student performance and manage courses efficiently. Students often experience delays in responses to their requests and limited visibility into academic updates or status. </w:t>
      </w:r>
    </w:p>
    <w:p w14:paraId="4269B8AB" w14:textId="77777777" w:rsidR="008831F7" w:rsidRDefault="00000000">
      <w:pPr>
        <w:spacing w:after="325"/>
        <w:ind w:left="-5"/>
      </w:pPr>
      <w:r>
        <w:t xml:space="preserve">By gathering these insights, the team gains a deeper understanding of the daily challenges faced by users. This understanding highlights the need for a </w:t>
      </w:r>
      <w:r>
        <w:rPr>
          <w:b/>
        </w:rPr>
        <w:t>centralized digital platform using ServiceNow</w:t>
      </w:r>
      <w:r>
        <w:t xml:space="preserve">, capable of automating workflows, improving transparency, and providing real-time updates to all stakeholders. These findings guide the development of a solution that is both </w:t>
      </w:r>
      <w:r>
        <w:rPr>
          <w:b/>
        </w:rPr>
        <w:t>efficient and user-friendly</w:t>
      </w:r>
      <w:r>
        <w:t xml:space="preserve">, reducing workload and enhancing communication across departments. </w:t>
      </w:r>
    </w:p>
    <w:p w14:paraId="6CDE54CE" w14:textId="77777777" w:rsidR="008831F7" w:rsidRDefault="00000000">
      <w:pPr>
        <w:spacing w:after="0" w:line="259" w:lineRule="auto"/>
        <w:ind w:left="0" w:firstLine="0"/>
        <w:jc w:val="right"/>
      </w:pPr>
      <w:r>
        <w:t xml:space="preserve"> </w:t>
      </w:r>
    </w:p>
    <w:p w14:paraId="28685720" w14:textId="77777777" w:rsidR="008831F7" w:rsidRDefault="00000000">
      <w:pPr>
        <w:spacing w:after="199" w:line="259" w:lineRule="auto"/>
        <w:ind w:left="0" w:firstLine="0"/>
        <w:jc w:val="right"/>
      </w:pPr>
      <w:r>
        <w:rPr>
          <w:rFonts w:ascii="Calibri" w:eastAsia="Calibri" w:hAnsi="Calibri" w:cs="Calibri"/>
          <w:noProof/>
          <w:sz w:val="22"/>
        </w:rPr>
        <mc:AlternateContent>
          <mc:Choice Requires="wpg">
            <w:drawing>
              <wp:inline distT="0" distB="0" distL="0" distR="0" wp14:anchorId="0BBD0EA2" wp14:editId="6EE72621">
                <wp:extent cx="5733034" cy="194691"/>
                <wp:effectExtent l="0" t="0" r="0" b="0"/>
                <wp:docPr id="1317" name="Group 1317"/>
                <wp:cNvGraphicFramePr/>
                <a:graphic xmlns:a="http://schemas.openxmlformats.org/drawingml/2006/main">
                  <a:graphicData uri="http://schemas.microsoft.com/office/word/2010/wordprocessingGroup">
                    <wpg:wgp>
                      <wpg:cNvGrpSpPr/>
                      <wpg:grpSpPr>
                        <a:xfrm>
                          <a:off x="0" y="0"/>
                          <a:ext cx="5733034" cy="194691"/>
                          <a:chOff x="0" y="0"/>
                          <a:chExt cx="5733034" cy="194691"/>
                        </a:xfrm>
                      </wpg:grpSpPr>
                      <wps:wsp>
                        <wps:cNvPr id="1551" name="Shape 1551"/>
                        <wps:cNvSpPr/>
                        <wps:spPr>
                          <a:xfrm>
                            <a:off x="0" y="0"/>
                            <a:ext cx="5731510" cy="18415"/>
                          </a:xfrm>
                          <a:custGeom>
                            <a:avLst/>
                            <a:gdLst/>
                            <a:ahLst/>
                            <a:cxnLst/>
                            <a:rect l="0" t="0" r="0" b="0"/>
                            <a:pathLst>
                              <a:path w="5731510" h="18415">
                                <a:moveTo>
                                  <a:pt x="0" y="0"/>
                                </a:moveTo>
                                <a:lnTo>
                                  <a:pt x="5731510" y="0"/>
                                </a:lnTo>
                                <a:lnTo>
                                  <a:pt x="573151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2" name="Shape 155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3" name="Shape 1553"/>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4" name="Shape 1554"/>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5" name="Shape 1555"/>
                        <wps:cNvSpPr/>
                        <wps:spPr>
                          <a:xfrm>
                            <a:off x="305"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6" name="Shape 1556"/>
                        <wps:cNvSpPr/>
                        <wps:spPr>
                          <a:xfrm>
                            <a:off x="5729986"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57" name="Shape 1557"/>
                        <wps:cNvSpPr/>
                        <wps:spPr>
                          <a:xfrm>
                            <a:off x="305"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58" name="Shape 1558"/>
                        <wps:cNvSpPr/>
                        <wps:spPr>
                          <a:xfrm>
                            <a:off x="3353" y="163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59" name="Shape 1559"/>
                        <wps:cNvSpPr/>
                        <wps:spPr>
                          <a:xfrm>
                            <a:off x="5729986"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0" name="Shape 1560"/>
                        <wps:cNvSpPr/>
                        <wps:spPr>
                          <a:xfrm>
                            <a:off x="0" y="175260"/>
                            <a:ext cx="5731510" cy="18414"/>
                          </a:xfrm>
                          <a:custGeom>
                            <a:avLst/>
                            <a:gdLst/>
                            <a:ahLst/>
                            <a:cxnLst/>
                            <a:rect l="0" t="0" r="0" b="0"/>
                            <a:pathLst>
                              <a:path w="5731510" h="18414">
                                <a:moveTo>
                                  <a:pt x="0" y="0"/>
                                </a:moveTo>
                                <a:lnTo>
                                  <a:pt x="5731510" y="0"/>
                                </a:lnTo>
                                <a:lnTo>
                                  <a:pt x="5731510" y="18414"/>
                                </a:lnTo>
                                <a:lnTo>
                                  <a:pt x="0" y="1841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1" name="Shape 1561"/>
                        <wps:cNvSpPr/>
                        <wps:spPr>
                          <a:xfrm>
                            <a:off x="305" y="1764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2" name="Shape 1562"/>
                        <wps:cNvSpPr/>
                        <wps:spPr>
                          <a:xfrm>
                            <a:off x="3353" y="17640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3" name="Shape 1563"/>
                        <wps:cNvSpPr/>
                        <wps:spPr>
                          <a:xfrm>
                            <a:off x="5729986" y="1764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4" name="Shape 1564"/>
                        <wps:cNvSpPr/>
                        <wps:spPr>
                          <a:xfrm>
                            <a:off x="305" y="17945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5" name="Shape 1565"/>
                        <wps:cNvSpPr/>
                        <wps:spPr>
                          <a:xfrm>
                            <a:off x="5729986" y="17945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6" name="Shape 1566"/>
                        <wps:cNvSpPr/>
                        <wps:spPr>
                          <a:xfrm>
                            <a:off x="305" y="1916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 name="Shape 1567"/>
                        <wps:cNvSpPr/>
                        <wps:spPr>
                          <a:xfrm>
                            <a:off x="3353" y="1916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8" name="Shape 1568"/>
                        <wps:cNvSpPr/>
                        <wps:spPr>
                          <a:xfrm>
                            <a:off x="5729986" y="1916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7" style="width:451.42pt;height:15.33pt;mso-position-horizontal-relative:char;mso-position-vertical-relative:line" coordsize="57330,1946">
                <v:shape id="Shape 1569" style="position:absolute;width:57315;height:184;left:0;top:0;" coordsize="5731510,18415" path="m0,0l5731510,0l5731510,18415l0,18415l0,0">
                  <v:stroke weight="0pt" endcap="flat" joinstyle="miter" miterlimit="10" on="false" color="#000000" opacity="0"/>
                  <v:fill on="true" color="#a0a0a0"/>
                </v:shape>
                <v:shape id="Shape 1570" style="position:absolute;width:91;height:91;left:3;top:11;" coordsize="9144,9144" path="m0,0l9144,0l9144,9144l0,9144l0,0">
                  <v:stroke weight="0pt" endcap="flat" joinstyle="miter" miterlimit="10" on="false" color="#000000" opacity="0"/>
                  <v:fill on="true" color="#a0a0a0"/>
                </v:shape>
                <v:shape id="Shape 1571" style="position:absolute;width:57265;height:91;left:33;top:11;" coordsize="5726557,9144" path="m0,0l5726557,0l5726557,9144l0,9144l0,0">
                  <v:stroke weight="0pt" endcap="flat" joinstyle="miter" miterlimit="10" on="false" color="#000000" opacity="0"/>
                  <v:fill on="true" color="#a0a0a0"/>
                </v:shape>
                <v:shape id="Shape 1572" style="position:absolute;width:91;height:91;left:57299;top:11;" coordsize="9144,9144" path="m0,0l9144,0l9144,9144l0,9144l0,0">
                  <v:stroke weight="0pt" endcap="flat" joinstyle="miter" miterlimit="10" on="false" color="#000000" opacity="0"/>
                  <v:fill on="true" color="#a0a0a0"/>
                </v:shape>
                <v:shape id="Shape 1573" style="position:absolute;width:91;height:121;left:3;top:41;" coordsize="9144,12192" path="m0,0l9144,0l9144,12192l0,12192l0,0">
                  <v:stroke weight="0pt" endcap="flat" joinstyle="miter" miterlimit="10" on="false" color="#000000" opacity="0"/>
                  <v:fill on="true" color="#a0a0a0"/>
                </v:shape>
                <v:shape id="Shape 1574" style="position:absolute;width:91;height:121;left:57299;top:41;" coordsize="9144,12192" path="m0,0l9144,0l9144,12192l0,12192l0,0">
                  <v:stroke weight="0pt" endcap="flat" joinstyle="miter" miterlimit="10" on="false" color="#000000" opacity="0"/>
                  <v:fill on="true" color="#e3e3e3"/>
                </v:shape>
                <v:shape id="Shape 1575" style="position:absolute;width:91;height:91;left:3;top:163;" coordsize="9144,9144" path="m0,0l9144,0l9144,9144l0,9144l0,0">
                  <v:stroke weight="0pt" endcap="flat" joinstyle="miter" miterlimit="10" on="false" color="#000000" opacity="0"/>
                  <v:fill on="true" color="#e3e3e3"/>
                </v:shape>
                <v:shape id="Shape 1576" style="position:absolute;width:57265;height:91;left:33;top:163;" coordsize="5726557,9144" path="m0,0l5726557,0l5726557,9144l0,9144l0,0">
                  <v:stroke weight="0pt" endcap="flat" joinstyle="miter" miterlimit="10" on="false" color="#000000" opacity="0"/>
                  <v:fill on="true" color="#e3e3e3"/>
                </v:shape>
                <v:shape id="Shape 1577" style="position:absolute;width:91;height:91;left:57299;top:163;" coordsize="9144,9144" path="m0,0l9144,0l9144,9144l0,9144l0,0">
                  <v:stroke weight="0pt" endcap="flat" joinstyle="miter" miterlimit="10" on="false" color="#000000" opacity="0"/>
                  <v:fill on="true" color="#e3e3e3"/>
                </v:shape>
                <v:shape id="Shape 1578" style="position:absolute;width:57315;height:184;left:0;top:1752;" coordsize="5731510,18414" path="m0,0l5731510,0l5731510,18414l0,18414l0,0">
                  <v:stroke weight="0pt" endcap="flat" joinstyle="miter" miterlimit="10" on="false" color="#000000" opacity="0"/>
                  <v:fill on="true" color="#a0a0a0"/>
                </v:shape>
                <v:shape id="Shape 1579" style="position:absolute;width:91;height:91;left:3;top:1764;" coordsize="9144,9144" path="m0,0l9144,0l9144,9144l0,9144l0,0">
                  <v:stroke weight="0pt" endcap="flat" joinstyle="miter" miterlimit="10" on="false" color="#000000" opacity="0"/>
                  <v:fill on="true" color="#a0a0a0"/>
                </v:shape>
                <v:shape id="Shape 1580" style="position:absolute;width:57265;height:91;left:33;top:1764;" coordsize="5726557,9144" path="m0,0l5726557,0l5726557,9144l0,9144l0,0">
                  <v:stroke weight="0pt" endcap="flat" joinstyle="miter" miterlimit="10" on="false" color="#000000" opacity="0"/>
                  <v:fill on="true" color="#a0a0a0"/>
                </v:shape>
                <v:shape id="Shape 1581" style="position:absolute;width:91;height:91;left:57299;top:1764;" coordsize="9144,9144" path="m0,0l9144,0l9144,9144l0,9144l0,0">
                  <v:stroke weight="0pt" endcap="flat" joinstyle="miter" miterlimit="10" on="false" color="#000000" opacity="0"/>
                  <v:fill on="true" color="#a0a0a0"/>
                </v:shape>
                <v:shape id="Shape 1582" style="position:absolute;width:91;height:121;left:3;top:1794;" coordsize="9144,12192" path="m0,0l9144,0l9144,12192l0,12192l0,0">
                  <v:stroke weight="0pt" endcap="flat" joinstyle="miter" miterlimit="10" on="false" color="#000000" opacity="0"/>
                  <v:fill on="true" color="#a0a0a0"/>
                </v:shape>
                <v:shape id="Shape 1583" style="position:absolute;width:91;height:121;left:57299;top:1794;" coordsize="9144,12192" path="m0,0l9144,0l9144,12192l0,12192l0,0">
                  <v:stroke weight="0pt" endcap="flat" joinstyle="miter" miterlimit="10" on="false" color="#000000" opacity="0"/>
                  <v:fill on="true" color="#e3e3e3"/>
                </v:shape>
                <v:shape id="Shape 1584" style="position:absolute;width:91;height:91;left:3;top:1916;" coordsize="9144,9144" path="m0,0l9144,0l9144,9144l0,9144l0,0">
                  <v:stroke weight="0pt" endcap="flat" joinstyle="miter" miterlimit="10" on="false" color="#000000" opacity="0"/>
                  <v:fill on="true" color="#e3e3e3"/>
                </v:shape>
                <v:shape id="Shape 1585" style="position:absolute;width:57265;height:91;left:33;top:1916;" coordsize="5726557,9144" path="m0,0l5726557,0l5726557,9144l0,9144l0,0">
                  <v:stroke weight="0pt" endcap="flat" joinstyle="miter" miterlimit="10" on="false" color="#000000" opacity="0"/>
                  <v:fill on="true" color="#e3e3e3"/>
                </v:shape>
                <v:shape id="Shape 1586" style="position:absolute;width:91;height:91;left:57299;top:1916;" coordsize="9144,9144" path="m0,0l9144,0l9144,9144l0,9144l0,0">
                  <v:stroke weight="0pt" endcap="flat" joinstyle="miter" miterlimit="10" on="false" color="#000000" opacity="0"/>
                  <v:fill on="true" color="#e3e3e3"/>
                </v:shape>
              </v:group>
            </w:pict>
          </mc:Fallback>
        </mc:AlternateContent>
      </w:r>
      <w:r>
        <w:t xml:space="preserve"> </w:t>
      </w:r>
    </w:p>
    <w:p w14:paraId="45E33CDE" w14:textId="77777777" w:rsidR="008831F7" w:rsidRDefault="00000000">
      <w:pPr>
        <w:ind w:left="-5"/>
      </w:pPr>
      <w:r>
        <w:t xml:space="preserve">The </w:t>
      </w:r>
      <w:r>
        <w:rPr>
          <w:b/>
        </w:rPr>
        <w:t>empathy map</w:t>
      </w:r>
      <w:r>
        <w:t xml:space="preserve"> helped the team understand user frustrations and needs within an educational setup. It outlines their </w:t>
      </w:r>
      <w:r>
        <w:rPr>
          <w:b/>
        </w:rPr>
        <w:t>pain points</w:t>
      </w:r>
      <w:r>
        <w:t xml:space="preserve">, </w:t>
      </w:r>
      <w:r>
        <w:rPr>
          <w:b/>
        </w:rPr>
        <w:t>actions</w:t>
      </w:r>
      <w:r>
        <w:t xml:space="preserve">, and </w:t>
      </w:r>
      <w:r>
        <w:rPr>
          <w:b/>
        </w:rPr>
        <w:t>expectations</w:t>
      </w:r>
      <w:r>
        <w:t xml:space="preserve">, offering a humancentered view of how technology can simplify daily institutional operations. </w:t>
      </w:r>
    </w:p>
    <w:p w14:paraId="39A2ED1C" w14:textId="77777777" w:rsidR="008831F7" w:rsidRDefault="00000000">
      <w:pPr>
        <w:ind w:left="-5"/>
      </w:pPr>
      <w:r>
        <w:t xml:space="preserve">By analyzing the emotional and functional challenges faced by users, the team identified key focus areas such as workflow automation, centralized dashboards, and improved notification systems. </w:t>
      </w:r>
    </w:p>
    <w:p w14:paraId="3A6F2A8E" w14:textId="77777777" w:rsidR="008831F7" w:rsidRDefault="00000000">
      <w:pPr>
        <w:ind w:left="-5"/>
      </w:pPr>
      <w:r>
        <w:t xml:space="preserve">For example: </w:t>
      </w:r>
    </w:p>
    <w:p w14:paraId="55C06C31" w14:textId="77777777" w:rsidR="008831F7" w:rsidRDefault="00000000">
      <w:pPr>
        <w:numPr>
          <w:ilvl w:val="0"/>
          <w:numId w:val="1"/>
        </w:numPr>
        <w:spacing w:after="0"/>
        <w:ind w:right="3" w:hanging="360"/>
      </w:pPr>
      <w:r>
        <w:t xml:space="preserve">Administrators need </w:t>
      </w:r>
      <w:r>
        <w:rPr>
          <w:b/>
        </w:rPr>
        <w:t>simplified data management</w:t>
      </w:r>
      <w:r>
        <w:t xml:space="preserve"> and </w:t>
      </w:r>
      <w:r>
        <w:rPr>
          <w:b/>
        </w:rPr>
        <w:t>automated approval systems</w:t>
      </w:r>
      <w:r>
        <w:t xml:space="preserve">. </w:t>
      </w:r>
    </w:p>
    <w:p w14:paraId="52036F23" w14:textId="77777777" w:rsidR="008831F7" w:rsidRDefault="00000000">
      <w:pPr>
        <w:numPr>
          <w:ilvl w:val="0"/>
          <w:numId w:val="1"/>
        </w:numPr>
        <w:spacing w:after="0"/>
        <w:ind w:right="3" w:hanging="360"/>
      </w:pPr>
      <w:r>
        <w:t xml:space="preserve">Faculty members require </w:t>
      </w:r>
      <w:r>
        <w:rPr>
          <w:b/>
        </w:rPr>
        <w:t>real-time tracking</w:t>
      </w:r>
      <w:r>
        <w:t xml:space="preserve"> and </w:t>
      </w:r>
      <w:r>
        <w:rPr>
          <w:b/>
        </w:rPr>
        <w:t>communication tools</w:t>
      </w:r>
      <w:r>
        <w:t xml:space="preserve"> for effective teaching. </w:t>
      </w:r>
    </w:p>
    <w:p w14:paraId="68CB7BA9" w14:textId="77777777" w:rsidR="008831F7" w:rsidRDefault="00000000">
      <w:pPr>
        <w:numPr>
          <w:ilvl w:val="0"/>
          <w:numId w:val="1"/>
        </w:numPr>
        <w:spacing w:after="0"/>
        <w:ind w:right="3" w:hanging="360"/>
      </w:pPr>
      <w:r>
        <w:t xml:space="preserve">Students seek </w:t>
      </w:r>
      <w:r>
        <w:rPr>
          <w:b/>
        </w:rPr>
        <w:t>transparent, fast, and self-service access</w:t>
      </w:r>
      <w:r>
        <w:t xml:space="preserve"> to institutional services. </w:t>
      </w:r>
    </w:p>
    <w:p w14:paraId="6153FC73" w14:textId="77777777" w:rsidR="008831F7" w:rsidRDefault="00000000">
      <w:pPr>
        <w:spacing w:after="23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34AEB28E" wp14:editId="2D04C116">
                <wp:extent cx="5733034" cy="18542"/>
                <wp:effectExtent l="0" t="0" r="0" b="0"/>
                <wp:docPr id="1267" name="Group 1267"/>
                <wp:cNvGraphicFramePr/>
                <a:graphic xmlns:a="http://schemas.openxmlformats.org/drawingml/2006/main">
                  <a:graphicData uri="http://schemas.microsoft.com/office/word/2010/wordprocessingGroup">
                    <wpg:wgp>
                      <wpg:cNvGrpSpPr/>
                      <wpg:grpSpPr>
                        <a:xfrm>
                          <a:off x="0" y="0"/>
                          <a:ext cx="5733034" cy="18542"/>
                          <a:chOff x="0" y="0"/>
                          <a:chExt cx="5733034" cy="18542"/>
                        </a:xfrm>
                      </wpg:grpSpPr>
                      <wps:wsp>
                        <wps:cNvPr id="1587" name="Shape 1587"/>
                        <wps:cNvSpPr/>
                        <wps:spPr>
                          <a:xfrm>
                            <a:off x="0" y="127"/>
                            <a:ext cx="5731510" cy="18415"/>
                          </a:xfrm>
                          <a:custGeom>
                            <a:avLst/>
                            <a:gdLst/>
                            <a:ahLst/>
                            <a:cxnLst/>
                            <a:rect l="0" t="0" r="0" b="0"/>
                            <a:pathLst>
                              <a:path w="5731510" h="18415">
                                <a:moveTo>
                                  <a:pt x="0" y="0"/>
                                </a:moveTo>
                                <a:lnTo>
                                  <a:pt x="5731510" y="0"/>
                                </a:lnTo>
                                <a:lnTo>
                                  <a:pt x="573151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 name="Shape 158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 name="Shape 1589"/>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 name="Shape 1590"/>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 name="Shape 1591"/>
                        <wps:cNvSpPr/>
                        <wps:spPr>
                          <a:xfrm>
                            <a:off x="305"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 name="Shape 1592"/>
                        <wps:cNvSpPr/>
                        <wps:spPr>
                          <a:xfrm>
                            <a:off x="572998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 name="Shape 1593"/>
                        <wps:cNvSpPr/>
                        <wps:spPr>
                          <a:xfrm>
                            <a:off x="305"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 name="Shape 1594"/>
                        <wps:cNvSpPr/>
                        <wps:spPr>
                          <a:xfrm>
                            <a:off x="3353" y="1524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 name="Shape 1595"/>
                        <wps:cNvSpPr/>
                        <wps:spPr>
                          <a:xfrm>
                            <a:off x="572998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7" style="width:451.42pt;height:1.46002pt;mso-position-horizontal-relative:char;mso-position-vertical-relative:line" coordsize="57330,185">
                <v:shape id="Shape 1596" style="position:absolute;width:57315;height:184;left:0;top:1;" coordsize="5731510,18415" path="m0,0l5731510,0l5731510,18415l0,18415l0,0">
                  <v:stroke weight="0pt" endcap="flat" joinstyle="miter" miterlimit="10" on="false" color="#000000" opacity="0"/>
                  <v:fill on="true" color="#a0a0a0"/>
                </v:shape>
                <v:shape id="Shape 1597" style="position:absolute;width:91;height:91;left:3;top:0;" coordsize="9144,9144" path="m0,0l9144,0l9144,9144l0,9144l0,0">
                  <v:stroke weight="0pt" endcap="flat" joinstyle="miter" miterlimit="10" on="false" color="#000000" opacity="0"/>
                  <v:fill on="true" color="#a0a0a0"/>
                </v:shape>
                <v:shape id="Shape 1598" style="position:absolute;width:57265;height:91;left:33;top:0;" coordsize="5726557,9144" path="m0,0l5726557,0l5726557,9144l0,9144l0,0">
                  <v:stroke weight="0pt" endcap="flat" joinstyle="miter" miterlimit="10" on="false" color="#000000" opacity="0"/>
                  <v:fill on="true" color="#a0a0a0"/>
                </v:shape>
                <v:shape id="Shape 1599" style="position:absolute;width:91;height:91;left:57299;top:0;" coordsize="9144,9144" path="m0,0l9144,0l9144,9144l0,9144l0,0">
                  <v:stroke weight="0pt" endcap="flat" joinstyle="miter" miterlimit="10" on="false" color="#000000" opacity="0"/>
                  <v:fill on="true" color="#a0a0a0"/>
                </v:shape>
                <v:shape id="Shape 1600" style="position:absolute;width:91;height:121;left:3;top:30;" coordsize="9144,12192" path="m0,0l9144,0l9144,12192l0,12192l0,0">
                  <v:stroke weight="0pt" endcap="flat" joinstyle="miter" miterlimit="10" on="false" color="#000000" opacity="0"/>
                  <v:fill on="true" color="#a0a0a0"/>
                </v:shape>
                <v:shape id="Shape 1601" style="position:absolute;width:91;height:121;left:57299;top:30;" coordsize="9144,12192" path="m0,0l9144,0l9144,12192l0,12192l0,0">
                  <v:stroke weight="0pt" endcap="flat" joinstyle="miter" miterlimit="10" on="false" color="#000000" opacity="0"/>
                  <v:fill on="true" color="#e3e3e3"/>
                </v:shape>
                <v:shape id="Shape 1602" style="position:absolute;width:91;height:91;left:3;top:152;" coordsize="9144,9144" path="m0,0l9144,0l9144,9144l0,9144l0,0">
                  <v:stroke weight="0pt" endcap="flat" joinstyle="miter" miterlimit="10" on="false" color="#000000" opacity="0"/>
                  <v:fill on="true" color="#e3e3e3"/>
                </v:shape>
                <v:shape id="Shape 1603" style="position:absolute;width:57265;height:91;left:33;top:152;" coordsize="5726557,9144" path="m0,0l5726557,0l5726557,9144l0,9144l0,0">
                  <v:stroke weight="0pt" endcap="flat" joinstyle="miter" miterlimit="10" on="false" color="#000000" opacity="0"/>
                  <v:fill on="true" color="#e3e3e3"/>
                </v:shape>
                <v:shape id="Shape 1604" style="position:absolute;width:91;height:91;left:57299;top:152;" coordsize="9144,9144" path="m0,0l9144,0l9144,9144l0,9144l0,0">
                  <v:stroke weight="0pt" endcap="flat" joinstyle="miter" miterlimit="10" on="false" color="#000000" opacity="0"/>
                  <v:fill on="true" color="#e3e3e3"/>
                </v:shape>
              </v:group>
            </w:pict>
          </mc:Fallback>
        </mc:AlternateContent>
      </w:r>
      <w:r>
        <w:t xml:space="preserve"> </w:t>
      </w:r>
    </w:p>
    <w:p w14:paraId="6E08C3DB" w14:textId="77777777" w:rsidR="008831F7" w:rsidRDefault="00000000">
      <w:pPr>
        <w:spacing w:after="216" w:line="259" w:lineRule="auto"/>
        <w:ind w:left="-5"/>
      </w:pPr>
      <w:r>
        <w:rPr>
          <w:b/>
          <w:sz w:val="27"/>
        </w:rPr>
        <w:t xml:space="preserve">Outcome: </w:t>
      </w:r>
    </w:p>
    <w:p w14:paraId="614EA0F7" w14:textId="77777777" w:rsidR="008831F7" w:rsidRDefault="00000000">
      <w:pPr>
        <w:ind w:left="-5"/>
      </w:pPr>
      <w:r>
        <w:t xml:space="preserve">By deeply understanding the users through empathy mapping, the team identified the critical gaps in communication, data handling, and service delivery. These insights revealed pain points like </w:t>
      </w:r>
      <w:r>
        <w:rPr>
          <w:b/>
        </w:rPr>
        <w:t>manual workload</w:t>
      </w:r>
      <w:r>
        <w:t xml:space="preserve">, </w:t>
      </w:r>
      <w:r>
        <w:rPr>
          <w:b/>
        </w:rPr>
        <w:t>information silos</w:t>
      </w:r>
      <w:r>
        <w:t xml:space="preserve">, and </w:t>
      </w:r>
      <w:r>
        <w:rPr>
          <w:b/>
        </w:rPr>
        <w:t>lack of automation</w:t>
      </w:r>
      <w:r>
        <w:t xml:space="preserve">. </w:t>
      </w:r>
    </w:p>
    <w:p w14:paraId="2082200A" w14:textId="77777777" w:rsidR="008831F7" w:rsidRDefault="00000000">
      <w:pPr>
        <w:ind w:left="-5"/>
      </w:pPr>
      <w:r>
        <w:t xml:space="preserve">As a result, the project aims to design a </w:t>
      </w:r>
      <w:r>
        <w:rPr>
          <w:b/>
        </w:rPr>
        <w:t>ServiceNow-based Educational Management System</w:t>
      </w:r>
      <w:r>
        <w:t xml:space="preserve"> that integrates academic, administrative, and support workflows into a single intelligent platform. This ensures </w:t>
      </w:r>
      <w:r>
        <w:rPr>
          <w:b/>
        </w:rPr>
        <w:t>transparency</w:t>
      </w:r>
      <w:r>
        <w:t xml:space="preserve">, </w:t>
      </w:r>
      <w:r>
        <w:rPr>
          <w:b/>
        </w:rPr>
        <w:t>efficiency</w:t>
      </w:r>
      <w:r>
        <w:t xml:space="preserve">, and </w:t>
      </w:r>
      <w:r>
        <w:rPr>
          <w:b/>
        </w:rPr>
        <w:t>real-time collaboration</w:t>
      </w:r>
      <w:r>
        <w:t xml:space="preserve">, enhancing productivity and satisfaction for everyone — from students to management. </w:t>
      </w:r>
    </w:p>
    <w:p w14:paraId="3B13E039" w14:textId="77777777" w:rsidR="008831F7" w:rsidRDefault="00000000">
      <w:pPr>
        <w:spacing w:after="0" w:line="259" w:lineRule="auto"/>
        <w:ind w:left="0" w:firstLine="0"/>
      </w:pPr>
      <w:r>
        <w:rPr>
          <w:rFonts w:ascii="Calibri" w:eastAsia="Calibri" w:hAnsi="Calibri" w:cs="Calibri"/>
          <w:sz w:val="22"/>
        </w:rPr>
        <w:t xml:space="preserve"> </w:t>
      </w:r>
    </w:p>
    <w:sectPr w:rsidR="008831F7">
      <w:pgSz w:w="11906" w:h="16838"/>
      <w:pgMar w:top="1453" w:right="1378" w:bottom="19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63702"/>
    <w:multiLevelType w:val="hybridMultilevel"/>
    <w:tmpl w:val="21309230"/>
    <w:lvl w:ilvl="0" w:tplc="E5A0DE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0E51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982F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62E9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8A9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2C6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5E05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098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B6A6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0063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1F7"/>
    <w:rsid w:val="005A441A"/>
    <w:rsid w:val="008831F7"/>
    <w:rsid w:val="00AB7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24C4"/>
  <w15:docId w15:val="{AEDE0EBE-A49C-4EC3-8D2A-6FE17AD1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4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Mahima Jyothi Akkisetty</cp:lastModifiedBy>
  <cp:revision>2</cp:revision>
  <dcterms:created xsi:type="dcterms:W3CDTF">2026-02-20T03:08:00Z</dcterms:created>
  <dcterms:modified xsi:type="dcterms:W3CDTF">2026-02-20T03:08:00Z</dcterms:modified>
</cp:coreProperties>
</file>