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BE64" w14:textId="77777777" w:rsidR="003345D2" w:rsidRDefault="0000000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3BBE010" w14:textId="77777777" w:rsidR="003345D2" w:rsidRDefault="0000000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98FA892" w14:textId="77777777" w:rsidR="003345D2" w:rsidRDefault="00000000">
      <w:pPr>
        <w:spacing w:after="0"/>
        <w:ind w:left="2427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345D2" w14:paraId="0A60EDC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AC19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2ABB" w14:textId="77777777" w:rsidR="003345D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</w:tr>
      <w:tr w:rsidR="003345D2" w14:paraId="19C627C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945B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2F37" w14:textId="76B1EC92" w:rsidR="003345D2" w:rsidRDefault="00D706DB">
            <w:pPr>
              <w:spacing w:after="0"/>
              <w:ind w:left="2"/>
            </w:pPr>
            <w:r w:rsidRPr="00D706DB">
              <w:rPr>
                <w:rFonts w:ascii="Arial" w:eastAsia="Arial" w:hAnsi="Arial" w:cs="Arial"/>
              </w:rPr>
              <w:t>LTVIP2025TMID21049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3345D2" w14:paraId="445D496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B14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403D" w14:textId="77777777" w:rsidR="003345D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Flight finder-navigating your air travel options </w:t>
            </w:r>
          </w:p>
        </w:tc>
      </w:tr>
      <w:tr w:rsidR="003345D2" w14:paraId="13BF106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404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1A42" w14:textId="77777777" w:rsidR="003345D2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23E5CCCA" w14:textId="77777777" w:rsidR="003345D2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1EE14C9" w14:textId="77777777" w:rsidR="003345D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65A02DB9" w14:textId="77777777" w:rsidR="003345D2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4D06EFB8" w14:textId="77777777" w:rsidR="003345D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1E2733B2" w14:textId="77777777" w:rsidR="003345D2" w:rsidRDefault="00000000">
      <w:pPr>
        <w:ind w:left="-5" w:right="-1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p w14:paraId="60F702F0" w14:textId="77777777" w:rsidR="003345D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F3891C4" w14:textId="77777777" w:rsidR="003345D2" w:rsidRDefault="00000000">
      <w:pPr>
        <w:spacing w:after="180"/>
      </w:pPr>
      <w:r>
        <w:rPr>
          <w:rFonts w:ascii="Arial" w:eastAsia="Arial" w:hAnsi="Arial" w:cs="Arial"/>
          <w:b/>
        </w:rPr>
        <w:t xml:space="preserve"> </w:t>
      </w:r>
    </w:p>
    <w:p w14:paraId="383D1194" w14:textId="77777777" w:rsidR="003345D2" w:rsidRDefault="00000000">
      <w:pPr>
        <w:spacing w:after="4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19D81A88" w14:textId="77777777" w:rsidR="003345D2" w:rsidRDefault="00000000">
      <w:pPr>
        <w:ind w:left="1151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27E9CFD" w14:textId="77777777" w:rsidR="003345D2" w:rsidRDefault="00000000">
      <w:pPr>
        <w:spacing w:after="158"/>
        <w:ind w:left="1151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pPr w:vertAnchor="text" w:tblpX="6760" w:tblpY="-1732"/>
        <w:tblOverlap w:val="never"/>
        <w:tblW w:w="7495" w:type="dxa"/>
        <w:tblInd w:w="0" w:type="dxa"/>
        <w:tblCellMar>
          <w:top w:w="124" w:type="dxa"/>
          <w:left w:w="153" w:type="dxa"/>
          <w:bottom w:w="0" w:type="dxa"/>
          <w:right w:w="691" w:type="dxa"/>
        </w:tblCellMar>
        <w:tblLook w:val="04A0" w:firstRow="1" w:lastRow="0" w:firstColumn="1" w:lastColumn="0" w:noHBand="0" w:noVBand="1"/>
      </w:tblPr>
      <w:tblGrid>
        <w:gridCol w:w="7495"/>
      </w:tblGrid>
      <w:tr w:rsidR="003345D2" w14:paraId="481941E1" w14:textId="77777777">
        <w:trPr>
          <w:trHeight w:val="4145"/>
        </w:trPr>
        <w:tc>
          <w:tcPr>
            <w:tcW w:w="7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957A0" w14:textId="77777777" w:rsidR="003345D2" w:rsidRDefault="00000000">
            <w:pPr>
              <w:spacing w:after="211"/>
            </w:pPr>
            <w:r>
              <w:lastRenderedPageBreak/>
              <w:t xml:space="preserve">Guidelines: </w:t>
            </w:r>
          </w:p>
          <w:p w14:paraId="64835410" w14:textId="77777777" w:rsidR="003345D2" w:rsidRDefault="00000000">
            <w:pPr>
              <w:spacing w:after="0"/>
              <w:ind w:left="360"/>
            </w:pPr>
            <w:r>
              <w:rPr>
                <w:rFonts w:ascii="Arial" w:eastAsia="Arial" w:hAnsi="Arial" w:cs="Arial"/>
                <w:sz w:val="28"/>
              </w:rPr>
              <w:t xml:space="preserve">Include all the processes (As an application logic / </w:t>
            </w:r>
          </w:p>
          <w:p w14:paraId="1D3CD9D5" w14:textId="77777777" w:rsidR="003345D2" w:rsidRDefault="00000000">
            <w:pPr>
              <w:spacing w:after="0"/>
              <w:ind w:left="360"/>
            </w:pPr>
            <w:r>
              <w:rPr>
                <w:rFonts w:ascii="Arial" w:eastAsia="Arial" w:hAnsi="Arial" w:cs="Arial"/>
                <w:sz w:val="28"/>
              </w:rPr>
              <w:t>Technology Block)</w:t>
            </w:r>
            <w:r>
              <w:t xml:space="preserve"> </w:t>
            </w:r>
          </w:p>
          <w:p w14:paraId="427D890F" w14:textId="77777777" w:rsidR="003345D2" w:rsidRDefault="00000000">
            <w:pPr>
              <w:spacing w:after="0" w:line="216" w:lineRule="auto"/>
              <w:ind w:left="298" w:right="52" w:firstLine="62"/>
              <w:jc w:val="both"/>
            </w:pPr>
            <w:r>
              <w:rPr>
                <w:rFonts w:ascii="Arial" w:eastAsia="Arial" w:hAnsi="Arial" w:cs="Arial"/>
                <w:sz w:val="28"/>
              </w:rPr>
              <w:t>Provide infrastructural demarcation (Local / Cloud)</w:t>
            </w:r>
            <w:r>
              <w:t xml:space="preserve"> </w:t>
            </w:r>
            <w:r>
              <w:rPr>
                <w:rFonts w:ascii="Arial" w:eastAsia="Arial" w:hAnsi="Arial" w:cs="Arial"/>
                <w:sz w:val="28"/>
              </w:rPr>
              <w:t>Indicate external interfaces (third party API’s etc.)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-1 : Components &amp; Technologies: </w:t>
            </w:r>
          </w:p>
          <w:p w14:paraId="64FFE5A1" w14:textId="77777777" w:rsidR="003345D2" w:rsidRDefault="00000000">
            <w:pPr>
              <w:spacing w:after="0"/>
              <w:ind w:left="360"/>
            </w:pPr>
            <w:r>
              <w:rPr>
                <w:rFonts w:ascii="Arial" w:eastAsia="Arial" w:hAnsi="Arial" w:cs="Arial"/>
                <w:sz w:val="28"/>
              </w:rPr>
              <w:t>Indicate Data Storage components / services</w:t>
            </w:r>
            <w:r>
              <w:t xml:space="preserve"> </w:t>
            </w:r>
            <w:r>
              <w:rPr>
                <w:rFonts w:ascii="Arial" w:eastAsia="Arial" w:hAnsi="Arial" w:cs="Arial"/>
                <w:sz w:val="28"/>
              </w:rPr>
              <w:t>Indicate interface to machine learning models (if applicable)</w:t>
            </w:r>
            <w:r>
              <w:t xml:space="preserve"> </w:t>
            </w:r>
          </w:p>
        </w:tc>
      </w:tr>
    </w:tbl>
    <w:p w14:paraId="0C014044" w14:textId="77777777" w:rsidR="003345D2" w:rsidRDefault="00000000">
      <w:pPr>
        <w:spacing w:after="0"/>
        <w:ind w:left="166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45FA64" wp14:editId="42A389D2">
            <wp:simplePos x="0" y="0"/>
            <wp:positionH relativeFrom="column">
              <wp:posOffset>-228599</wp:posOffset>
            </wp:positionH>
            <wp:positionV relativeFrom="paragraph">
              <wp:posOffset>-586289</wp:posOffset>
            </wp:positionV>
            <wp:extent cx="4326255" cy="2482723"/>
            <wp:effectExtent l="0" t="0" r="0" b="0"/>
            <wp:wrapSquare wrapText="bothSides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>Table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3345D2" w14:paraId="538671F0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16EB" w14:textId="77777777" w:rsidR="003345D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0145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B458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6C9B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345D2" w14:paraId="0CCD9DBB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F94C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D52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9B92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 interface to search and book flights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138B" w14:textId="77777777" w:rsidR="003345D2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3345D2" w14:paraId="348BBA26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C76E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F28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6CFD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Backend logic for login, registration, booking, etc.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0D3E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3345D2" w14:paraId="4E25C3F7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073D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9B48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F730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loading and prediction for flight price suggestions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EB11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3345D2" w14:paraId="6A22A104" w14:textId="77777777">
        <w:trPr>
          <w:trHeight w:val="48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BDF0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668C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D1D7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Authentication &amp; session management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FBCC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3345D2" w14:paraId="75B7E742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379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1DCF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7AC6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 user data, flight data, and bookings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B90C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MySQL, etc. </w:t>
            </w:r>
          </w:p>
        </w:tc>
      </w:tr>
      <w:tr w:rsidR="003345D2" w14:paraId="58D1BB5C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D061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E76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AC1C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Optional cloud-based backup or live data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DA4A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3345D2" w14:paraId="06C6A0BA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9077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E91F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ED1B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 storage for CSV/Excel flight datasets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F58A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3345D2" w14:paraId="689E78DD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C123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0CB8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C0BE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Flight data APIs (if integrated live)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100F5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3345D2" w14:paraId="75830AE9" w14:textId="77777777">
        <w:trPr>
          <w:trHeight w:val="50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A987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6174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28EF0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Email confirmation service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40F6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3345D2" w14:paraId="3486C9AB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7BEA" w14:textId="77777777" w:rsidR="003345D2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8FCF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BCD6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predict flight pricing or recommend best options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1FE7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3345D2" w14:paraId="75D903B9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7C90" w14:textId="77777777" w:rsidR="003345D2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792D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9D86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Hosting the app for public access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6DFEA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45" w:tblpY="8231"/>
        <w:tblOverlap w:val="never"/>
        <w:tblW w:w="14652" w:type="dxa"/>
        <w:tblInd w:w="0" w:type="dxa"/>
        <w:tblCellMar>
          <w:top w:w="48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685"/>
      </w:tblGrid>
      <w:tr w:rsidR="003345D2" w14:paraId="239C33BB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C9BE" w14:textId="77777777" w:rsidR="003345D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4979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A3CA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478A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3345D2" w14:paraId="51AEA58A" w14:textId="77777777">
        <w:trPr>
          <w:trHeight w:val="445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20F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0AF8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BDE9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 of open-source tools &amp; libraries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6A1C" w14:textId="77777777" w:rsidR="003345D2" w:rsidRDefault="00000000">
            <w:pPr>
              <w:spacing w:after="0"/>
            </w:pPr>
            <w:r>
              <w:t>Flask, Pandas, Scikit-learn, Bootstrap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345D2" w14:paraId="495889EC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723B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05C5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2337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Secure login, password hashing, email verification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EE37" w14:textId="77777777" w:rsidR="003345D2" w:rsidRDefault="00000000">
            <w:pPr>
              <w:spacing w:after="0"/>
            </w:pPr>
            <w:proofErr w:type="spellStart"/>
            <w:r>
              <w:t>bcrypt</w:t>
            </w:r>
            <w:proofErr w:type="spellEnd"/>
            <w:r>
              <w:t>, JWT, HTTPS, Flask-Login, Gmail OAuth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345D2" w14:paraId="4E73E149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09AF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6E71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C629" w14:textId="77777777" w:rsidR="003345D2" w:rsidRDefault="00000000">
            <w:pPr>
              <w:spacing w:after="0"/>
              <w:ind w:right="19"/>
            </w:pPr>
            <w:r>
              <w:rPr>
                <w:rFonts w:ascii="Arial" w:eastAsia="Arial" w:hAnsi="Arial" w:cs="Arial"/>
              </w:rPr>
              <w:t xml:space="preserve">Modular codebase, separation of frontend/backend, scalable DB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D5F5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3-tier architecture, Microservices used </w:t>
            </w:r>
          </w:p>
        </w:tc>
      </w:tr>
      <w:tr w:rsidR="003345D2" w14:paraId="5CD89785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79B9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7DA1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780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availability via cloud hosting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BB93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Load balancing (Render, Heroku Dynos, etc.) </w:t>
            </w:r>
          </w:p>
        </w:tc>
      </w:tr>
    </w:tbl>
    <w:p w14:paraId="7C39AE18" w14:textId="77777777" w:rsidR="003345D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BD8BFC9" w14:textId="77777777" w:rsidR="003345D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652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685"/>
      </w:tblGrid>
      <w:tr w:rsidR="003345D2" w14:paraId="4363C1A1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5F9B" w14:textId="77777777" w:rsidR="003345D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9220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725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911D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3345D2" w14:paraId="05868A87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0AE3" w14:textId="77777777" w:rsidR="003345D2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698A9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37FA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Efficient queries, ML model caching, optimized routing 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4E96" w14:textId="77777777" w:rsidR="003345D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MongoDB indexing, Python caching, CDN (optional) </w:t>
            </w:r>
          </w:p>
        </w:tc>
      </w:tr>
    </w:tbl>
    <w:p w14:paraId="157D1774" w14:textId="77777777" w:rsidR="003345D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AF97406" w14:textId="77777777" w:rsidR="003345D2" w:rsidRDefault="00000000">
      <w:r>
        <w:rPr>
          <w:rFonts w:ascii="Arial" w:eastAsia="Arial" w:hAnsi="Arial" w:cs="Arial"/>
          <w:b/>
        </w:rPr>
        <w:t xml:space="preserve"> </w:t>
      </w:r>
    </w:p>
    <w:p w14:paraId="4EE4F92F" w14:textId="77777777" w:rsidR="003345D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413870FE" w14:textId="77777777" w:rsidR="003345D2" w:rsidRDefault="00000000">
      <w:pPr>
        <w:spacing w:after="0" w:line="409" w:lineRule="auto"/>
        <w:ind w:left="-5" w:right="977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2D538FD9" w14:textId="77777777" w:rsidR="003345D2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79C24DEC" w14:textId="77777777" w:rsidR="003345D2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E344BA0" w14:textId="77777777" w:rsidR="003345D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345D2">
      <w:pgSz w:w="16838" w:h="11906" w:orient="landscape"/>
      <w:pgMar w:top="1445" w:right="3218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2"/>
    <w:rsid w:val="003345D2"/>
    <w:rsid w:val="00C663E1"/>
    <w:rsid w:val="00D7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2E5D"/>
  <w15:docId w15:val="{CC81F0CD-0E17-4895-B4EB-3718122E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Mahima Jyothi Akkisetty</cp:lastModifiedBy>
  <cp:revision>2</cp:revision>
  <dcterms:created xsi:type="dcterms:W3CDTF">2025-07-19T15:40:00Z</dcterms:created>
  <dcterms:modified xsi:type="dcterms:W3CDTF">2025-07-19T15:40:00Z</dcterms:modified>
</cp:coreProperties>
</file>