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30E1" w14:textId="77777777" w:rsidR="007B558F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729D28B0" w14:textId="77777777" w:rsidR="007B558F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122ED902" w14:textId="77777777" w:rsidR="007B558F" w:rsidRDefault="00000000">
      <w:pPr>
        <w:spacing w:after="0"/>
        <w:ind w:left="52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7B558F" w14:paraId="302F053D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D8F3" w14:textId="77777777" w:rsidR="007B558F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B719" w14:textId="77777777" w:rsidR="007B558F" w:rsidRDefault="00000000">
            <w:pPr>
              <w:spacing w:after="0"/>
            </w:pPr>
            <w:r>
              <w:t xml:space="preserve">10 February 2025 </w:t>
            </w:r>
          </w:p>
        </w:tc>
      </w:tr>
      <w:tr w:rsidR="007B558F" w14:paraId="03BF977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AFC2" w14:textId="77777777" w:rsidR="007B558F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5A99" w14:textId="6340330A" w:rsidR="007B558F" w:rsidRDefault="00000000">
            <w:pPr>
              <w:spacing w:after="0"/>
            </w:pPr>
            <w:r>
              <w:t xml:space="preserve"> </w:t>
            </w:r>
            <w:r w:rsidR="007F1F31" w:rsidRPr="007F1F31">
              <w:t>LTVIP2025TMID21049</w:t>
            </w:r>
          </w:p>
        </w:tc>
      </w:tr>
      <w:tr w:rsidR="007B558F" w14:paraId="4E549C05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2A20B" w14:textId="77777777" w:rsidR="007B558F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F7CD4" w14:textId="77777777" w:rsidR="007B558F" w:rsidRDefault="00000000">
            <w:pPr>
              <w:spacing w:after="0"/>
            </w:pPr>
            <w:r>
              <w:t xml:space="preserve">Project -Flight finder-navigating your air travel options </w:t>
            </w:r>
          </w:p>
        </w:tc>
      </w:tr>
      <w:tr w:rsidR="007B558F" w14:paraId="0CCAA1BC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3ED7" w14:textId="77777777" w:rsidR="007B558F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17B79" w14:textId="77777777" w:rsidR="007B558F" w:rsidRDefault="00000000">
            <w:pPr>
              <w:spacing w:after="0"/>
            </w:pPr>
            <w:r>
              <w:t xml:space="preserve"> </w:t>
            </w:r>
          </w:p>
        </w:tc>
      </w:tr>
    </w:tbl>
    <w:p w14:paraId="54AB556E" w14:textId="77777777" w:rsidR="007B558F" w:rsidRDefault="00000000">
      <w:pPr>
        <w:spacing w:after="158"/>
      </w:pPr>
      <w:r>
        <w:rPr>
          <w:b/>
        </w:rPr>
        <w:t xml:space="preserve"> </w:t>
      </w:r>
    </w:p>
    <w:p w14:paraId="4BF93646" w14:textId="77777777" w:rsidR="007B558F" w:rsidRDefault="00000000">
      <w:pPr>
        <w:spacing w:after="158"/>
      </w:pPr>
      <w:r>
        <w:rPr>
          <w:b/>
        </w:rPr>
        <w:t xml:space="preserve">Model Performance Testing: </w:t>
      </w:r>
    </w:p>
    <w:p w14:paraId="32A4090D" w14:textId="77777777" w:rsidR="007B558F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8882" w:type="dxa"/>
        <w:tblInd w:w="5" w:type="dxa"/>
        <w:tblCellMar>
          <w:top w:w="47" w:type="dxa"/>
          <w:left w:w="108" w:type="dxa"/>
          <w:bottom w:w="0" w:type="dxa"/>
          <w:right w:w="92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5582"/>
      </w:tblGrid>
      <w:tr w:rsidR="007B558F" w14:paraId="08DC6873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C0798" w14:textId="77777777" w:rsidR="007B558F" w:rsidRDefault="00000000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C4430" w14:textId="77777777" w:rsidR="007B558F" w:rsidRDefault="00000000">
            <w:pPr>
              <w:spacing w:after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0A37B" w14:textId="77777777" w:rsidR="007B558F" w:rsidRDefault="00000000">
            <w:pPr>
              <w:spacing w:after="0"/>
            </w:pPr>
            <w:r>
              <w:rPr>
                <w:b/>
              </w:rPr>
              <w:t xml:space="preserve">Screenshot / Values </w:t>
            </w:r>
          </w:p>
        </w:tc>
      </w:tr>
      <w:tr w:rsidR="007B558F" w14:paraId="172FECE1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FB130" w14:textId="77777777" w:rsidR="007B558F" w:rsidRDefault="00000000">
            <w:pPr>
              <w:spacing w:after="0"/>
              <w:ind w:left="283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D34C3" w14:textId="77777777" w:rsidR="007B558F" w:rsidRDefault="00000000">
            <w:pPr>
              <w:spacing w:after="0"/>
            </w:pPr>
            <w:r>
              <w:t xml:space="preserve">Data Rendered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EAC4" w14:textId="77777777" w:rsidR="007B558F" w:rsidRDefault="00000000">
            <w:pPr>
              <w:spacing w:after="0"/>
            </w:pPr>
            <w:r>
              <w:rPr>
                <w:sz w:val="20"/>
              </w:rPr>
              <w:t xml:space="preserve">Salesforce data of objects, fields, records. </w:t>
            </w:r>
          </w:p>
          <w:p w14:paraId="5DE43772" w14:textId="77777777" w:rsidR="007B558F" w:rsidRDefault="00000000">
            <w:pPr>
              <w:spacing w:after="0"/>
            </w:pPr>
            <w:r>
              <w:rPr>
                <w:sz w:val="20"/>
              </w:rPr>
              <w:t xml:space="preserve">Import records validated using object-field mapping. </w:t>
            </w:r>
          </w:p>
        </w:tc>
      </w:tr>
      <w:tr w:rsidR="007B558F" w14:paraId="3E5026AE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F2CC3" w14:textId="77777777" w:rsidR="007B558F" w:rsidRDefault="00000000">
            <w:pPr>
              <w:spacing w:after="0"/>
              <w:ind w:left="283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F116" w14:textId="77777777" w:rsidR="007B558F" w:rsidRDefault="00000000">
            <w:pPr>
              <w:spacing w:after="0"/>
            </w:pPr>
            <w:r>
              <w:t xml:space="preserve">Data Preprocessing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18DF7" w14:textId="77777777" w:rsidR="007B558F" w:rsidRDefault="00000000">
            <w:pPr>
              <w:spacing w:after="0"/>
              <w:ind w:right="746"/>
            </w:pPr>
            <w:r>
              <w:rPr>
                <w:sz w:val="20"/>
              </w:rPr>
              <w:t xml:space="preserve">Filtered invalid records, ensured field consistency. Added error handling for mismatched entries. </w:t>
            </w:r>
          </w:p>
        </w:tc>
      </w:tr>
      <w:tr w:rsidR="007B558F" w14:paraId="15205A3B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B4E8" w14:textId="77777777" w:rsidR="007B558F" w:rsidRDefault="00000000">
            <w:pPr>
              <w:spacing w:after="0"/>
              <w:ind w:left="283"/>
            </w:pPr>
            <w:r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0FE00" w14:textId="77777777" w:rsidR="007B558F" w:rsidRDefault="00000000">
            <w:pPr>
              <w:spacing w:after="0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D180C" w14:textId="77777777" w:rsidR="007B558F" w:rsidRDefault="00000000">
            <w:pPr>
              <w:spacing w:after="0"/>
            </w:pPr>
            <w:r>
              <w:rPr>
                <w:sz w:val="20"/>
              </w:rPr>
              <w:t xml:space="preserve">Used filters for record type, object name, and import status. </w:t>
            </w:r>
          </w:p>
        </w:tc>
      </w:tr>
      <w:tr w:rsidR="007B558F" w14:paraId="2E3B24C7" w14:textId="77777777">
        <w:trPr>
          <w:trHeight w:val="82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2430E" w14:textId="77777777" w:rsidR="007B558F" w:rsidRDefault="00000000">
            <w:pPr>
              <w:spacing w:after="0"/>
              <w:ind w:left="283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33DB6" w14:textId="77777777" w:rsidR="007B558F" w:rsidRDefault="00000000">
            <w:pPr>
              <w:spacing w:after="0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4FD9" w14:textId="77777777" w:rsidR="007B558F" w:rsidRDefault="00000000">
            <w:pPr>
              <w:spacing w:after="0"/>
              <w:ind w:right="152"/>
            </w:pPr>
            <w:r>
              <w:rPr>
                <w:sz w:val="20"/>
              </w:rPr>
              <w:t xml:space="preserve">Confidence Score calculation based on detection certainty. Error categorization using logical field checks. </w:t>
            </w:r>
          </w:p>
        </w:tc>
      </w:tr>
      <w:tr w:rsidR="007B558F" w14:paraId="68607736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EC42E" w14:textId="77777777" w:rsidR="007B558F" w:rsidRDefault="00000000">
            <w:pPr>
              <w:spacing w:after="0"/>
              <w:ind w:left="283"/>
            </w:pPr>
            <w:r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8E30B" w14:textId="77777777" w:rsidR="007B558F" w:rsidRDefault="00000000">
            <w:pPr>
              <w:spacing w:after="0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AD7AA" w14:textId="77777777" w:rsidR="007B558F" w:rsidRDefault="00000000">
            <w:pPr>
              <w:spacing w:after="0"/>
            </w:pPr>
            <w:r>
              <w:rPr>
                <w:sz w:val="20"/>
              </w:rPr>
              <w:t xml:space="preserve">No of Visualizations / Graphs - 3 (Progress Bar, Status Text, Record Count) </w:t>
            </w:r>
          </w:p>
        </w:tc>
      </w:tr>
      <w:tr w:rsidR="007B558F" w14:paraId="156EE80C" w14:textId="77777777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A4661" w14:textId="77777777" w:rsidR="007B558F" w:rsidRDefault="00000000">
            <w:pPr>
              <w:spacing w:after="0"/>
              <w:ind w:left="144"/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AE96F" w14:textId="77777777" w:rsidR="007B558F" w:rsidRDefault="00000000">
            <w:pPr>
              <w:spacing w:after="0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9F3E9" w14:textId="77777777" w:rsidR="007B558F" w:rsidRDefault="00000000">
            <w:pPr>
              <w:spacing w:after="0"/>
            </w:pPr>
            <w:r>
              <w:rPr>
                <w:sz w:val="20"/>
              </w:rPr>
              <w:t xml:space="preserve">No of Visualizations / Graphs - 3 (Step-by-step automation flow with screenshots) </w:t>
            </w:r>
          </w:p>
        </w:tc>
      </w:tr>
    </w:tbl>
    <w:p w14:paraId="5AC8C2E3" w14:textId="77777777" w:rsidR="007B558F" w:rsidRDefault="00000000">
      <w:pPr>
        <w:spacing w:after="155"/>
      </w:pPr>
      <w:r>
        <w:t xml:space="preserve"> </w:t>
      </w:r>
    </w:p>
    <w:p w14:paraId="62E976F3" w14:textId="77777777" w:rsidR="007B558F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3185251D" w14:textId="77777777" w:rsidR="007B558F" w:rsidRDefault="00000000">
      <w:pPr>
        <w:spacing w:after="19"/>
      </w:pPr>
      <w:r>
        <w:rPr>
          <w:rFonts w:ascii="Arial" w:eastAsia="Arial" w:hAnsi="Arial" w:cs="Arial"/>
        </w:rPr>
        <w:t xml:space="preserve"> </w:t>
      </w:r>
    </w:p>
    <w:p w14:paraId="5BEDA565" w14:textId="77777777" w:rsidR="007B558F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7B55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58F"/>
    <w:rsid w:val="007B558F"/>
    <w:rsid w:val="007F1F31"/>
    <w:rsid w:val="00C6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9070A"/>
  <w15:docId w15:val="{CC81F0CD-0E17-4895-B4EB-3718122E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2025-07-19T15:40:00Z</dcterms:created>
  <dcterms:modified xsi:type="dcterms:W3CDTF">2025-07-19T15:40:00Z</dcterms:modified>
</cp:coreProperties>
</file>